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574" w:rsidRDefault="00C77574" w:rsidP="005B6D9E">
      <w:pPr>
        <w:rPr>
          <w:u w:val="single"/>
        </w:rPr>
      </w:pPr>
    </w:p>
    <w:p w:rsidR="005B6D9E" w:rsidRDefault="005B6D9E" w:rsidP="005B6D9E">
      <w:r w:rsidRPr="00C26CB3">
        <w:rPr>
          <w:u w:val="single"/>
        </w:rPr>
        <w:t>Enfoque de bloque funcional, donde cada factor tiene impacto en los demás factores</w:t>
      </w:r>
      <w:r>
        <w:t>:</w:t>
      </w:r>
    </w:p>
    <w:p w:rsidR="003D7FBE" w:rsidRDefault="003D7FBE" w:rsidP="005B6D9E">
      <w:r>
        <w:t>Los factores del MI influyen sobre el desarrollo económico y social de las municipalidades que, por ley, reciben transferencias de recursos</w:t>
      </w:r>
      <w:r w:rsidR="00C9587E">
        <w:t>, algunos de los cuales están “etiquetados”</w:t>
      </w:r>
      <w:r>
        <w:t>. Por otro lado, cualquier deuda debe se</w:t>
      </w:r>
      <w:bookmarkStart w:id="0" w:name="_GoBack"/>
      <w:bookmarkEnd w:id="0"/>
      <w:r>
        <w:t>r aprobada por el MEFP, lo que puede causar retrasos en las inversiones.</w:t>
      </w:r>
    </w:p>
    <w:p w:rsidR="005B6D9E" w:rsidRDefault="00C9587E" w:rsidP="005B6D9E">
      <w:r>
        <w:t xml:space="preserve">El factor </w:t>
      </w:r>
      <w:r w:rsidR="002A6A43">
        <w:t>Gestión y Administración</w:t>
      </w:r>
      <w:r w:rsidR="00B95E89">
        <w:t xml:space="preserve"> </w:t>
      </w:r>
      <w:r w:rsidR="003D7FBE">
        <w:t>(de MALP)</w:t>
      </w:r>
      <w:r w:rsidR="00F44802">
        <w:t>, a través de inversiones en infraestructura y desarrollo humano</w:t>
      </w:r>
      <w:r w:rsidR="00C26CB3">
        <w:t xml:space="preserve"> y econó</w:t>
      </w:r>
      <w:r w:rsidR="00812C0B">
        <w:t>m</w:t>
      </w:r>
      <w:r w:rsidR="00C26CB3">
        <w:t>ico</w:t>
      </w:r>
      <w:r w:rsidR="00F44802">
        <w:t>,</w:t>
      </w:r>
      <w:r w:rsidR="002A6A43">
        <w:t xml:space="preserve"> tienen influencia sobre este factor.</w:t>
      </w:r>
    </w:p>
    <w:p w:rsidR="00812C0B" w:rsidRDefault="00812C0B"/>
    <w:p w:rsidR="005B6D9E" w:rsidRDefault="005B6D9E">
      <w:r>
        <w:t>II</w:t>
      </w:r>
      <w:r w:rsidR="00F70A57">
        <w:t>I</w:t>
      </w:r>
      <w:r>
        <w:t>.</w:t>
      </w:r>
      <w:r>
        <w:tab/>
      </w:r>
      <w:r w:rsidR="00F44802">
        <w:rPr>
          <w:u w:val="single"/>
        </w:rPr>
        <w:t>Economía</w:t>
      </w:r>
    </w:p>
    <w:p w:rsidR="00F44802" w:rsidRDefault="006A4E54">
      <w:r>
        <w:t>Se valora u</w:t>
      </w:r>
      <w:r w:rsidR="00F44802">
        <w:t xml:space="preserve">na estructura económica que dé estabilidad económica </w:t>
      </w:r>
      <w:r w:rsidR="00C77574">
        <w:t xml:space="preserve">y que </w:t>
      </w:r>
      <w:r w:rsidR="00F44802">
        <w:t>sient</w:t>
      </w:r>
      <w:r w:rsidR="00C77574">
        <w:t>e</w:t>
      </w:r>
      <w:r w:rsidR="00F44802">
        <w:t xml:space="preserve"> las bases para una adecuada recaudación de impuestos.</w:t>
      </w:r>
    </w:p>
    <w:p w:rsidR="00F44802" w:rsidRPr="00F44802" w:rsidRDefault="00F44802">
      <w:r w:rsidRPr="00F44802">
        <w:rPr>
          <w:u w:val="single"/>
        </w:rPr>
        <w:t>Positivo</w:t>
      </w:r>
      <w:r>
        <w:t>:</w:t>
      </w:r>
    </w:p>
    <w:p w:rsidR="003D7FBE" w:rsidRDefault="003D7FBE">
      <w:r>
        <w:t xml:space="preserve">MALP tiene un tamaño tal que le permite </w:t>
      </w:r>
      <w:r w:rsidR="006A4E54">
        <w:t>una recaudación</w:t>
      </w:r>
      <w:r w:rsidR="00C9587E">
        <w:t xml:space="preserve"> que,</w:t>
      </w:r>
      <w:r w:rsidR="006A4E54">
        <w:t xml:space="preserve"> si bien es poco diversificada, ha mostrado una tendencia a la alza por el favorable entorno económico y por la adecuada gestión del gobierno municipal.</w:t>
      </w:r>
      <w:r>
        <w:t xml:space="preserve"> </w:t>
      </w:r>
    </w:p>
    <w:p w:rsidR="00F44802" w:rsidRPr="00F44802" w:rsidRDefault="00F44802">
      <w:r>
        <w:t xml:space="preserve">MALP tiene bajos niveles de pobreza por NBI y una muy buena cobertura de servicios. </w:t>
      </w:r>
    </w:p>
    <w:p w:rsidR="002F5F09" w:rsidRDefault="00F44802">
      <w:r>
        <w:t xml:space="preserve">Empleo estable por ser sede de los </w:t>
      </w:r>
      <w:proofErr w:type="spellStart"/>
      <w:r>
        <w:t>Organos</w:t>
      </w:r>
      <w:proofErr w:type="spellEnd"/>
      <w:r>
        <w:t xml:space="preserve"> Ejecutivo y Legislativo.</w:t>
      </w:r>
    </w:p>
    <w:p w:rsidR="00F44802" w:rsidRDefault="00F44802"/>
    <w:p w:rsidR="00F44802" w:rsidRDefault="00F44802">
      <w:r w:rsidRPr="00F44802">
        <w:rPr>
          <w:u w:val="single"/>
        </w:rPr>
        <w:t>Negativo</w:t>
      </w:r>
      <w:r>
        <w:t>:</w:t>
      </w:r>
    </w:p>
    <w:p w:rsidR="00F44802" w:rsidRDefault="00F44802">
      <w:r>
        <w:t>Elevada población flotante que presiona los servicios municipales</w:t>
      </w:r>
    </w:p>
    <w:p w:rsidR="006A4E54" w:rsidRPr="005B6D9E" w:rsidRDefault="006A4E54">
      <w:r>
        <w:t>Elevadas necesidades de inversión en infraestructura y transporte público por el difícil entorno físico</w:t>
      </w:r>
    </w:p>
    <w:sectPr w:rsidR="006A4E54" w:rsidRPr="005B6D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74" w:rsidRDefault="00C77574" w:rsidP="00C77574">
      <w:pPr>
        <w:spacing w:after="0" w:line="240" w:lineRule="auto"/>
      </w:pPr>
      <w:r>
        <w:separator/>
      </w:r>
    </w:p>
  </w:endnote>
  <w:endnote w:type="continuationSeparator" w:id="0">
    <w:p w:rsidR="00C77574" w:rsidRDefault="00C77574" w:rsidP="00C7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74" w:rsidRDefault="00C77574" w:rsidP="00C77574">
      <w:pPr>
        <w:spacing w:after="0" w:line="240" w:lineRule="auto"/>
      </w:pPr>
      <w:r>
        <w:separator/>
      </w:r>
    </w:p>
  </w:footnote>
  <w:footnote w:type="continuationSeparator" w:id="0">
    <w:p w:rsidR="00C77574" w:rsidRDefault="00C77574" w:rsidP="00C7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74" w:rsidRDefault="00C77574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765386D4" wp14:editId="7D686354">
          <wp:simplePos x="0" y="0"/>
          <wp:positionH relativeFrom="margin">
            <wp:align>left</wp:align>
          </wp:positionH>
          <wp:positionV relativeFrom="paragraph">
            <wp:posOffset>-74657</wp:posOffset>
          </wp:positionV>
          <wp:extent cx="2501900" cy="520700"/>
          <wp:effectExtent l="0" t="0" r="0" b="0"/>
          <wp:wrapNone/>
          <wp:docPr id="3" name="Imagen 3" descr="C:\Users\PC 9\AppData\Local\Microsoft\Windows\Temporary Internet Files\Content.Word\aesa_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PC 9\AppData\Local\Microsoft\Windows\Temporary Internet Files\Content.Word\aesa_logo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E"/>
    <w:rsid w:val="002A6A43"/>
    <w:rsid w:val="002F5F09"/>
    <w:rsid w:val="003D7FBE"/>
    <w:rsid w:val="005B6D9E"/>
    <w:rsid w:val="006A4E54"/>
    <w:rsid w:val="00812C0B"/>
    <w:rsid w:val="00B75B5F"/>
    <w:rsid w:val="00B95E89"/>
    <w:rsid w:val="00BA1652"/>
    <w:rsid w:val="00C26CB3"/>
    <w:rsid w:val="00C77574"/>
    <w:rsid w:val="00C9587E"/>
    <w:rsid w:val="00CD304C"/>
    <w:rsid w:val="00F44802"/>
    <w:rsid w:val="00F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A6121"/>
  <w15:chartTrackingRefBased/>
  <w15:docId w15:val="{403D7422-57EB-4B3E-9CDD-06376F75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574"/>
  </w:style>
  <w:style w:type="paragraph" w:styleId="Piedepgina">
    <w:name w:val="footer"/>
    <w:basedOn w:val="Normal"/>
    <w:link w:val="PiedepginaCar"/>
    <w:uiPriority w:val="99"/>
    <w:unhideWhenUsed/>
    <w:rsid w:val="00C77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Pérez Ordoñez</dc:creator>
  <cp:keywords/>
  <dc:description/>
  <cp:lastModifiedBy>Cecilia Pérez Ordoñez</cp:lastModifiedBy>
  <cp:revision>7</cp:revision>
  <dcterms:created xsi:type="dcterms:W3CDTF">2018-07-06T20:09:00Z</dcterms:created>
  <dcterms:modified xsi:type="dcterms:W3CDTF">2018-07-12T19:35:00Z</dcterms:modified>
</cp:coreProperties>
</file>