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48F4C6" w14:textId="75725733" w:rsidR="0070328B" w:rsidRDefault="0070328B" w:rsidP="0070328B">
      <w:pPr>
        <w:pStyle w:val="NormalWeb"/>
        <w:spacing w:before="0" w:beforeAutospacing="0" w:after="150" w:afterAutospacing="0"/>
        <w:rPr>
          <w:b/>
          <w:color w:val="222222"/>
        </w:rPr>
      </w:pPr>
      <w:r w:rsidRPr="0070328B">
        <w:rPr>
          <w:b/>
          <w:color w:val="222222"/>
        </w:rPr>
        <w:t>EXPERIENCI</w:t>
      </w:r>
      <w:r w:rsidR="006A16FE">
        <w:rPr>
          <w:b/>
          <w:color w:val="222222"/>
        </w:rPr>
        <w:t>A  DE LA AUTONOMIA  INDIGENA EN MEXICO</w:t>
      </w:r>
    </w:p>
    <w:p w14:paraId="2ADBA2B6" w14:textId="177C686A" w:rsidR="0071222A" w:rsidRPr="0070328B" w:rsidRDefault="0071222A" w:rsidP="0070328B">
      <w:pPr>
        <w:pStyle w:val="NormalWeb"/>
        <w:spacing w:before="0" w:beforeAutospacing="0" w:after="150" w:afterAutospacing="0"/>
        <w:rPr>
          <w:b/>
          <w:color w:val="222222"/>
        </w:rPr>
      </w:pPr>
      <w:r>
        <w:rPr>
          <w:b/>
          <w:color w:val="222222"/>
        </w:rPr>
        <w:t>Por Cristina Cucurí</w:t>
      </w:r>
    </w:p>
    <w:p w14:paraId="1EE32041" w14:textId="55B85B6A" w:rsidR="0070328B" w:rsidRDefault="0070328B" w:rsidP="0070328B">
      <w:pPr>
        <w:pStyle w:val="NormalWeb"/>
        <w:spacing w:before="0" w:beforeAutospacing="0" w:after="150" w:afterAutospacing="0"/>
        <w:rPr>
          <w:color w:val="222222"/>
        </w:rPr>
      </w:pPr>
      <w:r w:rsidRPr="0070328B">
        <w:rPr>
          <w:color w:val="222222"/>
        </w:rPr>
        <w:t xml:space="preserve">En este foro se  compartirá información, análisis, inquietudes y reflexiones sobre la experiencia de la autonomía indígena en </w:t>
      </w:r>
      <w:r w:rsidR="006A16FE">
        <w:rPr>
          <w:color w:val="222222"/>
        </w:rPr>
        <w:t>México</w:t>
      </w:r>
      <w:r w:rsidRPr="0070328B">
        <w:rPr>
          <w:color w:val="222222"/>
        </w:rPr>
        <w:t xml:space="preserve"> </w:t>
      </w:r>
    </w:p>
    <w:p w14:paraId="0A592CAB" w14:textId="77777777" w:rsidR="0070328B" w:rsidRPr="0070328B" w:rsidRDefault="0070328B" w:rsidP="0070328B">
      <w:pPr>
        <w:pStyle w:val="NormalWeb"/>
        <w:spacing w:before="0" w:beforeAutospacing="0" w:after="150" w:afterAutospacing="0"/>
        <w:rPr>
          <w:color w:val="222222"/>
        </w:rPr>
      </w:pPr>
      <w:r w:rsidRPr="0070328B">
        <w:rPr>
          <w:color w:val="222222"/>
        </w:rPr>
        <w:t>Cada intervención debe contener:</w:t>
      </w:r>
      <w:r w:rsidRPr="0070328B">
        <w:rPr>
          <w:rStyle w:val="apple-converted-space"/>
          <w:color w:val="222222"/>
        </w:rPr>
        <w:t> </w:t>
      </w:r>
    </w:p>
    <w:p w14:paraId="1A134170" w14:textId="77777777" w:rsidR="0070328B" w:rsidRPr="00F75C48" w:rsidRDefault="0070328B" w:rsidP="0070328B">
      <w:pPr>
        <w:pStyle w:val="NormalWeb"/>
        <w:numPr>
          <w:ilvl w:val="0"/>
          <w:numId w:val="1"/>
        </w:numPr>
        <w:spacing w:before="0" w:beforeAutospacing="0" w:after="150" w:afterAutospacing="0"/>
        <w:rPr>
          <w:rStyle w:val="apple-converted-space"/>
          <w:b/>
          <w:color w:val="222222"/>
        </w:rPr>
      </w:pPr>
      <w:r w:rsidRPr="00F75C48">
        <w:rPr>
          <w:b/>
          <w:color w:val="222222"/>
        </w:rPr>
        <w:t>Un dato nuevo sobre el caso revisado (noticia, artículo, video, gráfica).</w:t>
      </w:r>
      <w:r w:rsidRPr="00F75C48">
        <w:rPr>
          <w:rStyle w:val="apple-converted-space"/>
          <w:b/>
          <w:color w:val="222222"/>
        </w:rPr>
        <w:t> </w:t>
      </w:r>
    </w:p>
    <w:p w14:paraId="53A54B23" w14:textId="77777777" w:rsidR="00DA5F0C" w:rsidRPr="00DA5F0C" w:rsidRDefault="00DA5F0C" w:rsidP="00DA5F0C">
      <w:pPr>
        <w:spacing w:after="150"/>
        <w:ind w:left="360"/>
        <w:outlineLvl w:val="0"/>
        <w:rPr>
          <w:rFonts w:ascii="Times New Roman" w:eastAsia="Times New Roman" w:hAnsi="Times New Roman" w:cs="Times New Roman"/>
          <w:caps/>
          <w:color w:val="000000" w:themeColor="text1"/>
          <w:spacing w:val="-15"/>
          <w:kern w:val="36"/>
          <w:lang w:eastAsia="es-ES_tradnl"/>
        </w:rPr>
      </w:pPr>
      <w:r w:rsidRPr="00DA5F0C">
        <w:rPr>
          <w:rFonts w:ascii="Times New Roman" w:eastAsia="Times New Roman" w:hAnsi="Times New Roman" w:cs="Times New Roman"/>
          <w:caps/>
          <w:color w:val="000000" w:themeColor="text1"/>
          <w:spacing w:val="-15"/>
          <w:kern w:val="36"/>
          <w:lang w:eastAsia="es-ES_tradnl"/>
        </w:rPr>
        <w:t xml:space="preserve">Noticias </w:t>
      </w:r>
    </w:p>
    <w:p w14:paraId="4E84E50E" w14:textId="44AE3B62" w:rsidR="00DA5F0C" w:rsidRPr="00DA5F0C" w:rsidRDefault="00DA5F0C" w:rsidP="00DA5F0C">
      <w:pPr>
        <w:spacing w:after="150"/>
        <w:ind w:left="360"/>
        <w:outlineLvl w:val="0"/>
        <w:rPr>
          <w:rFonts w:ascii="Times New Roman" w:eastAsia="Times New Roman" w:hAnsi="Times New Roman" w:cs="Times New Roman"/>
          <w:caps/>
          <w:color w:val="000000" w:themeColor="text1"/>
          <w:spacing w:val="-15"/>
          <w:kern w:val="36"/>
          <w:lang w:eastAsia="es-ES_tradnl"/>
        </w:rPr>
      </w:pPr>
      <w:r w:rsidRPr="00DA5F0C">
        <w:rPr>
          <w:rFonts w:ascii="Times New Roman" w:eastAsia="Times New Roman" w:hAnsi="Times New Roman" w:cs="Times New Roman"/>
          <w:caps/>
          <w:color w:val="000000" w:themeColor="text1"/>
          <w:spacing w:val="-15"/>
          <w:kern w:val="36"/>
          <w:lang w:eastAsia="es-ES_tradnl"/>
        </w:rPr>
        <w:t>CHERÁN CONSIGUE AUTONOMÍA POLÍTICA; SE REGIRÁ POR USOS Y COSTUMBRES.</w:t>
      </w:r>
    </w:p>
    <w:p w14:paraId="06137F62" w14:textId="003E85D6" w:rsidR="00DA5F0C" w:rsidRPr="00DA5F0C" w:rsidRDefault="00DA5F0C" w:rsidP="00DA5F0C">
      <w:pPr>
        <w:pStyle w:val="Prrafodelista"/>
        <w:spacing w:after="150"/>
        <w:rPr>
          <w:rFonts w:ascii="Times New Roman" w:eastAsia="Times New Roman" w:hAnsi="Times New Roman" w:cs="Times New Roman"/>
          <w:color w:val="000000" w:themeColor="text1"/>
          <w:lang w:eastAsia="es-ES_tradnl"/>
        </w:rPr>
      </w:pPr>
      <w:r w:rsidRPr="00DA5F0C">
        <w:rPr>
          <w:rFonts w:ascii="Times New Roman" w:eastAsia="Times New Roman" w:hAnsi="Times New Roman" w:cs="Times New Roman"/>
          <w:color w:val="000000" w:themeColor="text1"/>
          <w:lang w:eastAsia="es-ES_tradnl"/>
        </w:rPr>
        <w:t>Hace siete meses, la comunidad purépecha expulsó al crimen organizado, hoy expulsan a los partidos políticos</w:t>
      </w:r>
    </w:p>
    <w:p w14:paraId="350A8F72" w14:textId="77777777" w:rsidR="00DA5F0C" w:rsidRPr="00DA5F0C" w:rsidRDefault="00DA5F0C" w:rsidP="00DA5F0C">
      <w:pPr>
        <w:pStyle w:val="Prrafodelista"/>
        <w:rPr>
          <w:rFonts w:ascii="Times New Roman" w:eastAsia="Times New Roman" w:hAnsi="Times New Roman" w:cs="Times New Roman"/>
          <w:color w:val="000000" w:themeColor="text1"/>
          <w:lang w:eastAsia="es-ES_tradnl"/>
        </w:rPr>
      </w:pPr>
      <w:r w:rsidRPr="00DA5F0C">
        <w:rPr>
          <w:rFonts w:ascii="Times New Roman" w:eastAsia="Times New Roman" w:hAnsi="Times New Roman" w:cs="Times New Roman"/>
          <w:color w:val="000000" w:themeColor="text1"/>
          <w:lang w:eastAsia="es-ES_tradnl"/>
        </w:rPr>
        <w:t>Lunes, 14 de noviembre de 2011 a las 12:09 PM</w:t>
      </w:r>
    </w:p>
    <w:p w14:paraId="6EE6A8AB" w14:textId="77777777" w:rsidR="00DA5F0C" w:rsidRPr="00DA5F0C" w:rsidRDefault="00DA5F0C" w:rsidP="00DA5F0C">
      <w:pPr>
        <w:rPr>
          <w:rFonts w:ascii="Times New Roman" w:eastAsia="Times New Roman" w:hAnsi="Times New Roman" w:cs="Times New Roman"/>
          <w:color w:val="000000" w:themeColor="text1"/>
          <w:lang w:eastAsia="es-ES_tradnl"/>
        </w:rPr>
      </w:pPr>
      <w:r w:rsidRPr="00DA5F0C">
        <w:rPr>
          <w:rFonts w:ascii="Times New Roman" w:eastAsia="Times New Roman" w:hAnsi="Times New Roman" w:cs="Times New Roman"/>
          <w:color w:val="000000" w:themeColor="text1"/>
          <w:lang w:eastAsia="es-ES_tradnl"/>
        </w:rPr>
        <w:t>Autor: Ana Felker | Otra fuente: CNNMéxico</w:t>
      </w:r>
    </w:p>
    <w:p w14:paraId="21E19212" w14:textId="77777777" w:rsidR="00DA5F0C" w:rsidRPr="00DA5F0C" w:rsidRDefault="00DA5F0C" w:rsidP="00DA5F0C">
      <w:pPr>
        <w:spacing w:after="225"/>
        <w:rPr>
          <w:rFonts w:ascii="Times New Roman" w:hAnsi="Times New Roman" w:cs="Times New Roman"/>
          <w:color w:val="000000" w:themeColor="text1"/>
          <w:lang w:eastAsia="es-ES_tradnl"/>
        </w:rPr>
      </w:pPr>
      <w:r w:rsidRPr="00DA5F0C">
        <w:rPr>
          <w:rFonts w:ascii="Times New Roman" w:hAnsi="Times New Roman" w:cs="Times New Roman"/>
          <w:color w:val="000000" w:themeColor="text1"/>
          <w:lang w:eastAsia="es-ES_tradnl"/>
        </w:rPr>
        <w:t>Con la fogata prendida, alrededor de 50 hombres mantienen la guardia detrás de una barricada a la entrada de Cherán, municipio en la zona boscosa en el sur de Michoacán. Aunque escuchan música y platican mientras beben café de olla, se mantienen atentos al ladrido de los perros.</w:t>
      </w:r>
    </w:p>
    <w:p w14:paraId="65AD9062" w14:textId="77777777" w:rsidR="00DA5F0C" w:rsidRPr="00DA5F0C" w:rsidRDefault="00DA5F0C" w:rsidP="00DA5F0C">
      <w:pPr>
        <w:spacing w:after="225"/>
        <w:rPr>
          <w:rFonts w:ascii="Times New Roman" w:hAnsi="Times New Roman" w:cs="Times New Roman"/>
          <w:color w:val="000000" w:themeColor="text1"/>
          <w:lang w:eastAsia="es-ES_tradnl"/>
        </w:rPr>
      </w:pPr>
      <w:r w:rsidRPr="00DA5F0C">
        <w:rPr>
          <w:rFonts w:ascii="Times New Roman" w:hAnsi="Times New Roman" w:cs="Times New Roman"/>
          <w:color w:val="000000" w:themeColor="text1"/>
          <w:lang w:eastAsia="es-ES_tradnl"/>
        </w:rPr>
        <w:t>De pronto, los faros de un automóvil aparecen a lo lejos sobre la carretera que viene de Morelia, capital del estado en el suroeste de México. Detrás de los sacos de arena de la barricada, un encapuchado hace parpadear una lámpara a la distancia. El vehículo frena y regresa por donde venía.</w:t>
      </w:r>
    </w:p>
    <w:p w14:paraId="4E88E341" w14:textId="77777777" w:rsidR="00DA5F0C" w:rsidRPr="00DA5F0C" w:rsidRDefault="00DA5F0C" w:rsidP="00DA5F0C">
      <w:pPr>
        <w:spacing w:after="225"/>
        <w:rPr>
          <w:rFonts w:ascii="Times New Roman" w:hAnsi="Times New Roman" w:cs="Times New Roman"/>
          <w:color w:val="000000" w:themeColor="text1"/>
          <w:lang w:eastAsia="es-ES_tradnl"/>
        </w:rPr>
      </w:pPr>
      <w:r w:rsidRPr="00DA5F0C">
        <w:rPr>
          <w:rFonts w:ascii="Times New Roman" w:hAnsi="Times New Roman" w:cs="Times New Roman"/>
          <w:color w:val="000000" w:themeColor="text1"/>
          <w:lang w:eastAsia="es-ES_tradnl"/>
        </w:rPr>
        <w:t>Desde el viernes pasado, la comunidad indígena —la mayoría de la etnia purépecha— cerró sus cuatro accesos para garantizar la seguridad en un domingo definitorio: mientras que el resto del estado celebra la jornada electoral para elegir gobernador, diputados y alcaldes, aquí transitan en una tensa calma hacia un </w:t>
      </w:r>
      <w:hyperlink r:id="rId5" w:history="1">
        <w:r w:rsidRPr="00DA5F0C">
          <w:rPr>
            <w:rFonts w:ascii="Times New Roman" w:hAnsi="Times New Roman" w:cs="Times New Roman"/>
            <w:color w:val="000000" w:themeColor="text1"/>
            <w:lang w:eastAsia="es-ES_tradnl"/>
          </w:rPr>
          <w:t>sistema de usos y costumbres, el primero en Michoacán</w:t>
        </w:r>
      </w:hyperlink>
      <w:r w:rsidRPr="00DA5F0C">
        <w:rPr>
          <w:rFonts w:ascii="Times New Roman" w:hAnsi="Times New Roman" w:cs="Times New Roman"/>
          <w:color w:val="000000" w:themeColor="text1"/>
          <w:lang w:eastAsia="es-ES_tradnl"/>
        </w:rPr>
        <w:t>.</w:t>
      </w:r>
    </w:p>
    <w:p w14:paraId="748324C7" w14:textId="77777777" w:rsidR="00DA5F0C" w:rsidRPr="00DA5F0C" w:rsidRDefault="00DA5F0C" w:rsidP="00DA5F0C">
      <w:pPr>
        <w:spacing w:after="225"/>
        <w:rPr>
          <w:rFonts w:ascii="Times New Roman" w:hAnsi="Times New Roman" w:cs="Times New Roman"/>
          <w:color w:val="000000" w:themeColor="text1"/>
          <w:lang w:eastAsia="es-ES_tradnl"/>
        </w:rPr>
      </w:pPr>
      <w:r w:rsidRPr="00DA5F0C">
        <w:rPr>
          <w:rFonts w:ascii="Times New Roman" w:hAnsi="Times New Roman" w:cs="Times New Roman"/>
          <w:color w:val="000000" w:themeColor="text1"/>
          <w:lang w:eastAsia="es-ES_tradnl"/>
        </w:rPr>
        <w:t>Han mantenido el cerco que los aísla del exterior durante siete meses, cuando se enfrentaron a supuestos talamontes relacionados con el crimen organizado. </w:t>
      </w:r>
      <w:hyperlink r:id="rId6" w:tgtFrame="_self" w:history="1">
        <w:r w:rsidRPr="00DA5F0C">
          <w:rPr>
            <w:rFonts w:ascii="Times New Roman" w:hAnsi="Times New Roman" w:cs="Times New Roman"/>
            <w:color w:val="000000" w:themeColor="text1"/>
            <w:lang w:eastAsia="es-ES_tradnl"/>
          </w:rPr>
          <w:t>Cherán ha vivido en estado de sitio desde el 15 de abril</w:t>
        </w:r>
      </w:hyperlink>
      <w:r w:rsidRPr="00DA5F0C">
        <w:rPr>
          <w:rFonts w:ascii="Times New Roman" w:hAnsi="Times New Roman" w:cs="Times New Roman"/>
          <w:color w:val="000000" w:themeColor="text1"/>
          <w:lang w:eastAsia="es-ES_tradnl"/>
        </w:rPr>
        <w:t> pasado cuando demandaron la presencia del ejército y fuerzas federales, pues consideran que no sólo los bosques, sino también sus vidas, están amenazados. Además de la tala ilícita, también habían observado extorsiones y secuestros.</w:t>
      </w:r>
    </w:p>
    <w:p w14:paraId="6626E345" w14:textId="77777777" w:rsidR="00DA5F0C" w:rsidRPr="00DA5F0C" w:rsidRDefault="00DA5F0C" w:rsidP="00DA5F0C">
      <w:pPr>
        <w:spacing w:after="225"/>
        <w:rPr>
          <w:rFonts w:ascii="Times New Roman" w:hAnsi="Times New Roman" w:cs="Times New Roman"/>
          <w:color w:val="000000" w:themeColor="text1"/>
          <w:lang w:eastAsia="es-ES_tradnl"/>
        </w:rPr>
      </w:pPr>
      <w:r w:rsidRPr="00DA5F0C">
        <w:rPr>
          <w:rFonts w:ascii="Times New Roman" w:hAnsi="Times New Roman" w:cs="Times New Roman"/>
          <w:color w:val="000000" w:themeColor="text1"/>
          <w:lang w:eastAsia="es-ES_tradnl"/>
        </w:rPr>
        <w:t>Recientemente, por asamblea decidieron que nadie podría entrar ni salir hasta este lunes a las 5:00 horas. El sábado pasado en particular, la consigna era evitar la entrada de personal del Instituto Electoral de Michoacán (IEM).</w:t>
      </w:r>
    </w:p>
    <w:p w14:paraId="7CE9CD5E" w14:textId="77777777" w:rsidR="00DA5F0C" w:rsidRPr="00DA5F0C" w:rsidRDefault="00DA5F0C" w:rsidP="00DA5F0C">
      <w:pPr>
        <w:spacing w:after="225"/>
        <w:rPr>
          <w:rFonts w:ascii="Times New Roman" w:hAnsi="Times New Roman" w:cs="Times New Roman"/>
          <w:color w:val="000000" w:themeColor="text1"/>
          <w:lang w:eastAsia="es-ES_tradnl"/>
        </w:rPr>
      </w:pPr>
      <w:r w:rsidRPr="00DA5F0C">
        <w:rPr>
          <w:rFonts w:ascii="Times New Roman" w:hAnsi="Times New Roman" w:cs="Times New Roman"/>
          <w:color w:val="000000" w:themeColor="text1"/>
          <w:lang w:eastAsia="es-ES_tradnl"/>
        </w:rPr>
        <w:t>El Tribunal Electoral del Poder Judicial de la Federación (TEPJF) aprobó el pasado 2 noviembre que Cherán eligiera a sus representantes municipales sin la intervención de los partidos políticos. Sin embargo, quedó la incertidumbre de si se permitiría la </w:t>
      </w:r>
      <w:hyperlink r:id="rId7" w:history="1">
        <w:r w:rsidRPr="00DA5F0C">
          <w:rPr>
            <w:rFonts w:ascii="Times New Roman" w:hAnsi="Times New Roman" w:cs="Times New Roman"/>
            <w:color w:val="000000" w:themeColor="text1"/>
            <w:lang w:eastAsia="es-ES_tradnl"/>
          </w:rPr>
          <w:t>instalación de casillas para Congreso local y gubernatura</w:t>
        </w:r>
      </w:hyperlink>
      <w:r w:rsidRPr="00DA5F0C">
        <w:rPr>
          <w:rFonts w:ascii="Times New Roman" w:hAnsi="Times New Roman" w:cs="Times New Roman"/>
          <w:color w:val="000000" w:themeColor="text1"/>
          <w:lang w:eastAsia="es-ES_tradnl"/>
        </w:rPr>
        <w:t>.</w:t>
      </w:r>
    </w:p>
    <w:p w14:paraId="3078804B" w14:textId="77777777" w:rsidR="00DA5F0C" w:rsidRPr="00DA5F0C" w:rsidRDefault="00DA5F0C" w:rsidP="00DA5F0C">
      <w:pPr>
        <w:spacing w:after="225"/>
        <w:rPr>
          <w:rFonts w:ascii="Times New Roman" w:hAnsi="Times New Roman" w:cs="Times New Roman"/>
          <w:color w:val="000000" w:themeColor="text1"/>
          <w:lang w:eastAsia="es-ES_tradnl"/>
        </w:rPr>
      </w:pPr>
      <w:r w:rsidRPr="00DA5F0C">
        <w:rPr>
          <w:rFonts w:ascii="Times New Roman" w:hAnsi="Times New Roman" w:cs="Times New Roman"/>
          <w:color w:val="000000" w:themeColor="text1"/>
          <w:lang w:eastAsia="es-ES_tradnl"/>
        </w:rPr>
        <w:t>“Se dio hasta la medianoche del sábado para que el gobierno estatal presentara a las cabecillas del narcotráfico que operan en la región o no lo permitiríamos”, explica Santiago Tapia, miembro de la Coordinación General de la comunidad.</w:t>
      </w:r>
    </w:p>
    <w:p w14:paraId="19DE7B84" w14:textId="77777777" w:rsidR="00DA5F0C" w:rsidRPr="00DA5F0C" w:rsidRDefault="00DA5F0C" w:rsidP="00DA5F0C">
      <w:pPr>
        <w:spacing w:after="225"/>
        <w:rPr>
          <w:rFonts w:ascii="Times New Roman" w:hAnsi="Times New Roman" w:cs="Times New Roman"/>
          <w:color w:val="000000" w:themeColor="text1"/>
          <w:lang w:eastAsia="es-ES_tradnl"/>
        </w:rPr>
      </w:pPr>
      <w:r w:rsidRPr="00DA5F0C">
        <w:rPr>
          <w:rFonts w:ascii="Times New Roman" w:hAnsi="Times New Roman" w:cs="Times New Roman"/>
          <w:color w:val="000000" w:themeColor="text1"/>
          <w:lang w:eastAsia="es-ES_tradnl"/>
        </w:rPr>
        <w:lastRenderedPageBreak/>
        <w:t>La exigencia no fue cumplida y ante la posible entrada del IEM, las casi 200 fogatas de los cuatro barrios se mantuvieron activas hasta el amanecer del domingo. El doctor Juan Navarrete Moreno asegura que están habituados al desvelo desde que decidieron cercar el pueblo hace siete meses para protegerse contra la extorsión de los talamontes y el crimen organizado.</w:t>
      </w:r>
    </w:p>
    <w:p w14:paraId="07352842" w14:textId="77777777" w:rsidR="00DA5F0C" w:rsidRPr="00DA5F0C" w:rsidRDefault="00DA5F0C" w:rsidP="00DA5F0C">
      <w:pPr>
        <w:spacing w:after="225"/>
        <w:rPr>
          <w:rFonts w:ascii="Times New Roman" w:hAnsi="Times New Roman" w:cs="Times New Roman"/>
          <w:color w:val="000000" w:themeColor="text1"/>
          <w:lang w:eastAsia="es-ES_tradnl"/>
        </w:rPr>
      </w:pPr>
      <w:r w:rsidRPr="00DA5F0C">
        <w:rPr>
          <w:rFonts w:ascii="Times New Roman" w:hAnsi="Times New Roman" w:cs="Times New Roman"/>
          <w:color w:val="000000" w:themeColor="text1"/>
          <w:lang w:eastAsia="es-ES_tradnl"/>
        </w:rPr>
        <w:t>Las familias </w:t>
      </w:r>
      <w:hyperlink r:id="rId8" w:history="1">
        <w:r w:rsidRPr="00DA5F0C">
          <w:rPr>
            <w:rFonts w:ascii="Times New Roman" w:hAnsi="Times New Roman" w:cs="Times New Roman"/>
            <w:color w:val="000000" w:themeColor="text1"/>
            <w:lang w:eastAsia="es-ES_tradnl"/>
          </w:rPr>
          <w:t>se turnan para mantener el fuego encendido, mientras la ronda comunitaria, recorre un pueblo</w:t>
        </w:r>
      </w:hyperlink>
      <w:r w:rsidRPr="00DA5F0C">
        <w:rPr>
          <w:rFonts w:ascii="Times New Roman" w:hAnsi="Times New Roman" w:cs="Times New Roman"/>
          <w:color w:val="000000" w:themeColor="text1"/>
          <w:lang w:eastAsia="es-ES_tradnl"/>
        </w:rPr>
        <w:t> sin propaganda partidista pero con mantas y pintas: “Nuestros sueños no caben en sus urnas”, “Yo sé que ni el frío ni el calor ni el viento acabarán con el movimiento, en lucha hasta la victoria”, “Cherán, ejemplo de lucha en defensa de sus bosques”.  </w:t>
      </w:r>
    </w:p>
    <w:p w14:paraId="1D563363" w14:textId="77777777" w:rsidR="00DA5F0C" w:rsidRPr="00DA5F0C" w:rsidRDefault="00DA5F0C" w:rsidP="00DA5F0C">
      <w:pPr>
        <w:spacing w:after="225"/>
        <w:rPr>
          <w:rFonts w:ascii="Times New Roman" w:hAnsi="Times New Roman" w:cs="Times New Roman"/>
          <w:color w:val="000000" w:themeColor="text1"/>
          <w:lang w:eastAsia="es-ES_tradnl"/>
        </w:rPr>
      </w:pPr>
      <w:r w:rsidRPr="00DA5F0C">
        <w:rPr>
          <w:rFonts w:ascii="Times New Roman" w:hAnsi="Times New Roman" w:cs="Times New Roman"/>
          <w:color w:val="000000" w:themeColor="text1"/>
          <w:lang w:eastAsia="es-ES_tradnl"/>
        </w:rPr>
        <w:t>Aunque hay una minoría dentro de Cherán en contra del cerco, porque dificulta el comercio o impide los apoyos del gobierno, las mejoras en seguridad son palpables según los comuneros.</w:t>
      </w:r>
    </w:p>
    <w:p w14:paraId="0EFE146A" w14:textId="77777777" w:rsidR="00DA5F0C" w:rsidRPr="00DA5F0C" w:rsidRDefault="00DA5F0C" w:rsidP="00DA5F0C">
      <w:pPr>
        <w:spacing w:after="225"/>
        <w:rPr>
          <w:rFonts w:ascii="Times New Roman" w:hAnsi="Times New Roman" w:cs="Times New Roman"/>
          <w:color w:val="000000" w:themeColor="text1"/>
          <w:lang w:eastAsia="es-ES_tradnl"/>
        </w:rPr>
      </w:pPr>
      <w:r w:rsidRPr="00DA5F0C">
        <w:rPr>
          <w:rFonts w:ascii="Times New Roman" w:hAnsi="Times New Roman" w:cs="Times New Roman"/>
          <w:color w:val="000000" w:themeColor="text1"/>
          <w:lang w:eastAsia="es-ES_tradnl"/>
        </w:rPr>
        <w:t>Margarita Ambrosio, la única mujer dentro de la Coordinación, recuerda que antes del 15 de abril era riesgoso salir de noche. A su esposo lo asesinaron el 4 de octubre de 2009 —denuncia ella— por defender los bosques.</w:t>
      </w:r>
    </w:p>
    <w:p w14:paraId="4461E9DE" w14:textId="77777777" w:rsidR="00DA5F0C" w:rsidRPr="00DA5F0C" w:rsidRDefault="00DA5F0C" w:rsidP="00DA5F0C">
      <w:pPr>
        <w:spacing w:after="225"/>
        <w:rPr>
          <w:rFonts w:ascii="Times New Roman" w:hAnsi="Times New Roman" w:cs="Times New Roman"/>
          <w:color w:val="000000" w:themeColor="text1"/>
          <w:lang w:eastAsia="es-ES_tradnl"/>
        </w:rPr>
      </w:pPr>
      <w:r w:rsidRPr="00DA5F0C">
        <w:rPr>
          <w:rFonts w:ascii="Times New Roman" w:hAnsi="Times New Roman" w:cs="Times New Roman"/>
          <w:color w:val="000000" w:themeColor="text1"/>
          <w:lang w:eastAsia="es-ES_tradnl"/>
        </w:rPr>
        <w:t>Hoy las familias hacen las tres comidas en la calle alrededor del fuego con los víveres que han donado las organizaciones de la sociedad civil y los migrantes de Cherán en Estados Unidos. Se puede percibir el olor a madera de ocote y ver el humo en cada esquina, donde cada grupo tiene una responsabilidad distinta dentro del nuevo gobierno.</w:t>
      </w:r>
    </w:p>
    <w:p w14:paraId="7B55CECC" w14:textId="77777777" w:rsidR="00DA5F0C" w:rsidRPr="00DA5F0C" w:rsidRDefault="00DA5F0C" w:rsidP="00DA5F0C">
      <w:pPr>
        <w:spacing w:after="225"/>
        <w:rPr>
          <w:rFonts w:ascii="Times New Roman" w:hAnsi="Times New Roman" w:cs="Times New Roman"/>
          <w:color w:val="000000" w:themeColor="text1"/>
          <w:lang w:eastAsia="es-ES_tradnl"/>
        </w:rPr>
      </w:pPr>
      <w:r w:rsidRPr="00DA5F0C">
        <w:rPr>
          <w:rFonts w:ascii="Times New Roman" w:hAnsi="Times New Roman" w:cs="Times New Roman"/>
          <w:color w:val="000000" w:themeColor="text1"/>
          <w:lang w:eastAsia="es-ES_tradnl"/>
        </w:rPr>
        <w:t>Los partidos políticos, fuera de Cherán</w:t>
      </w:r>
    </w:p>
    <w:p w14:paraId="25EB708E" w14:textId="77777777" w:rsidR="00DA5F0C" w:rsidRPr="00DA5F0C" w:rsidRDefault="00DA5F0C" w:rsidP="00DA5F0C">
      <w:pPr>
        <w:spacing w:after="225"/>
        <w:rPr>
          <w:rFonts w:ascii="Times New Roman" w:hAnsi="Times New Roman" w:cs="Times New Roman"/>
          <w:color w:val="000000" w:themeColor="text1"/>
          <w:lang w:eastAsia="es-ES_tradnl"/>
        </w:rPr>
      </w:pPr>
      <w:r w:rsidRPr="00DA5F0C">
        <w:rPr>
          <w:rFonts w:ascii="Times New Roman" w:hAnsi="Times New Roman" w:cs="Times New Roman"/>
          <w:color w:val="000000" w:themeColor="text1"/>
          <w:lang w:eastAsia="es-ES_tradnl"/>
        </w:rPr>
        <w:t>Como un acto simbólico, este domingo alrededor de 10,000 personas marcharon desde las barricadas hacia el centro. El triunfo para los comuneros es que hoy se vuelve una realidad la resolución del TEPJF y se extinguen en Cherán los partidos políticos.</w:t>
      </w:r>
    </w:p>
    <w:p w14:paraId="5449C895" w14:textId="77777777" w:rsidR="00DA5F0C" w:rsidRPr="00DA5F0C" w:rsidRDefault="00DA5F0C" w:rsidP="00DA5F0C">
      <w:pPr>
        <w:spacing w:after="225"/>
        <w:rPr>
          <w:rFonts w:ascii="Times New Roman" w:hAnsi="Times New Roman" w:cs="Times New Roman"/>
          <w:color w:val="000000" w:themeColor="text1"/>
          <w:lang w:eastAsia="es-ES_tradnl"/>
        </w:rPr>
      </w:pPr>
      <w:r w:rsidRPr="00DA5F0C">
        <w:rPr>
          <w:rFonts w:ascii="Times New Roman" w:hAnsi="Times New Roman" w:cs="Times New Roman"/>
          <w:color w:val="000000" w:themeColor="text1"/>
          <w:lang w:eastAsia="es-ES_tradnl"/>
        </w:rPr>
        <w:t>El siguiente paso, que también se manifiesta en las mantas, será que el gobierno reconozca a través de la consulta su nuevo sistema de fogatas, asambleas de barrio y un gobierno comunitario. 200 miembros del Consejo Operativo y 12 del Consejo de los Mayores, personas respetadas en el pueblo, guiarán este proceso que apenas comienza.</w:t>
      </w:r>
    </w:p>
    <w:p w14:paraId="2DA0E388" w14:textId="77777777" w:rsidR="00DA5F0C" w:rsidRPr="00DA5F0C" w:rsidRDefault="00DA5F0C" w:rsidP="00DA5F0C">
      <w:pPr>
        <w:spacing w:after="225"/>
        <w:rPr>
          <w:rFonts w:ascii="Times New Roman" w:hAnsi="Times New Roman" w:cs="Times New Roman"/>
          <w:color w:val="000000" w:themeColor="text1"/>
          <w:lang w:eastAsia="es-ES_tradnl"/>
        </w:rPr>
      </w:pPr>
      <w:r w:rsidRPr="00DA5F0C">
        <w:rPr>
          <w:rFonts w:ascii="Times New Roman" w:hAnsi="Times New Roman" w:cs="Times New Roman"/>
          <w:color w:val="000000" w:themeColor="text1"/>
          <w:lang w:eastAsia="es-ES_tradnl"/>
        </w:rPr>
        <w:t>“Mientras el gobierno no nos garantice nuestro derecho a la seguridad —dice el doctor Navarrete— (continuará) el sitio”. Las cuatro barricadas permanecen en los accesos a Cherán y la comunidad decide en asamblea cuáles serán los siguientes pasos en la organización comunitaria.</w:t>
      </w:r>
    </w:p>
    <w:p w14:paraId="1045A55C" w14:textId="77777777" w:rsidR="00DA5F0C" w:rsidRPr="00DA5F0C" w:rsidRDefault="00DA5F0C" w:rsidP="00DA5F0C">
      <w:pPr>
        <w:rPr>
          <w:rFonts w:ascii="Times New Roman" w:hAnsi="Times New Roman" w:cs="Times New Roman"/>
          <w:color w:val="000000" w:themeColor="text1"/>
          <w:lang w:eastAsia="es-ES_tradnl"/>
        </w:rPr>
      </w:pPr>
      <w:r w:rsidRPr="00DA5F0C">
        <w:rPr>
          <w:rFonts w:ascii="Times New Roman" w:hAnsi="Times New Roman" w:cs="Times New Roman"/>
          <w:color w:val="000000" w:themeColor="text1"/>
          <w:lang w:eastAsia="es-ES_tradnl"/>
        </w:rPr>
        <w:t>Hace siete meses, la comunidad purépecha de Cherán expulsó al crimen organizado, hoy expulsan a los partidos políticos.</w:t>
      </w:r>
    </w:p>
    <w:p w14:paraId="499AED90" w14:textId="77777777" w:rsidR="00DA5F0C" w:rsidRPr="00DA5F0C" w:rsidRDefault="00DA5F0C" w:rsidP="00DA5F0C">
      <w:pPr>
        <w:pStyle w:val="Prrafodelista"/>
        <w:rPr>
          <w:rFonts w:ascii="Times New Roman" w:eastAsia="Times New Roman" w:hAnsi="Times New Roman" w:cs="Times New Roman"/>
          <w:lang w:eastAsia="es-ES_tradnl"/>
        </w:rPr>
      </w:pPr>
    </w:p>
    <w:p w14:paraId="7BA15B87" w14:textId="77777777" w:rsidR="0070328B" w:rsidRPr="00F75C48" w:rsidRDefault="0070328B" w:rsidP="0070328B">
      <w:pPr>
        <w:pStyle w:val="NormalWeb"/>
        <w:spacing w:before="0" w:beforeAutospacing="0" w:after="150" w:afterAutospacing="0"/>
        <w:rPr>
          <w:color w:val="222222"/>
        </w:rPr>
      </w:pPr>
    </w:p>
    <w:p w14:paraId="78413C28" w14:textId="77777777" w:rsidR="0070328B" w:rsidRDefault="0070328B" w:rsidP="0070328B">
      <w:pPr>
        <w:pStyle w:val="NormalWeb"/>
        <w:numPr>
          <w:ilvl w:val="0"/>
          <w:numId w:val="1"/>
        </w:numPr>
        <w:spacing w:before="0" w:beforeAutospacing="0" w:after="150" w:afterAutospacing="0"/>
        <w:rPr>
          <w:rStyle w:val="apple-converted-space"/>
          <w:b/>
          <w:color w:val="222222"/>
        </w:rPr>
      </w:pPr>
      <w:r w:rsidRPr="006A16FE">
        <w:rPr>
          <w:b/>
          <w:color w:val="222222"/>
        </w:rPr>
        <w:t>Un análisis, inquietud, reflexión sobre el caso.</w:t>
      </w:r>
      <w:r w:rsidRPr="006A16FE">
        <w:rPr>
          <w:rStyle w:val="apple-converted-space"/>
          <w:b/>
          <w:color w:val="222222"/>
        </w:rPr>
        <w:t> </w:t>
      </w:r>
    </w:p>
    <w:p w14:paraId="72AA85C8" w14:textId="5A0810C7" w:rsidR="00423B7D" w:rsidRDefault="000A3748" w:rsidP="00423B7D">
      <w:pPr>
        <w:pStyle w:val="NormalWeb"/>
        <w:spacing w:before="0" w:beforeAutospacing="0" w:after="150" w:afterAutospacing="0"/>
        <w:ind w:left="720"/>
        <w:rPr>
          <w:rStyle w:val="apple-converted-space"/>
          <w:color w:val="222222"/>
        </w:rPr>
      </w:pPr>
      <w:r w:rsidRPr="000A3748">
        <w:rPr>
          <w:rStyle w:val="apple-converted-space"/>
          <w:color w:val="222222"/>
        </w:rPr>
        <w:t xml:space="preserve">La experiencia de caso  Cheran, en un territorio dominado por narcotráfico, por partidos políticos, </w:t>
      </w:r>
      <w:r w:rsidR="00524D1C" w:rsidRPr="000A3748">
        <w:rPr>
          <w:rStyle w:val="apple-converted-space"/>
          <w:color w:val="222222"/>
        </w:rPr>
        <w:t>extorsión</w:t>
      </w:r>
      <w:r w:rsidRPr="000A3748">
        <w:rPr>
          <w:rStyle w:val="apple-converted-space"/>
          <w:color w:val="222222"/>
        </w:rPr>
        <w:t xml:space="preserve"> ,</w:t>
      </w:r>
      <w:r w:rsidR="00524D1C">
        <w:rPr>
          <w:rStyle w:val="apple-converted-space"/>
          <w:color w:val="222222"/>
        </w:rPr>
        <w:t>secuescro</w:t>
      </w:r>
      <w:r w:rsidRPr="000A3748">
        <w:rPr>
          <w:rStyle w:val="apple-converted-space"/>
          <w:color w:val="222222"/>
        </w:rPr>
        <w:t xml:space="preserve"> y explotación ilegal de recursos maderables del territorio de pueblo Cheran. </w:t>
      </w:r>
      <w:r>
        <w:rPr>
          <w:rStyle w:val="apple-converted-space"/>
          <w:color w:val="222222"/>
        </w:rPr>
        <w:t xml:space="preserve"> Las mujeres y los jóvenes iniciaron el proceso </w:t>
      </w:r>
      <w:r w:rsidR="00C30FB4">
        <w:rPr>
          <w:rStyle w:val="apple-converted-space"/>
          <w:color w:val="222222"/>
        </w:rPr>
        <w:t xml:space="preserve"> de resistencia para el </w:t>
      </w:r>
      <w:r>
        <w:rPr>
          <w:rStyle w:val="apple-converted-space"/>
          <w:color w:val="222222"/>
        </w:rPr>
        <w:t xml:space="preserve"> control de su territorio, expulsaron a las autoridades municipales, a grupos ilícitos, entre otros grupos.</w:t>
      </w:r>
    </w:p>
    <w:p w14:paraId="48E9A6B8" w14:textId="208B4F41" w:rsidR="000A3748" w:rsidRDefault="000A3748" w:rsidP="00423B7D">
      <w:pPr>
        <w:pStyle w:val="NormalWeb"/>
        <w:spacing w:before="0" w:beforeAutospacing="0" w:after="150" w:afterAutospacing="0"/>
        <w:ind w:left="720"/>
        <w:rPr>
          <w:rStyle w:val="apple-converted-space"/>
          <w:color w:val="222222"/>
        </w:rPr>
      </w:pPr>
      <w:r>
        <w:rPr>
          <w:rStyle w:val="apple-converted-space"/>
          <w:color w:val="222222"/>
        </w:rPr>
        <w:t xml:space="preserve">Es es una experiencia  que resalta a las mujeres en algunos artículos sobre el proceso de autonomía.  Y me parece </w:t>
      </w:r>
      <w:r w:rsidR="00524D1C">
        <w:rPr>
          <w:rStyle w:val="apple-converted-space"/>
          <w:color w:val="222222"/>
        </w:rPr>
        <w:t>valiosísimo</w:t>
      </w:r>
      <w:r>
        <w:rPr>
          <w:rStyle w:val="apple-converted-space"/>
          <w:color w:val="222222"/>
        </w:rPr>
        <w:t xml:space="preserve"> que ellas reconozcan que mediante la educación popular </w:t>
      </w:r>
      <w:r w:rsidR="00524D1C">
        <w:rPr>
          <w:rStyle w:val="apple-converted-space"/>
          <w:color w:val="222222"/>
        </w:rPr>
        <w:t>pudieron</w:t>
      </w:r>
      <w:r>
        <w:rPr>
          <w:rStyle w:val="apple-converted-space"/>
          <w:color w:val="222222"/>
        </w:rPr>
        <w:t xml:space="preserve"> recuperar y controlar su territorio. Y luego sumaron las comunidad entera.</w:t>
      </w:r>
      <w:r w:rsidR="00C30FB4">
        <w:rPr>
          <w:rStyle w:val="apple-converted-space"/>
          <w:color w:val="222222"/>
        </w:rPr>
        <w:t xml:space="preserve"> Finalmente conformar el “movimiento  por la seguridad, la justicia y la </w:t>
      </w:r>
      <w:r w:rsidR="00524D1C">
        <w:rPr>
          <w:rStyle w:val="apple-converted-space"/>
          <w:color w:val="222222"/>
        </w:rPr>
        <w:t>reconstitución</w:t>
      </w:r>
      <w:r w:rsidR="00C30FB4">
        <w:rPr>
          <w:rStyle w:val="apple-converted-space"/>
          <w:color w:val="222222"/>
        </w:rPr>
        <w:t xml:space="preserve"> del territorio”</w:t>
      </w:r>
    </w:p>
    <w:p w14:paraId="7140C7F9" w14:textId="1A5EA73C" w:rsidR="00C30FB4" w:rsidRDefault="000A3748" w:rsidP="00423B7D">
      <w:pPr>
        <w:pStyle w:val="NormalWeb"/>
        <w:spacing w:before="0" w:beforeAutospacing="0" w:after="150" w:afterAutospacing="0"/>
        <w:ind w:left="720"/>
        <w:rPr>
          <w:rStyle w:val="apple-converted-space"/>
          <w:color w:val="222222"/>
        </w:rPr>
      </w:pPr>
      <w:r>
        <w:rPr>
          <w:rStyle w:val="apple-converted-space"/>
          <w:color w:val="222222"/>
        </w:rPr>
        <w:t xml:space="preserve">Parieron </w:t>
      </w:r>
      <w:r w:rsidR="00C30FB4">
        <w:rPr>
          <w:rStyle w:val="apple-converted-space"/>
          <w:color w:val="222222"/>
        </w:rPr>
        <w:t xml:space="preserve"> discutiendo </w:t>
      </w:r>
      <w:r>
        <w:rPr>
          <w:rStyle w:val="apple-converted-space"/>
          <w:color w:val="222222"/>
        </w:rPr>
        <w:t xml:space="preserve">de la memoria histórica </w:t>
      </w:r>
      <w:r w:rsidR="00C30FB4">
        <w:rPr>
          <w:rStyle w:val="apple-converted-space"/>
          <w:color w:val="222222"/>
        </w:rPr>
        <w:t xml:space="preserve">de su pueblo, desde la autonomía y autodeterminación de los pueblos.  Regirse desde la </w:t>
      </w:r>
      <w:r w:rsidR="00524D1C">
        <w:rPr>
          <w:rStyle w:val="apple-converted-space"/>
          <w:color w:val="222222"/>
        </w:rPr>
        <w:t>elección</w:t>
      </w:r>
      <w:r w:rsidR="00C30FB4">
        <w:rPr>
          <w:rStyle w:val="apple-converted-space"/>
          <w:color w:val="222222"/>
        </w:rPr>
        <w:t xml:space="preserve"> propia de sus autoridades , eliminar totalmente la presencia de los partidos políticos.</w:t>
      </w:r>
    </w:p>
    <w:p w14:paraId="278E0830" w14:textId="59873357" w:rsidR="00C30FB4" w:rsidRDefault="00C30FB4" w:rsidP="00423B7D">
      <w:pPr>
        <w:pStyle w:val="NormalWeb"/>
        <w:spacing w:before="0" w:beforeAutospacing="0" w:after="150" w:afterAutospacing="0"/>
        <w:ind w:left="720"/>
        <w:rPr>
          <w:rStyle w:val="apple-converted-space"/>
          <w:color w:val="222222"/>
        </w:rPr>
      </w:pPr>
      <w:r>
        <w:rPr>
          <w:rStyle w:val="apple-converted-space"/>
          <w:color w:val="222222"/>
        </w:rPr>
        <w:t xml:space="preserve">Elementos hacer restables para que se de este  proceso de </w:t>
      </w:r>
      <w:r w:rsidR="00524D1C">
        <w:rPr>
          <w:rStyle w:val="apple-converted-space"/>
          <w:color w:val="222222"/>
        </w:rPr>
        <w:t>autonomía</w:t>
      </w:r>
      <w:r>
        <w:rPr>
          <w:rStyle w:val="apple-converted-space"/>
          <w:color w:val="222222"/>
        </w:rPr>
        <w:t>:</w:t>
      </w:r>
    </w:p>
    <w:p w14:paraId="340A812F" w14:textId="1427C6E2" w:rsidR="00C30FB4" w:rsidRDefault="00C30FB4" w:rsidP="00C30FB4">
      <w:pPr>
        <w:pStyle w:val="NormalWeb"/>
        <w:numPr>
          <w:ilvl w:val="0"/>
          <w:numId w:val="4"/>
        </w:numPr>
        <w:spacing w:before="0" w:beforeAutospacing="0" w:after="150" w:afterAutospacing="0"/>
        <w:rPr>
          <w:rStyle w:val="apple-converted-space"/>
          <w:color w:val="222222"/>
        </w:rPr>
      </w:pPr>
      <w:r>
        <w:rPr>
          <w:rStyle w:val="apple-converted-space"/>
          <w:color w:val="222222"/>
        </w:rPr>
        <w:t>Salvar  el medio ambiente de explotación maderera ilegal.</w:t>
      </w:r>
    </w:p>
    <w:p w14:paraId="2506E263" w14:textId="2ED4DF5E" w:rsidR="00C30FB4" w:rsidRDefault="00C30FB4" w:rsidP="00C30FB4">
      <w:pPr>
        <w:pStyle w:val="NormalWeb"/>
        <w:numPr>
          <w:ilvl w:val="0"/>
          <w:numId w:val="4"/>
        </w:numPr>
        <w:spacing w:before="0" w:beforeAutospacing="0" w:after="150" w:afterAutospacing="0"/>
        <w:rPr>
          <w:rStyle w:val="apple-converted-space"/>
          <w:color w:val="222222"/>
        </w:rPr>
      </w:pPr>
      <w:r>
        <w:rPr>
          <w:rStyle w:val="apple-converted-space"/>
          <w:color w:val="222222"/>
        </w:rPr>
        <w:t>La seguridad y paz en su territorio</w:t>
      </w:r>
    </w:p>
    <w:p w14:paraId="0541227E" w14:textId="1E4159F6" w:rsidR="00C30FB4" w:rsidRDefault="00C30FB4" w:rsidP="00C30FB4">
      <w:pPr>
        <w:pStyle w:val="NormalWeb"/>
        <w:numPr>
          <w:ilvl w:val="0"/>
          <w:numId w:val="4"/>
        </w:numPr>
        <w:spacing w:before="0" w:beforeAutospacing="0" w:after="150" w:afterAutospacing="0"/>
        <w:rPr>
          <w:rStyle w:val="apple-converted-space"/>
          <w:color w:val="222222"/>
        </w:rPr>
      </w:pPr>
      <w:r>
        <w:rPr>
          <w:rStyle w:val="apple-converted-space"/>
          <w:color w:val="222222"/>
        </w:rPr>
        <w:t>Reconstrucción de territorio como parte de la misma del pueblo Cheran.</w:t>
      </w:r>
    </w:p>
    <w:p w14:paraId="201344C1" w14:textId="4F1447FC" w:rsidR="00C30FB4" w:rsidRDefault="00C30FB4" w:rsidP="00C30FB4">
      <w:pPr>
        <w:pStyle w:val="NormalWeb"/>
        <w:spacing w:before="0" w:beforeAutospacing="0" w:after="150" w:afterAutospacing="0"/>
        <w:ind w:left="720"/>
        <w:rPr>
          <w:rStyle w:val="apple-converted-space"/>
          <w:color w:val="222222"/>
        </w:rPr>
      </w:pPr>
      <w:r>
        <w:rPr>
          <w:rStyle w:val="apple-converted-space"/>
          <w:color w:val="222222"/>
        </w:rPr>
        <w:t xml:space="preserve"> Como se </w:t>
      </w:r>
      <w:r w:rsidR="00524D1C">
        <w:rPr>
          <w:rStyle w:val="apple-converted-space"/>
          <w:color w:val="222222"/>
        </w:rPr>
        <w:t>discutió</w:t>
      </w:r>
      <w:r>
        <w:rPr>
          <w:rStyle w:val="apple-converted-space"/>
          <w:color w:val="222222"/>
        </w:rPr>
        <w:t xml:space="preserve"> en  el caso anterior, se va construyendo en el camino. Tienen  muchas difi</w:t>
      </w:r>
      <w:r w:rsidR="00524D1C">
        <w:rPr>
          <w:rStyle w:val="apple-converted-space"/>
          <w:color w:val="222222"/>
        </w:rPr>
        <w:t>cultades , pero van enfrentándolo</w:t>
      </w:r>
    </w:p>
    <w:p w14:paraId="2E6CD848" w14:textId="471F5514" w:rsidR="00524D1C" w:rsidRDefault="00524D1C" w:rsidP="00C30FB4">
      <w:pPr>
        <w:pStyle w:val="NormalWeb"/>
        <w:spacing w:before="0" w:beforeAutospacing="0" w:after="150" w:afterAutospacing="0"/>
        <w:ind w:left="720"/>
        <w:rPr>
          <w:rStyle w:val="apple-converted-space"/>
          <w:color w:val="222222"/>
        </w:rPr>
      </w:pPr>
      <w:r>
        <w:rPr>
          <w:rStyle w:val="apple-converted-space"/>
          <w:color w:val="222222"/>
        </w:rPr>
        <w:t xml:space="preserve">Como aprendizaje es utilizar las herramientas jurídicas </w:t>
      </w:r>
      <w:r w:rsidR="00526893">
        <w:rPr>
          <w:rStyle w:val="apple-converted-space"/>
          <w:color w:val="222222"/>
        </w:rPr>
        <w:t>locales (</w:t>
      </w:r>
      <w:r>
        <w:rPr>
          <w:rStyle w:val="apple-converted-space"/>
          <w:color w:val="222222"/>
        </w:rPr>
        <w:t>Nacionales) y tratados y convenios internacionales para ejercer  la autonomía.</w:t>
      </w:r>
    </w:p>
    <w:p w14:paraId="730C85E1" w14:textId="0A84D439" w:rsidR="00524D1C" w:rsidRDefault="00524D1C" w:rsidP="00C30FB4">
      <w:pPr>
        <w:pStyle w:val="NormalWeb"/>
        <w:spacing w:before="0" w:beforeAutospacing="0" w:after="150" w:afterAutospacing="0"/>
        <w:ind w:left="720"/>
        <w:rPr>
          <w:rStyle w:val="apple-converted-space"/>
          <w:color w:val="222222"/>
        </w:rPr>
      </w:pPr>
      <w:r>
        <w:rPr>
          <w:rStyle w:val="apple-converted-space"/>
          <w:color w:val="222222"/>
        </w:rPr>
        <w:t>Insisto que las mujeres tomaron la valentía de iniciar este proceso, eso me rescatar y consolidar dentro del movimiento para que no se volva hegemónico la conducción  y solo en los mayores.</w:t>
      </w:r>
    </w:p>
    <w:p w14:paraId="190A0886" w14:textId="386609D1" w:rsidR="00524D1C" w:rsidRDefault="00524D1C" w:rsidP="00C30FB4">
      <w:pPr>
        <w:pStyle w:val="NormalWeb"/>
        <w:spacing w:before="0" w:beforeAutospacing="0" w:after="150" w:afterAutospacing="0"/>
        <w:ind w:left="720"/>
        <w:rPr>
          <w:rStyle w:val="apple-converted-space"/>
          <w:color w:val="222222"/>
        </w:rPr>
      </w:pPr>
      <w:r>
        <w:rPr>
          <w:rStyle w:val="apple-converted-space"/>
          <w:color w:val="222222"/>
        </w:rPr>
        <w:t xml:space="preserve">Porque en el cuerpo y en la vida de las mujeres están marcadas y dibujas los conflictos e inseguridad que </w:t>
      </w:r>
      <w:r w:rsidR="00754D7D">
        <w:rPr>
          <w:rStyle w:val="apple-converted-space"/>
          <w:color w:val="222222"/>
        </w:rPr>
        <w:t>Vivian</w:t>
      </w:r>
      <w:r>
        <w:rPr>
          <w:rStyle w:val="apple-converted-space"/>
          <w:color w:val="222222"/>
        </w:rPr>
        <w:t xml:space="preserve">  en sus territorio.</w:t>
      </w:r>
    </w:p>
    <w:p w14:paraId="4DB5478E" w14:textId="24CE4A6D" w:rsidR="000A3748" w:rsidRPr="000A3748" w:rsidRDefault="000A3748" w:rsidP="00423B7D">
      <w:pPr>
        <w:pStyle w:val="NormalWeb"/>
        <w:spacing w:before="0" w:beforeAutospacing="0" w:after="150" w:afterAutospacing="0"/>
        <w:ind w:left="720"/>
        <w:rPr>
          <w:rStyle w:val="apple-converted-space"/>
          <w:color w:val="222222"/>
        </w:rPr>
      </w:pPr>
    </w:p>
    <w:p w14:paraId="193677D8" w14:textId="77777777" w:rsidR="0070328B" w:rsidRPr="007779C2" w:rsidRDefault="0070328B" w:rsidP="0070328B">
      <w:pPr>
        <w:pStyle w:val="NormalWeb"/>
        <w:spacing w:before="0" w:beforeAutospacing="0" w:after="150" w:afterAutospacing="0"/>
        <w:rPr>
          <w:b/>
          <w:color w:val="222222"/>
        </w:rPr>
      </w:pPr>
      <w:r w:rsidRPr="007779C2">
        <w:rPr>
          <w:b/>
          <w:color w:val="222222"/>
        </w:rPr>
        <w:t>c) Y un comentario a otros aportes del grupo.</w:t>
      </w:r>
    </w:p>
    <w:p w14:paraId="00809E26" w14:textId="1CA8F17F" w:rsidR="0071222A" w:rsidRDefault="00425D93">
      <w:pPr>
        <w:rPr>
          <w:rFonts w:ascii="Times New Roman" w:hAnsi="Times New Roman" w:cs="Times New Roman"/>
        </w:rPr>
      </w:pPr>
      <w:r>
        <w:rPr>
          <w:rFonts w:ascii="Times New Roman" w:hAnsi="Times New Roman" w:cs="Times New Roman"/>
        </w:rPr>
        <w:t xml:space="preserve">Es un proceso recién, con sus propias prioridades y con sus retos , en el camino de construcción de la </w:t>
      </w:r>
      <w:r w:rsidR="00F97728">
        <w:rPr>
          <w:rFonts w:ascii="Times New Roman" w:hAnsi="Times New Roman" w:cs="Times New Roman"/>
        </w:rPr>
        <w:t>Autonomía</w:t>
      </w:r>
      <w:r>
        <w:rPr>
          <w:rFonts w:ascii="Times New Roman" w:hAnsi="Times New Roman" w:cs="Times New Roman"/>
        </w:rPr>
        <w:t>, desde el punto de vista de los jurídico. Sus elección  de autoridades en base a usos y costumbres.</w:t>
      </w:r>
    </w:p>
    <w:p w14:paraId="5A1290C7" w14:textId="4A65C024" w:rsidR="00794586" w:rsidRPr="00F75C48" w:rsidRDefault="001E47D5">
      <w:pPr>
        <w:rPr>
          <w:rFonts w:ascii="Times New Roman" w:hAnsi="Times New Roman" w:cs="Times New Roman"/>
        </w:rPr>
      </w:pPr>
      <w:r>
        <w:rPr>
          <w:rFonts w:ascii="Times New Roman" w:hAnsi="Times New Roman" w:cs="Times New Roman"/>
        </w:rPr>
        <w:t xml:space="preserve">Cabe resaltar como otros casos  antes mencionados, el estado inventado mecanismos para mantener  su </w:t>
      </w:r>
      <w:r w:rsidR="00F97728">
        <w:rPr>
          <w:rFonts w:ascii="Times New Roman" w:hAnsi="Times New Roman" w:cs="Times New Roman"/>
        </w:rPr>
        <w:t>hegemonía</w:t>
      </w:r>
      <w:bookmarkStart w:id="0" w:name="_GoBack"/>
      <w:bookmarkEnd w:id="0"/>
      <w:r>
        <w:rPr>
          <w:rFonts w:ascii="Times New Roman" w:hAnsi="Times New Roman" w:cs="Times New Roman"/>
        </w:rPr>
        <w:t xml:space="preserve"> y su poder, por ende limitar y dificultar el proceso de autonomías, como ya mencionan algunos compañeros y compañeras</w:t>
      </w:r>
    </w:p>
    <w:sectPr w:rsidR="00794586" w:rsidRPr="00F75C48" w:rsidSect="006A16FE">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8EE6253"/>
    <w:multiLevelType w:val="hybridMultilevel"/>
    <w:tmpl w:val="49C0D9DC"/>
    <w:lvl w:ilvl="0" w:tplc="50CC3186">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
    <w:nsid w:val="3E8071B8"/>
    <w:multiLevelType w:val="hybridMultilevel"/>
    <w:tmpl w:val="818A344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413135AA"/>
    <w:multiLevelType w:val="hybridMultilevel"/>
    <w:tmpl w:val="A4666312"/>
    <w:lvl w:ilvl="0" w:tplc="BEC648B4">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28B"/>
    <w:rsid w:val="00090454"/>
    <w:rsid w:val="000A3748"/>
    <w:rsid w:val="001E47D5"/>
    <w:rsid w:val="00423B7D"/>
    <w:rsid w:val="00425D93"/>
    <w:rsid w:val="00524D1C"/>
    <w:rsid w:val="00526893"/>
    <w:rsid w:val="00692A7A"/>
    <w:rsid w:val="006A16FE"/>
    <w:rsid w:val="0070328B"/>
    <w:rsid w:val="0071222A"/>
    <w:rsid w:val="00754D7D"/>
    <w:rsid w:val="007779C2"/>
    <w:rsid w:val="00794586"/>
    <w:rsid w:val="007B72E7"/>
    <w:rsid w:val="00C262FE"/>
    <w:rsid w:val="00C30FB4"/>
    <w:rsid w:val="00C90B27"/>
    <w:rsid w:val="00CB74F1"/>
    <w:rsid w:val="00D70DCA"/>
    <w:rsid w:val="00DA5F0C"/>
    <w:rsid w:val="00F75C48"/>
    <w:rsid w:val="00F9772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6A7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0328B"/>
    <w:pPr>
      <w:spacing w:before="100" w:beforeAutospacing="1" w:after="100" w:afterAutospacing="1"/>
      <w:outlineLvl w:val="0"/>
    </w:pPr>
    <w:rPr>
      <w:rFonts w:ascii="Times New Roman" w:hAnsi="Times New Roman" w:cs="Times New Roman"/>
      <w:b/>
      <w:bCs/>
      <w:kern w:val="36"/>
      <w:sz w:val="48"/>
      <w:szCs w:val="48"/>
      <w:lang w:eastAsia="es-ES_tradnl"/>
    </w:rPr>
  </w:style>
  <w:style w:type="paragraph" w:styleId="Ttulo4">
    <w:name w:val="heading 4"/>
    <w:basedOn w:val="Normal"/>
    <w:link w:val="Ttulo4Car"/>
    <w:uiPriority w:val="9"/>
    <w:qFormat/>
    <w:rsid w:val="0070328B"/>
    <w:pPr>
      <w:spacing w:before="100" w:beforeAutospacing="1" w:after="100" w:afterAutospacing="1"/>
      <w:outlineLvl w:val="3"/>
    </w:pPr>
    <w:rPr>
      <w:rFonts w:ascii="Times New Roman" w:hAnsi="Times New Roman" w:cs="Times New Roman"/>
      <w:b/>
      <w:bCs/>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0328B"/>
    <w:pPr>
      <w:spacing w:before="100" w:beforeAutospacing="1" w:after="100" w:afterAutospacing="1"/>
    </w:pPr>
    <w:rPr>
      <w:rFonts w:ascii="Times New Roman" w:hAnsi="Times New Roman" w:cs="Times New Roman"/>
      <w:lang w:eastAsia="es-ES_tradnl"/>
    </w:rPr>
  </w:style>
  <w:style w:type="character" w:customStyle="1" w:styleId="apple-converted-space">
    <w:name w:val="apple-converted-space"/>
    <w:basedOn w:val="Fuentedeprrafopredeter"/>
    <w:rsid w:val="0070328B"/>
  </w:style>
  <w:style w:type="character" w:customStyle="1" w:styleId="Ttulo1Car">
    <w:name w:val="Título 1 Car"/>
    <w:basedOn w:val="Fuentedeprrafopredeter"/>
    <w:link w:val="Ttulo1"/>
    <w:uiPriority w:val="9"/>
    <w:rsid w:val="0070328B"/>
    <w:rPr>
      <w:rFonts w:ascii="Times New Roman" w:hAnsi="Times New Roman" w:cs="Times New Roman"/>
      <w:b/>
      <w:bCs/>
      <w:kern w:val="36"/>
      <w:sz w:val="48"/>
      <w:szCs w:val="48"/>
      <w:lang w:eastAsia="es-ES_tradnl"/>
    </w:rPr>
  </w:style>
  <w:style w:type="character" w:customStyle="1" w:styleId="Ttulo4Car">
    <w:name w:val="Título 4 Car"/>
    <w:basedOn w:val="Fuentedeprrafopredeter"/>
    <w:link w:val="Ttulo4"/>
    <w:uiPriority w:val="9"/>
    <w:rsid w:val="0070328B"/>
    <w:rPr>
      <w:rFonts w:ascii="Times New Roman" w:hAnsi="Times New Roman" w:cs="Times New Roman"/>
      <w:b/>
      <w:bCs/>
      <w:lang w:eastAsia="es-ES_tradnl"/>
    </w:rPr>
  </w:style>
  <w:style w:type="paragraph" w:styleId="Prrafodelista">
    <w:name w:val="List Paragraph"/>
    <w:basedOn w:val="Normal"/>
    <w:uiPriority w:val="34"/>
    <w:qFormat/>
    <w:rsid w:val="0070328B"/>
    <w:pPr>
      <w:ind w:left="720"/>
      <w:contextualSpacing/>
    </w:pPr>
  </w:style>
  <w:style w:type="character" w:customStyle="1" w:styleId="name">
    <w:name w:val="name"/>
    <w:basedOn w:val="Fuentedeprrafopredeter"/>
    <w:rsid w:val="00DA5F0C"/>
  </w:style>
  <w:style w:type="character" w:styleId="Hipervnculo">
    <w:name w:val="Hyperlink"/>
    <w:basedOn w:val="Fuentedeprrafopredeter"/>
    <w:uiPriority w:val="99"/>
    <w:semiHidden/>
    <w:unhideWhenUsed/>
    <w:rsid w:val="00DA5F0C"/>
    <w:rPr>
      <w:color w:val="0000FF"/>
      <w:u w:val="single"/>
    </w:rPr>
  </w:style>
  <w:style w:type="character" w:styleId="Textoennegrita">
    <w:name w:val="Strong"/>
    <w:basedOn w:val="Fuentedeprrafopredeter"/>
    <w:uiPriority w:val="22"/>
    <w:qFormat/>
    <w:rsid w:val="00DA5F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97386">
      <w:bodyDiv w:val="1"/>
      <w:marLeft w:val="0"/>
      <w:marRight w:val="0"/>
      <w:marTop w:val="0"/>
      <w:marBottom w:val="0"/>
      <w:divBdr>
        <w:top w:val="none" w:sz="0" w:space="0" w:color="auto"/>
        <w:left w:val="none" w:sz="0" w:space="0" w:color="auto"/>
        <w:bottom w:val="none" w:sz="0" w:space="0" w:color="auto"/>
        <w:right w:val="none" w:sz="0" w:space="0" w:color="auto"/>
      </w:divBdr>
      <w:divsChild>
        <w:div w:id="935405688">
          <w:marLeft w:val="0"/>
          <w:marRight w:val="0"/>
          <w:marTop w:val="0"/>
          <w:marBottom w:val="150"/>
          <w:divBdr>
            <w:top w:val="none" w:sz="0" w:space="0" w:color="auto"/>
            <w:left w:val="none" w:sz="0" w:space="0" w:color="auto"/>
            <w:bottom w:val="none" w:sz="0" w:space="0" w:color="auto"/>
            <w:right w:val="none" w:sz="0" w:space="0" w:color="auto"/>
          </w:divBdr>
        </w:div>
      </w:divsChild>
    </w:div>
    <w:div w:id="829369252">
      <w:bodyDiv w:val="1"/>
      <w:marLeft w:val="0"/>
      <w:marRight w:val="0"/>
      <w:marTop w:val="0"/>
      <w:marBottom w:val="0"/>
      <w:divBdr>
        <w:top w:val="none" w:sz="0" w:space="0" w:color="auto"/>
        <w:left w:val="none" w:sz="0" w:space="0" w:color="auto"/>
        <w:bottom w:val="none" w:sz="0" w:space="0" w:color="auto"/>
        <w:right w:val="none" w:sz="0" w:space="0" w:color="auto"/>
      </w:divBdr>
      <w:divsChild>
        <w:div w:id="1696271046">
          <w:marLeft w:val="0"/>
          <w:marRight w:val="0"/>
          <w:marTop w:val="0"/>
          <w:marBottom w:val="150"/>
          <w:divBdr>
            <w:top w:val="none" w:sz="0" w:space="0" w:color="auto"/>
            <w:left w:val="none" w:sz="0" w:space="0" w:color="auto"/>
            <w:bottom w:val="none" w:sz="0" w:space="0" w:color="auto"/>
            <w:right w:val="none" w:sz="0" w:space="0" w:color="auto"/>
          </w:divBdr>
          <w:divsChild>
            <w:div w:id="1909923171">
              <w:marLeft w:val="0"/>
              <w:marRight w:val="0"/>
              <w:marTop w:val="0"/>
              <w:marBottom w:val="0"/>
              <w:divBdr>
                <w:top w:val="none" w:sz="0" w:space="0" w:color="auto"/>
                <w:left w:val="none" w:sz="0" w:space="0" w:color="auto"/>
                <w:bottom w:val="none" w:sz="0" w:space="0" w:color="auto"/>
                <w:right w:val="none" w:sz="0" w:space="0" w:color="auto"/>
              </w:divBdr>
              <w:divsChild>
                <w:div w:id="46650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043649">
          <w:marLeft w:val="0"/>
          <w:marRight w:val="0"/>
          <w:marTop w:val="150"/>
          <w:marBottom w:val="450"/>
          <w:divBdr>
            <w:top w:val="none" w:sz="0" w:space="0" w:color="auto"/>
            <w:left w:val="none" w:sz="0" w:space="0" w:color="auto"/>
            <w:bottom w:val="none" w:sz="0" w:space="0" w:color="auto"/>
            <w:right w:val="none" w:sz="0" w:space="0" w:color="auto"/>
          </w:divBdr>
          <w:divsChild>
            <w:div w:id="164870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4297">
      <w:bodyDiv w:val="1"/>
      <w:marLeft w:val="0"/>
      <w:marRight w:val="0"/>
      <w:marTop w:val="0"/>
      <w:marBottom w:val="0"/>
      <w:divBdr>
        <w:top w:val="none" w:sz="0" w:space="0" w:color="auto"/>
        <w:left w:val="none" w:sz="0" w:space="0" w:color="auto"/>
        <w:bottom w:val="none" w:sz="0" w:space="0" w:color="auto"/>
        <w:right w:val="none" w:sz="0" w:space="0" w:color="auto"/>
      </w:divBdr>
    </w:div>
    <w:div w:id="16918331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expansion.mx/nacional/2011/11/14/nacional/2011/11/10/michoacan-cheran-se-alista-para-elegir-alcalde-por-usos-y-costumbres" TargetMode="External"/><Relationship Id="rId6" Type="http://schemas.openxmlformats.org/officeDocument/2006/relationships/hyperlink" Target="https://expansion.mx/nacional/2011/11/14/cmx2_buscar.php?user_input=cher%E1n&amp;btnG.x=0&amp;btnG.y=0&amp;q=cher%25E1n" TargetMode="External"/><Relationship Id="rId7" Type="http://schemas.openxmlformats.org/officeDocument/2006/relationships/hyperlink" Target="https://expansion.mx/nacional/2011/11/14/nacional/2011/11/13/el-pan-y-el-pri-se-atribuyen-el-triunfo-en-la-eleccion-de-michoacan" TargetMode="External"/><Relationship Id="rId8" Type="http://schemas.openxmlformats.org/officeDocument/2006/relationships/hyperlink" Target="https://expansion.mx/nacional/2011/11/14/fotogalerias/2011/08/02/actividades-que-realizan-los-comuneros-de-cheran-en-su-estado-de-sitio"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1257</Words>
  <Characters>6915</Characters>
  <Application>Microsoft Macintosh Word</Application>
  <DocSecurity>0</DocSecurity>
  <Lines>57</Lines>
  <Paragraphs>16</Paragraphs>
  <ScaleCrop>false</ScaleCrop>
  <HeadingPairs>
    <vt:vector size="4" baseType="variant">
      <vt:variant>
        <vt:lpstr>Título</vt:lpstr>
      </vt:variant>
      <vt:variant>
        <vt:i4>1</vt:i4>
      </vt:variant>
      <vt:variant>
        <vt:lpstr>Headings</vt:lpstr>
      </vt:variant>
      <vt:variant>
        <vt:i4>2</vt:i4>
      </vt:variant>
    </vt:vector>
  </HeadingPairs>
  <TitlesOfParts>
    <vt:vector size="3" baseType="lpstr">
      <vt:lpstr/>
      <vt:lpstr>Noticias </vt:lpstr>
      <vt:lpstr>CHERÁN CONSIGUE AUTONOMÍA POLÍTICA; SE REGIRÁ POR USOS Y COSTUMBRES.</vt:lpstr>
    </vt:vector>
  </TitlesOfParts>
  <LinksUpToDate>false</LinksUpToDate>
  <CharactersWithSpaces>8156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10</cp:revision>
  <dcterms:created xsi:type="dcterms:W3CDTF">2018-06-26T01:50:00Z</dcterms:created>
  <dcterms:modified xsi:type="dcterms:W3CDTF">2018-06-26T02:40:00Z</dcterms:modified>
</cp:coreProperties>
</file>