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75D" w:rsidRDefault="00BE475D" w:rsidP="00067DAA">
      <w:pPr>
        <w:rPr>
          <w:rFonts w:ascii="Raleway-Regular" w:hAnsi="Raleway-Regular" w:cs="Raleway-Regular"/>
          <w:sz w:val="24"/>
          <w:szCs w:val="24"/>
        </w:rPr>
      </w:pPr>
      <w:bookmarkStart w:id="0" w:name="_GoBack"/>
      <w:bookmarkEnd w:id="0"/>
    </w:p>
    <w:p w:rsidR="00BE475D" w:rsidRPr="005468E6" w:rsidRDefault="00BE475D" w:rsidP="005468E6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ES"/>
        </w:rPr>
      </w:pPr>
      <w:r w:rsidRPr="005468E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ES"/>
        </w:rPr>
        <w:t>Cuál son las diferencias de autonomía indígena respecto de las otras modalidades</w:t>
      </w:r>
      <w:proofErr w:type="gramStart"/>
      <w:r w:rsidRPr="005468E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ES"/>
        </w:rPr>
        <w:t>?</w:t>
      </w:r>
      <w:proofErr w:type="gramEnd"/>
    </w:p>
    <w:p w:rsidR="00BC1C51" w:rsidRPr="00C76C71" w:rsidRDefault="00BE475D" w:rsidP="00546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76C71">
        <w:rPr>
          <w:rFonts w:ascii="Times New Roman" w:hAnsi="Times New Roman" w:cs="Times New Roman"/>
          <w:sz w:val="24"/>
          <w:szCs w:val="24"/>
        </w:rPr>
        <w:t xml:space="preserve">Las diferencias con respecto a las otras modalidades, </w:t>
      </w:r>
      <w:r w:rsidR="00FF5613" w:rsidRPr="00C76C71">
        <w:rPr>
          <w:rFonts w:ascii="Times New Roman" w:hAnsi="Times New Roman" w:cs="Times New Roman"/>
          <w:sz w:val="24"/>
          <w:szCs w:val="24"/>
        </w:rPr>
        <w:t xml:space="preserve">es el reconocimiento </w:t>
      </w:r>
      <w:r w:rsidRPr="00C76C71">
        <w:rPr>
          <w:rFonts w:ascii="Times New Roman" w:hAnsi="Times New Roman" w:cs="Times New Roman"/>
          <w:sz w:val="24"/>
          <w:szCs w:val="24"/>
        </w:rPr>
        <w:t xml:space="preserve"> </w:t>
      </w:r>
      <w:r w:rsidR="00FF5613" w:rsidRPr="00C76C71">
        <w:rPr>
          <w:rFonts w:ascii="Times New Roman" w:hAnsi="Times New Roman" w:cs="Times New Roman"/>
          <w:sz w:val="24"/>
          <w:szCs w:val="24"/>
        </w:rPr>
        <w:t>de las entidades territoriales indígenas y su derecho a la autonomía y autogobierno, así también los estatutos autonómicos indígenas son construidos a parir de una democracia participativa, de parlamento, cabildos, etc. en contraste a los demás estatutos de orden representativo.</w:t>
      </w:r>
    </w:p>
    <w:p w:rsidR="00FF5613" w:rsidRPr="005468E6" w:rsidRDefault="00FF5613" w:rsidP="005468E6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ES"/>
        </w:rPr>
      </w:pPr>
      <w:r w:rsidRPr="00D073A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ES"/>
        </w:rPr>
        <w:t>¿Cómo evalúas el avance de las autonomías indígenas en el país?</w:t>
      </w:r>
    </w:p>
    <w:p w:rsidR="00C76C71" w:rsidRDefault="00FF5613" w:rsidP="005468E6">
      <w:p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C76C7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En términos cuantitativos son pocos, existe una burocracia y lentitud estatal en la aprobación de requisitos</w:t>
      </w:r>
      <w:r w:rsidR="00C76C71" w:rsidRPr="00C76C7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que conllevan a la frustración de municipios y </w:t>
      </w:r>
      <w:proofErr w:type="spellStart"/>
      <w:r w:rsidR="00C76C71" w:rsidRPr="00C76C7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TIOCs</w:t>
      </w:r>
      <w:proofErr w:type="spellEnd"/>
      <w:r w:rsidR="00C76C71" w:rsidRPr="00C76C7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, enmarcados en seguir una ruta jurídica monista que desacelera todo el proceso.</w:t>
      </w:r>
    </w:p>
    <w:p w:rsidR="00C76C71" w:rsidRDefault="00C76C71" w:rsidP="005468E6">
      <w:pPr>
        <w:spacing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C76C7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¿Qué factores condicionan el avance o limitación de las autonomías?</w:t>
      </w:r>
      <w:r w:rsidRPr="00C76C71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br/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Varias, entre ellas la poca voluntad </w:t>
      </w:r>
      <w:r w:rsidR="0034384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política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autoridades púbicas y sus instituciones en la implementación de las autonomías indígenas</w:t>
      </w:r>
      <w:r w:rsidR="0034384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Requisitos y procedimientos excesivamente burocráticos. </w:t>
      </w:r>
      <w:r w:rsidR="005468E6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Así</w:t>
      </w:r>
      <w:r w:rsidR="0034384F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como problemas internos en los municipios falta de voluntad, disidencia, etc.</w:t>
      </w:r>
    </w:p>
    <w:p w:rsidR="00C76C71" w:rsidRPr="005468E6" w:rsidRDefault="0034384F" w:rsidP="005468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68E6">
        <w:rPr>
          <w:rFonts w:ascii="Times New Roman" w:hAnsi="Times New Roman" w:cs="Times New Roman"/>
          <w:b/>
          <w:sz w:val="24"/>
          <w:szCs w:val="24"/>
        </w:rPr>
        <w:t>Desde las entrevistas, ¿qué propuestas identificas para agilizar el proceso autonómico?</w:t>
      </w:r>
    </w:p>
    <w:p w:rsidR="0034384F" w:rsidRDefault="0034384F" w:rsidP="00546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Destrabar el aparato </w:t>
      </w:r>
      <w:r w:rsidR="00020B55">
        <w:rPr>
          <w:rFonts w:ascii="Times New Roman" w:hAnsi="Times New Roman" w:cs="Times New Roman"/>
          <w:sz w:val="24"/>
          <w:szCs w:val="24"/>
        </w:rPr>
        <w:t>burocrático</w:t>
      </w:r>
      <w:r>
        <w:rPr>
          <w:rFonts w:ascii="Times New Roman" w:hAnsi="Times New Roman" w:cs="Times New Roman"/>
          <w:sz w:val="24"/>
          <w:szCs w:val="24"/>
        </w:rPr>
        <w:t xml:space="preserve"> estatal</w:t>
      </w:r>
    </w:p>
    <w:p w:rsidR="0034384F" w:rsidRDefault="0034384F" w:rsidP="00546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Manejo y habilidades en estas rutas jurídicas</w:t>
      </w:r>
    </w:p>
    <w:p w:rsidR="00020B55" w:rsidRDefault="00020B55" w:rsidP="00546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Alianzas institucionales entre municipios, universidad,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20B55" w:rsidRPr="005468E6" w:rsidRDefault="00020B55" w:rsidP="005468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20B55" w:rsidRPr="005468E6" w:rsidRDefault="00020B55" w:rsidP="005468E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468E6">
        <w:rPr>
          <w:rFonts w:ascii="Times New Roman" w:hAnsi="Times New Roman" w:cs="Times New Roman"/>
          <w:b/>
          <w:sz w:val="24"/>
          <w:szCs w:val="24"/>
        </w:rPr>
        <w:t>¿Cuáles son tus aportes o propuestas para este tema?</w:t>
      </w:r>
    </w:p>
    <w:p w:rsidR="0034384F" w:rsidRPr="00C76C71" w:rsidRDefault="00020B55" w:rsidP="005468E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apoyo en el conocimiento de estas rutas legales y administrativas  </w:t>
      </w:r>
      <w:r w:rsidR="005468E6">
        <w:rPr>
          <w:rFonts w:ascii="Times New Roman" w:hAnsi="Times New Roman" w:cs="Times New Roman"/>
          <w:sz w:val="24"/>
          <w:szCs w:val="24"/>
        </w:rPr>
        <w:t xml:space="preserve">así como un </w:t>
      </w:r>
      <w:r>
        <w:rPr>
          <w:rFonts w:ascii="Times New Roman" w:hAnsi="Times New Roman" w:cs="Times New Roman"/>
          <w:sz w:val="24"/>
          <w:szCs w:val="24"/>
        </w:rPr>
        <w:t xml:space="preserve">equipo </w:t>
      </w:r>
      <w:r w:rsidR="005468E6">
        <w:rPr>
          <w:rFonts w:ascii="Times New Roman" w:hAnsi="Times New Roman" w:cs="Times New Roman"/>
          <w:sz w:val="24"/>
          <w:szCs w:val="24"/>
        </w:rPr>
        <w:t>multidisciplinario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68E6">
        <w:rPr>
          <w:rFonts w:ascii="Times New Roman" w:hAnsi="Times New Roman" w:cs="Times New Roman"/>
          <w:sz w:val="24"/>
          <w:szCs w:val="24"/>
        </w:rPr>
        <w:t xml:space="preserve">que dialogue y acompañe a los municipios no solo en el proceso, a la vez en su implementación y posterior seguimiento.  </w:t>
      </w:r>
    </w:p>
    <w:p w:rsidR="00BC1C51" w:rsidRPr="00C76C71" w:rsidRDefault="00BC1C51" w:rsidP="005468E6">
      <w:pPr>
        <w:spacing w:line="360" w:lineRule="auto"/>
        <w:rPr>
          <w:rFonts w:ascii="Times New Roman" w:hAnsi="Times New Roman" w:cs="Times New Roman"/>
          <w:color w:val="1C1C1B"/>
          <w:sz w:val="24"/>
          <w:szCs w:val="24"/>
        </w:rPr>
      </w:pPr>
    </w:p>
    <w:p w:rsidR="00BC1C51" w:rsidRDefault="00BC1C51" w:rsidP="005468E6">
      <w:pPr>
        <w:spacing w:line="360" w:lineRule="auto"/>
      </w:pPr>
    </w:p>
    <w:sectPr w:rsidR="00BC1C51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aleway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98"/>
    <w:rsid w:val="00020B55"/>
    <w:rsid w:val="00067DAA"/>
    <w:rsid w:val="0034384F"/>
    <w:rsid w:val="004D2370"/>
    <w:rsid w:val="005468E6"/>
    <w:rsid w:val="00570998"/>
    <w:rsid w:val="006A0D61"/>
    <w:rsid w:val="00BC1C51"/>
    <w:rsid w:val="00BE475D"/>
    <w:rsid w:val="00C76C71"/>
    <w:rsid w:val="00E80024"/>
    <w:rsid w:val="00E97BA2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2018-07-01T00:06:00Z</dcterms:created>
  <dcterms:modified xsi:type="dcterms:W3CDTF">2018-07-01T03:37:00Z</dcterms:modified>
</cp:coreProperties>
</file>