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E5000" w14:textId="77777777" w:rsidR="00990504" w:rsidRDefault="00990504" w:rsidP="00990504">
      <w:pPr>
        <w:spacing w:after="150"/>
        <w:rPr>
          <w:rFonts w:ascii="Raleway" w:hAnsi="Raleway" w:cs="Times New Roman"/>
          <w:color w:val="222222"/>
          <w:sz w:val="21"/>
          <w:szCs w:val="21"/>
          <w:lang w:eastAsia="es-ES_tradnl"/>
        </w:rPr>
      </w:pPr>
    </w:p>
    <w:p w14:paraId="5A2FE1D2" w14:textId="77777777" w:rsidR="00990504" w:rsidRDefault="00990504" w:rsidP="00990504">
      <w:pPr>
        <w:spacing w:after="150"/>
        <w:rPr>
          <w:rFonts w:ascii="Raleway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hAnsi="Raleway" w:cs="Times New Roman"/>
          <w:color w:val="222222"/>
          <w:sz w:val="21"/>
          <w:szCs w:val="21"/>
          <w:lang w:eastAsia="es-ES_tradnl"/>
        </w:rPr>
        <w:t>TAREA DE LA UNIDAD  TRES</w:t>
      </w:r>
    </w:p>
    <w:p w14:paraId="79F71C9D" w14:textId="77777777" w:rsidR="00990504" w:rsidRDefault="00990504" w:rsidP="00990504">
      <w:pPr>
        <w:spacing w:after="150"/>
        <w:rPr>
          <w:rFonts w:ascii="Raleway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hAnsi="Raleway" w:cs="Times New Roman"/>
          <w:color w:val="222222"/>
          <w:sz w:val="21"/>
          <w:szCs w:val="21"/>
          <w:lang w:eastAsia="es-ES_tradnl"/>
        </w:rPr>
        <w:t>Por: Cristina Cucurí</w:t>
      </w:r>
    </w:p>
    <w:p w14:paraId="18119F62" w14:textId="77777777" w:rsidR="00990504" w:rsidRPr="00990504" w:rsidRDefault="00990504" w:rsidP="00990504">
      <w:pPr>
        <w:spacing w:after="150"/>
        <w:rPr>
          <w:rFonts w:ascii="Raleway" w:hAnsi="Raleway" w:cs="Times New Roman"/>
          <w:color w:val="222222"/>
          <w:sz w:val="21"/>
          <w:szCs w:val="21"/>
          <w:lang w:eastAsia="es-ES_tradnl"/>
        </w:rPr>
      </w:pPr>
      <w:r w:rsidRPr="00990504">
        <w:rPr>
          <w:rFonts w:ascii="Raleway" w:hAnsi="Raleway" w:cs="Times New Roman"/>
          <w:color w:val="222222"/>
          <w:sz w:val="21"/>
          <w:szCs w:val="21"/>
          <w:lang w:eastAsia="es-ES_tradnl"/>
        </w:rPr>
        <w:t>La Nación Qhara Qhara es un ejemplo de lucha jurídica en el pasado, con la colonización española, y en la actualidad. Te proponemos ver el documental que explica este caso y iniciar el debate a partir de algunas interrogantes:</w:t>
      </w:r>
    </w:p>
    <w:p w14:paraId="771C3F40" w14:textId="77777777" w:rsidR="00990504" w:rsidRDefault="00990504" w:rsidP="0099050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 w:rsidRPr="0099050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Qué demandas históricas y necesidades actuales tiene la Marka Quila Quila frente al Estado Plurinacional y cuáles los principales límites de su cumplimiento?</w:t>
      </w:r>
    </w:p>
    <w:p w14:paraId="0964A2F8" w14:textId="77777777" w:rsidR="003956C4" w:rsidRDefault="003C37F5" w:rsidP="003C37F5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Marka Quila Quila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, realizaron levantamientos </w:t>
      </w:r>
      <w:r w:rsidR="003956C4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indígenas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 desde la conquista española por defender sus tierras y territorios.</w:t>
      </w:r>
    </w:p>
    <w:p w14:paraId="6BC4C68A" w14:textId="0B52BB59" w:rsidR="003C37F5" w:rsidRDefault="00136733" w:rsidP="003C37F5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La demandas histó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ricas han sido y siguen siendo: La lucha por la </w:t>
      </w:r>
      <w:r w:rsidR="003956C4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, por ende </w:t>
      </w:r>
      <w:r w:rsidR="003956C4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por sus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tierras y territorios. Por la administración  de su sistema de justicia, por la </w:t>
      </w:r>
      <w:r w:rsidR="003956C4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administración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su población, la </w:t>
      </w:r>
      <w:r w:rsidR="003956C4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administración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su territorio, por el sistema de gobierno propio de acuerdo sus normas, usos y costumbres, por mantener sus instituciones comunitarias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 entre otros</w:t>
      </w:r>
      <w:r w:rsidR="003956C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.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</w:p>
    <w:p w14:paraId="2849B2D8" w14:textId="7FE9F9EE" w:rsidR="004862F9" w:rsidRDefault="004862F9" w:rsidP="003C37F5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Las necesidades actuales son el mantener y fortalecer su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indígena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</w:t>
      </w:r>
      <w:r w:rsidR="00D661F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sobre todo la 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lucha frente al Estado por defender la </w:t>
      </w:r>
      <w:r w:rsidR="00D661F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existencia del  pueblo Marka Quila Quila.  Pelear jurí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dica y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políticamente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por ex</w:t>
      </w:r>
      <w:r w:rsidR="00D661F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igir el cumplimiento de los derechos de los pueblos indí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genas,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basándose</w:t>
      </w:r>
      <w:r w:rsidR="00D661F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en la Constitució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n Boliviana, y los convenios y tratados internacionales sobre los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derechos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los pueblos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indígenas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.</w:t>
      </w:r>
    </w:p>
    <w:p w14:paraId="735EB4FA" w14:textId="3785EFA2" w:rsidR="004862F9" w:rsidRDefault="00D7613D" w:rsidP="003C37F5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Plantean 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demandas inconstitucionales: sobre la propia forma de organizar, esto incluye que no necesita que  el estado reconozca 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legal y  </w:t>
      </w:r>
      <w:r w:rsidR="00396C85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jurídicamente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396C85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“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la </w:t>
      </w:r>
      <w:r w:rsidR="004862F9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personería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4862F9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jurídica</w:t>
      </w:r>
      <w:r w:rsidR="00396C85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”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.  El reconocimie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n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to de </w:t>
      </w:r>
      <w:r w:rsidR="004862F9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autonómica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4862F9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jurídicamente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 en la carta orgá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nica del Municipio de Sucre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 por la representación  direct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a  de sus autoridades mediante la elec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ción por sus normas, usos y co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stumbres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propios</w:t>
      </w:r>
      <w:r w:rsidR="004862F9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.</w:t>
      </w:r>
    </w:p>
    <w:p w14:paraId="5086B0E9" w14:textId="102CDEAE" w:rsidR="004862F9" w:rsidRDefault="004862F9" w:rsidP="003C37F5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Me parece sorprende que desde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época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la colonia, la Marka Quila Quila, lucha y resisten  por su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como pueblos originarios, por mantener sus tierras y territorios . Vemos que los españoles no pudieron exterminar con las evidencias  de la lucha y la resistencia . Hoy por hoy vienen luchan </w:t>
      </w:r>
      <w:r w:rsidR="00BF6E26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amparados en la instrumentos </w:t>
      </w:r>
      <w:r w:rsidR="00BF6E26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jurídicos</w:t>
      </w:r>
      <w:r w:rsidR="00BF6E26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.</w:t>
      </w:r>
    </w:p>
    <w:p w14:paraId="3E0BA063" w14:textId="10325367" w:rsidR="003956C4" w:rsidRDefault="00BF6E26" w:rsidP="0023259E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Los limites que detecto son: que las autoridades  y funcionarios locales no toman las propuestas  y demandas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jurídicas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 de los pueblos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indígenas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por 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, pese  a que tienen la sentencia de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l Tribunal constitucional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a favor del ejercicio pleno y su demanda justa del Marka Quila Quila. No les apoyan el </w:t>
      </w:r>
      <w:r w:rsidR="0023259E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M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ovimiento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Político MAS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del actual presidente 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Bolivia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que se dice que es grupo de los gobiernos progresista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América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. A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demás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también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los si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ndicalist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a 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“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disque son de izquierda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”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que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también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tienen roces  con el Marka Quila Quila en este proceso.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</w:p>
    <w:p w14:paraId="28A83F36" w14:textId="2BA1BE2A" w:rsidR="0023259E" w:rsidRPr="00990504" w:rsidRDefault="0023259E" w:rsidP="0023259E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Para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indígena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formal: la burocracia persiste, extensos requisitos. Me parece de lo p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eor que pidan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certificado de identidad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étnica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Como los pueblos indígenas originarios pre-existentes ante del Estado, solicite al Estado que certifique la identidad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étnica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 de un pueblo o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lastRenderedPageBreak/>
        <w:t xml:space="preserve">nacionalidad. Me parece insólito. 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Las autoridades y funcionarios siguen en la misma </w:t>
      </w:r>
      <w:r w:rsidR="00396C85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lógica</w:t>
      </w:r>
      <w:r w:rsidR="00396C85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liberal.</w:t>
      </w:r>
    </w:p>
    <w:p w14:paraId="11B3737D" w14:textId="77777777" w:rsidR="00990504" w:rsidRDefault="00990504" w:rsidP="0099050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 w:rsidRPr="0099050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¿Qué tensiones identificamos entre la lógica liberal y la lógica comunitaria en la demanda de la representación directa por minoría de la Marka Quila Quila Nación Qhara Qhara?</w:t>
      </w:r>
    </w:p>
    <w:p w14:paraId="7E9EF9E6" w14:textId="543EE136" w:rsidR="00BF6E26" w:rsidRPr="00990504" w:rsidRDefault="00BF6E26" w:rsidP="00CB68CF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Por mas que en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constitución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Bolivia menciona que es un E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stado plurinacional y reconocen 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el ejercicio pleno de los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derechos de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los pueblos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 sus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territorial indí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genas originarias campesina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Aun persiste el 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stado, proceso y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lógica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liberal,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colonial, patriarcal y capitalista.  La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tensión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 en el ejercicio de derechos individuales sobre los  derechos colectivos. La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designación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las autoridades en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representación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directa por autoridades por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elección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popular. La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 xml:space="preserve">decisión 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individual sobre la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decisión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colectiva. Indirectamente la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tensión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racismo y discrim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i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nación contra los miembros de los pueblos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indígenas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 de cree que cuando plantean sus propuestas no son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importante porque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“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cree que tienen capacidad limitadas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”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La </w:t>
      </w:r>
      <w:r w:rsidR="00CB68C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versus  el tute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laje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el E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stado sobre los pueblos indí</w:t>
      </w:r>
      <w:r w:rsidR="00CB68C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genas.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La democracia liberal y representativa- delegativa sobre la democracia comunitaria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El desarrollo del </w:t>
      </w:r>
      <w:r w:rsidR="002E4423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país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basado en la Economia vs el Sumak Kawsay en el centro la vida de los pueblos. La visión del tiempo lineal vs el tiempo en espiral, entre otros</w:t>
      </w:r>
    </w:p>
    <w:p w14:paraId="2C6231FE" w14:textId="77777777" w:rsidR="00990504" w:rsidRDefault="00990504" w:rsidP="0099050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 w:rsidRPr="0099050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¿El ejercicio del autogobierno como derecho colectivo depende del reconocimiento formal de la autonomía indígena? Explique los ámbitos de autogobierno que los pueblos indígenas ejercen desde abajo.</w:t>
      </w:r>
    </w:p>
    <w:p w14:paraId="11F7687E" w14:textId="37691889" w:rsidR="00C81247" w:rsidRDefault="00CB68CF" w:rsidP="00CB68CF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El ejercicio del autogobierno </w:t>
      </w:r>
      <w:r w:rsidR="001A677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como derecho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colectivo de los pueblos indí</w:t>
      </w:r>
      <w:r w:rsidR="001A677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genas no depende del reconocimiento formal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</w:t>
      </w:r>
      <w:r w:rsidR="00B5610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l  Estado. El E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stado es una </w:t>
      </w:r>
      <w:r w:rsidR="00C8124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institución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fundada muy reciente en caso de Ecuador </w:t>
      </w:r>
      <w:r w:rsidR="00B5610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en el 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1830, </w:t>
      </w:r>
      <w:r w:rsidR="00B5610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casi por mismo años </w:t>
      </w:r>
      <w:r w:rsidR="00B56101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quizá</w:t>
      </w:r>
      <w:r w:rsidR="00B56101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en Bolivia. L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a existencia de los pueblos indí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genas  es antes del Estado.</w:t>
      </w:r>
    </w:p>
    <w:p w14:paraId="12DE4272" w14:textId="7CF80DF3" w:rsidR="000A6384" w:rsidRDefault="001A677E" w:rsidP="000A6384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Muchos pueblos lo viene ejerciendo en sus territorio desde abajo, el autogobierno. Por ejemplo en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administración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de la justicia dentro de su juridicción, su sistema de 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gobierno ( sus forma de tomar de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cisiones  en asamblea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- democracia comunitaria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, su forma de elegir a sus autoridades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mediante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sus usos y costumbre, los trabajos comunitarios), 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la espir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itualidad, las simbologí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En algunos pueblos tiene sus propias sistemas de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educación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.  La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economía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, mediante intercambios de productos. La defensa de sus territorios contra las empresas mineras. Manteniendo sus vestimenta, su idioma, su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cosmogonía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, su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filosofía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su arte. Su forma de </w:t>
      </w:r>
      <w:r w:rsidR="00C8124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planificación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propia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 entre otros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 Esto con mayor o menor fuerza, firme y fortaleza dependiendo de los pueblos.  Para ello en algunas momentos a realizado movilizaciones, paralizaciones pero siempre con propuestas. Hoy por hoy la lucha es </w:t>
      </w:r>
      <w:r w:rsidR="00C8124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política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 </w:t>
      </w:r>
      <w:r w:rsidR="00C8124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jurídica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Pero </w:t>
      </w:r>
      <w:r w:rsidR="00C8124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están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construyendo 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 manteniendo </w:t>
      </w:r>
      <w:r w:rsidR="00C8124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el autogobierno  desde abajo.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</w:p>
    <w:p w14:paraId="7CEE0EAB" w14:textId="0C1250AD" w:rsidR="001A677E" w:rsidRDefault="00B56101" w:rsidP="00323BA7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En l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a actualidad 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si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puede 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apoy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a jurídicamente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en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: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Los 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Derecho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s C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olectivos de los pueblos indígen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as en la Constitución Boliviana y en mi caso en la Constitución Ecuatoriana, 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en el Convenio 169 de la OIT sobre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P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ueblos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</w:t>
      </w:r>
      <w:r w:rsidR="000A6384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ndígenas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 T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ribales,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la 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Declaración de las Naciones Unidas sobre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los Derechos de los P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ueblos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I</w:t>
      </w:r>
      <w:r w:rsidR="000A6384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ndígenas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 y 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La 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Declaración Americana sobre los Derechos de los Pueblos I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ndí</w:t>
      </w:r>
      <w:r w:rsidR="000A6384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genas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 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demás en la 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jurisprudencia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producida 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de la Corte Interamericana de Derechos Humanos entre otros</w:t>
      </w:r>
      <w:r w:rsidR="002E442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 la jurisprudencia emitida por el tribunal constitucional sobre derechos de los pueblos indígenas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. A este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le 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añado las jurisprudencia generada en el sistema de justicia comunitaria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 en el ejercicio de autogobierno</w:t>
      </w:r>
      <w:r w:rsidR="00323BA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.</w:t>
      </w:r>
      <w:r w:rsidR="00A96E1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Además </w:t>
      </w:r>
      <w:r w:rsidR="00E3476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empoderarnos para seguir en la lucha y en la resistencia  sobre </w:t>
      </w:r>
      <w:r w:rsidR="00E34763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autonomía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indígena</w:t>
      </w:r>
      <w:r w:rsidR="00E3476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,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auto determinació</w:t>
      </w:r>
      <w:r w:rsidR="00E34763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n  y el autogobierno de los pueblos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3565D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( en especial los </w:t>
      </w:r>
      <w:r w:rsidR="003565D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jóvenes</w:t>
      </w:r>
      <w:r w:rsidR="003565D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 los </w:t>
      </w:r>
      <w:r w:rsidR="003565DF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jóvenes</w:t>
      </w:r>
      <w:r w:rsidR="003565DF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migrantes ) </w:t>
      </w:r>
      <w:bookmarkStart w:id="0" w:name="_GoBack"/>
      <w:bookmarkEnd w:id="0"/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en base a la democracia comunitaria , en la jurisdicción y la auto- identificación.</w:t>
      </w:r>
      <w:r w:rsidR="003500E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La Lucha y la resistencia es larga hay que seguir y continuarla.</w:t>
      </w:r>
    </w:p>
    <w:p w14:paraId="7711316A" w14:textId="16AAC823" w:rsidR="00C81247" w:rsidRPr="00990504" w:rsidRDefault="00C81247" w:rsidP="00CB68CF">
      <w:pPr>
        <w:spacing w:before="100" w:beforeAutospacing="1" w:after="100" w:afterAutospacing="1" w:line="300" w:lineRule="atLeast"/>
        <w:ind w:left="375"/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</w:pP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Quiero resaltar las frases de los entrevistados en el video: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“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Los derechos no se negocian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”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“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no somos 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foráneos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</w:t>
      </w:r>
      <w:r w:rsidR="0023259E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>en nuestras propios</w:t>
      </w:r>
      <w:r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territorios</w:t>
      </w:r>
      <w:r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”</w:t>
      </w:r>
      <w:r w:rsidR="003500E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. Además resaltar la frase en caso de Ecuador de nuestra mama Transito Amaguaña </w:t>
      </w:r>
      <w:r w:rsidR="003500E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“</w:t>
      </w:r>
      <w:r w:rsidR="003500E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Yo he caminado , he andado , pero jamás he </w:t>
      </w:r>
      <w:r w:rsidR="003500E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negociado</w:t>
      </w:r>
      <w:r w:rsidR="003500E7">
        <w:rPr>
          <w:rFonts w:ascii="Raleway" w:eastAsia="Times New Roman" w:hAnsi="Raleway" w:cs="Times New Roman"/>
          <w:color w:val="222222"/>
          <w:sz w:val="21"/>
          <w:szCs w:val="21"/>
          <w:lang w:eastAsia="es-ES_tradnl"/>
        </w:rPr>
        <w:t xml:space="preserve"> con la sangre de mis hermanos</w:t>
      </w:r>
      <w:r w:rsidR="003500E7">
        <w:rPr>
          <w:rFonts w:ascii="Raleway" w:eastAsia="Times New Roman" w:hAnsi="Raleway" w:cs="Times New Roman" w:hint="eastAsia"/>
          <w:color w:val="222222"/>
          <w:sz w:val="21"/>
          <w:szCs w:val="21"/>
          <w:lang w:eastAsia="es-ES_tradnl"/>
        </w:rPr>
        <w:t>”</w:t>
      </w:r>
    </w:p>
    <w:p w14:paraId="4E249DDC" w14:textId="3F24850E" w:rsidR="0023259E" w:rsidRDefault="00C81247">
      <w:r>
        <w:t xml:space="preserve">     </w:t>
      </w:r>
    </w:p>
    <w:sectPr w:rsidR="0023259E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10E08"/>
    <w:multiLevelType w:val="multilevel"/>
    <w:tmpl w:val="F434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04"/>
    <w:rsid w:val="000524AD"/>
    <w:rsid w:val="000A6384"/>
    <w:rsid w:val="00136733"/>
    <w:rsid w:val="001A677E"/>
    <w:rsid w:val="0023259E"/>
    <w:rsid w:val="002E4423"/>
    <w:rsid w:val="00323BA7"/>
    <w:rsid w:val="003500E7"/>
    <w:rsid w:val="003565DF"/>
    <w:rsid w:val="003956C4"/>
    <w:rsid w:val="00396C85"/>
    <w:rsid w:val="003C37F5"/>
    <w:rsid w:val="004862F9"/>
    <w:rsid w:val="007B72E7"/>
    <w:rsid w:val="007C3B93"/>
    <w:rsid w:val="00990504"/>
    <w:rsid w:val="00A96E1E"/>
    <w:rsid w:val="00B56101"/>
    <w:rsid w:val="00BF6E26"/>
    <w:rsid w:val="00C81247"/>
    <w:rsid w:val="00C90B27"/>
    <w:rsid w:val="00CB68CF"/>
    <w:rsid w:val="00D661F1"/>
    <w:rsid w:val="00D7613D"/>
    <w:rsid w:val="00E34763"/>
    <w:rsid w:val="00F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DF56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50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1092</Words>
  <Characters>6010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11</cp:revision>
  <dcterms:created xsi:type="dcterms:W3CDTF">2018-07-16T00:11:00Z</dcterms:created>
  <dcterms:modified xsi:type="dcterms:W3CDTF">2018-07-16T09:03:00Z</dcterms:modified>
</cp:coreProperties>
</file>