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3FA" w:rsidRDefault="00392738" w:rsidP="00A913FA">
      <w:pPr>
        <w:spacing w:after="150" w:line="240" w:lineRule="auto"/>
        <w:jc w:val="center"/>
        <w:rPr>
          <w:rFonts w:ascii="Times New Roman" w:eastAsia="Times New Roman" w:hAnsi="Times New Roman" w:cs="Times New Roman"/>
          <w:b/>
          <w:color w:val="222222"/>
          <w:sz w:val="24"/>
          <w:szCs w:val="24"/>
          <w:lang w:eastAsia="es-BO"/>
        </w:rPr>
      </w:pPr>
      <w:r w:rsidRPr="00392738">
        <w:rPr>
          <w:rFonts w:ascii="Times New Roman" w:eastAsia="Times New Roman" w:hAnsi="Times New Roman" w:cs="Times New Roman"/>
          <w:b/>
          <w:color w:val="222222"/>
          <w:sz w:val="24"/>
          <w:szCs w:val="24"/>
          <w:lang w:eastAsia="es-BO"/>
        </w:rPr>
        <w:t>TRABAJO GRUPAL  F</w:t>
      </w:r>
    </w:p>
    <w:p w:rsidR="00A913FA" w:rsidRDefault="00A913FA" w:rsidP="00A913FA">
      <w:pPr>
        <w:spacing w:after="150" w:line="240" w:lineRule="auto"/>
        <w:jc w:val="center"/>
        <w:rPr>
          <w:rFonts w:ascii="Times New Roman" w:eastAsia="Times New Roman" w:hAnsi="Times New Roman" w:cs="Times New Roman"/>
          <w:b/>
          <w:color w:val="222222"/>
          <w:sz w:val="24"/>
          <w:szCs w:val="24"/>
          <w:lang w:eastAsia="es-BO"/>
        </w:rPr>
      </w:pPr>
      <w:r w:rsidRPr="00756150">
        <w:rPr>
          <w:rFonts w:ascii="Times New Roman" w:eastAsia="Times New Roman" w:hAnsi="Times New Roman" w:cs="Times New Roman"/>
          <w:b/>
          <w:color w:val="222222"/>
          <w:sz w:val="24"/>
          <w:szCs w:val="24"/>
          <w:lang w:eastAsia="es-BO"/>
        </w:rPr>
        <w:t>ANÁLISIS COMPARATIVO SOBRE LA ESTRUCTURA DE LOS GAIOCS</w:t>
      </w:r>
      <w:r>
        <w:rPr>
          <w:rFonts w:ascii="Times New Roman" w:eastAsia="Times New Roman" w:hAnsi="Times New Roman" w:cs="Times New Roman"/>
          <w:b/>
          <w:color w:val="222222"/>
          <w:sz w:val="24"/>
          <w:szCs w:val="24"/>
          <w:lang w:eastAsia="es-BO"/>
        </w:rPr>
        <w:t xml:space="preserve">  DE URU CHIPAYA</w:t>
      </w:r>
      <w:r w:rsidRPr="00C22927">
        <w:rPr>
          <w:rFonts w:ascii="Times New Roman" w:eastAsia="Times New Roman" w:hAnsi="Times New Roman" w:cs="Times New Roman"/>
          <w:b/>
          <w:color w:val="222222"/>
          <w:sz w:val="24"/>
          <w:szCs w:val="24"/>
          <w:lang w:eastAsia="es-BO"/>
        </w:rPr>
        <w:t xml:space="preserve"> </w:t>
      </w:r>
      <w:r>
        <w:rPr>
          <w:rFonts w:ascii="Times New Roman" w:eastAsia="Times New Roman" w:hAnsi="Times New Roman" w:cs="Times New Roman"/>
          <w:b/>
          <w:color w:val="222222"/>
          <w:sz w:val="24"/>
          <w:szCs w:val="24"/>
          <w:lang w:eastAsia="es-BO"/>
        </w:rPr>
        <w:t>Y CHARAGUA</w:t>
      </w:r>
    </w:p>
    <w:p w:rsidR="00C875B7" w:rsidRDefault="00C875B7" w:rsidP="00C875B7">
      <w:pPr>
        <w:spacing w:after="150" w:line="240" w:lineRule="auto"/>
        <w:rPr>
          <w:rFonts w:ascii="Times New Roman" w:eastAsia="Times New Roman" w:hAnsi="Times New Roman" w:cs="Times New Roman"/>
          <w:color w:val="222222"/>
          <w:sz w:val="24"/>
          <w:szCs w:val="24"/>
          <w:lang w:eastAsia="es-BO"/>
        </w:rPr>
      </w:pPr>
      <w:r w:rsidRPr="00C875B7">
        <w:rPr>
          <w:rFonts w:ascii="Times New Roman" w:eastAsia="Times New Roman" w:hAnsi="Times New Roman" w:cs="Times New Roman"/>
          <w:color w:val="222222"/>
          <w:sz w:val="24"/>
          <w:szCs w:val="24"/>
          <w:lang w:eastAsia="es-BO"/>
        </w:rPr>
        <w:t>Para el trabajo grupal se analizó los siguientes aspectos</w:t>
      </w:r>
      <w:r>
        <w:rPr>
          <w:rFonts w:ascii="Times New Roman" w:eastAsia="Times New Roman" w:hAnsi="Times New Roman" w:cs="Times New Roman"/>
          <w:color w:val="222222"/>
          <w:sz w:val="24"/>
          <w:szCs w:val="24"/>
          <w:lang w:eastAsia="es-BO"/>
        </w:rPr>
        <w:t xml:space="preserve"> importantes</w:t>
      </w:r>
      <w:r w:rsidRPr="00C875B7">
        <w:rPr>
          <w:rFonts w:ascii="Times New Roman" w:eastAsia="Times New Roman" w:hAnsi="Times New Roman" w:cs="Times New Roman"/>
          <w:color w:val="222222"/>
          <w:sz w:val="24"/>
          <w:szCs w:val="24"/>
          <w:lang w:eastAsia="es-BO"/>
        </w:rPr>
        <w:t>:</w:t>
      </w:r>
    </w:p>
    <w:p w:rsidR="00C875B7" w:rsidRDefault="00C875B7" w:rsidP="00C875B7">
      <w:pPr>
        <w:spacing w:after="150" w:line="240" w:lineRule="auto"/>
        <w:rPr>
          <w:rFonts w:ascii="Times New Roman" w:eastAsia="Times New Roman" w:hAnsi="Times New Roman" w:cs="Times New Roman"/>
          <w:color w:val="222222"/>
          <w:sz w:val="24"/>
          <w:szCs w:val="24"/>
          <w:lang w:eastAsia="es-BO"/>
        </w:rPr>
      </w:pPr>
      <w:r w:rsidRPr="001C7C9C">
        <w:rPr>
          <w:rFonts w:ascii="Times New Roman" w:eastAsia="Times New Roman" w:hAnsi="Times New Roman" w:cs="Times New Roman"/>
          <w:b/>
          <w:color w:val="222222"/>
          <w:sz w:val="24"/>
          <w:szCs w:val="24"/>
          <w:lang w:eastAsia="es-BO"/>
        </w:rPr>
        <w:t>1.-</w:t>
      </w:r>
      <w:r>
        <w:rPr>
          <w:rFonts w:ascii="Times New Roman" w:eastAsia="Times New Roman" w:hAnsi="Times New Roman" w:cs="Times New Roman"/>
          <w:color w:val="222222"/>
          <w:sz w:val="24"/>
          <w:szCs w:val="24"/>
          <w:lang w:eastAsia="es-BO"/>
        </w:rPr>
        <w:t xml:space="preserve">Que los integrantes no están en los lugares </w:t>
      </w:r>
      <w:r w:rsidR="00960734" w:rsidRPr="00A913FA">
        <w:rPr>
          <w:rFonts w:ascii="Times New Roman" w:eastAsia="Times New Roman" w:hAnsi="Times New Roman" w:cs="Times New Roman"/>
          <w:color w:val="222222"/>
          <w:sz w:val="24"/>
          <w:szCs w:val="24"/>
          <w:lang w:eastAsia="es-BO"/>
        </w:rPr>
        <w:t>territoriales de las autonomías</w:t>
      </w:r>
      <w:r w:rsidR="00960734">
        <w:rPr>
          <w:rFonts w:ascii="Times New Roman" w:eastAsia="Times New Roman" w:hAnsi="Times New Roman" w:cs="Times New Roman"/>
          <w:color w:val="222222"/>
          <w:sz w:val="24"/>
          <w:szCs w:val="24"/>
          <w:lang w:eastAsia="es-BO"/>
        </w:rPr>
        <w:t>.</w:t>
      </w:r>
    </w:p>
    <w:p w:rsidR="00960734" w:rsidRDefault="00960734" w:rsidP="00C875B7">
      <w:pPr>
        <w:spacing w:after="150" w:line="240" w:lineRule="auto"/>
        <w:rPr>
          <w:rFonts w:ascii="Times New Roman" w:eastAsia="Times New Roman" w:hAnsi="Times New Roman" w:cs="Times New Roman"/>
          <w:color w:val="222222"/>
          <w:sz w:val="24"/>
          <w:szCs w:val="24"/>
          <w:lang w:eastAsia="es-BO"/>
        </w:rPr>
      </w:pPr>
      <w:r w:rsidRPr="001C7C9C">
        <w:rPr>
          <w:rFonts w:ascii="Times New Roman" w:eastAsia="Times New Roman" w:hAnsi="Times New Roman" w:cs="Times New Roman"/>
          <w:b/>
          <w:color w:val="222222"/>
          <w:sz w:val="24"/>
          <w:szCs w:val="24"/>
          <w:lang w:eastAsia="es-BO"/>
        </w:rPr>
        <w:t>2.-</w:t>
      </w:r>
      <w:r>
        <w:rPr>
          <w:rFonts w:ascii="Times New Roman" w:eastAsia="Times New Roman" w:hAnsi="Times New Roman" w:cs="Times New Roman"/>
          <w:color w:val="222222"/>
          <w:sz w:val="24"/>
          <w:szCs w:val="24"/>
          <w:lang w:eastAsia="es-BO"/>
        </w:rPr>
        <w:t xml:space="preserve">Que dos de los Gobiernos Autónomos Indígenas tienen un periodo de implementación de sus estatutos </w:t>
      </w:r>
      <w:r w:rsidRPr="00A913FA">
        <w:rPr>
          <w:rFonts w:ascii="Times New Roman" w:eastAsia="Times New Roman" w:hAnsi="Times New Roman" w:cs="Times New Roman"/>
          <w:color w:val="222222"/>
          <w:sz w:val="24"/>
          <w:szCs w:val="24"/>
          <w:lang w:eastAsia="es-BO"/>
        </w:rPr>
        <w:t xml:space="preserve">son los GAICOC: Charagua y </w:t>
      </w:r>
      <w:proofErr w:type="spellStart"/>
      <w:r w:rsidRPr="00A913FA">
        <w:rPr>
          <w:rFonts w:ascii="Times New Roman" w:eastAsia="Times New Roman" w:hAnsi="Times New Roman" w:cs="Times New Roman"/>
          <w:color w:val="222222"/>
          <w:sz w:val="24"/>
          <w:szCs w:val="24"/>
          <w:lang w:eastAsia="es-BO"/>
        </w:rPr>
        <w:t>Uru</w:t>
      </w:r>
      <w:proofErr w:type="spellEnd"/>
      <w:r w:rsidR="00EA1BDF">
        <w:rPr>
          <w:rFonts w:ascii="Times New Roman" w:eastAsia="Times New Roman" w:hAnsi="Times New Roman" w:cs="Times New Roman"/>
          <w:color w:val="222222"/>
          <w:sz w:val="24"/>
          <w:szCs w:val="24"/>
          <w:lang w:eastAsia="es-BO"/>
        </w:rPr>
        <w:t>.</w:t>
      </w:r>
    </w:p>
    <w:p w:rsidR="00EA1BDF" w:rsidRDefault="00EA1BDF" w:rsidP="00C875B7">
      <w:pPr>
        <w:spacing w:after="150" w:line="240" w:lineRule="auto"/>
        <w:rPr>
          <w:rFonts w:ascii="Times New Roman" w:eastAsia="Times New Roman" w:hAnsi="Times New Roman" w:cs="Times New Roman"/>
          <w:color w:val="222222"/>
          <w:sz w:val="24"/>
          <w:szCs w:val="24"/>
          <w:lang w:eastAsia="es-BO"/>
        </w:rPr>
      </w:pPr>
      <w:r w:rsidRPr="001C7C9C">
        <w:rPr>
          <w:rFonts w:ascii="Times New Roman" w:eastAsia="Times New Roman" w:hAnsi="Times New Roman" w:cs="Times New Roman"/>
          <w:b/>
          <w:color w:val="222222"/>
          <w:sz w:val="24"/>
          <w:szCs w:val="24"/>
          <w:lang w:eastAsia="es-BO"/>
        </w:rPr>
        <w:t>3.-</w:t>
      </w:r>
      <w:r>
        <w:rPr>
          <w:rFonts w:ascii="Times New Roman" w:eastAsia="Times New Roman" w:hAnsi="Times New Roman" w:cs="Times New Roman"/>
          <w:color w:val="222222"/>
          <w:sz w:val="24"/>
          <w:szCs w:val="24"/>
          <w:lang w:eastAsia="es-BO"/>
        </w:rPr>
        <w:t xml:space="preserve"> E</w:t>
      </w:r>
      <w:r w:rsidRPr="00A913FA">
        <w:rPr>
          <w:rFonts w:ascii="Times New Roman" w:eastAsia="Times New Roman" w:hAnsi="Times New Roman" w:cs="Times New Roman"/>
          <w:color w:val="222222"/>
          <w:sz w:val="24"/>
          <w:szCs w:val="24"/>
          <w:lang w:eastAsia="es-BO"/>
        </w:rPr>
        <w:t xml:space="preserve">l análisis </w:t>
      </w:r>
      <w:r>
        <w:rPr>
          <w:rFonts w:ascii="Times New Roman" w:eastAsia="Times New Roman" w:hAnsi="Times New Roman" w:cs="Times New Roman"/>
          <w:color w:val="222222"/>
          <w:sz w:val="24"/>
          <w:szCs w:val="24"/>
          <w:lang w:eastAsia="es-BO"/>
        </w:rPr>
        <w:t>realizado debe estar</w:t>
      </w:r>
      <w:r w:rsidRPr="00A913FA">
        <w:rPr>
          <w:rFonts w:ascii="Times New Roman" w:eastAsia="Times New Roman" w:hAnsi="Times New Roman" w:cs="Times New Roman"/>
          <w:color w:val="222222"/>
          <w:sz w:val="24"/>
          <w:szCs w:val="24"/>
          <w:lang w:eastAsia="es-BO"/>
        </w:rPr>
        <w:t xml:space="preserve"> en función a </w:t>
      </w:r>
      <w:r>
        <w:rPr>
          <w:rFonts w:ascii="Times New Roman" w:eastAsia="Times New Roman" w:hAnsi="Times New Roman" w:cs="Times New Roman"/>
          <w:color w:val="222222"/>
          <w:sz w:val="24"/>
          <w:szCs w:val="24"/>
          <w:lang w:eastAsia="es-BO"/>
        </w:rPr>
        <w:t>lo establecen sus</w:t>
      </w:r>
      <w:r w:rsidRPr="00A913FA">
        <w:rPr>
          <w:rFonts w:ascii="Times New Roman" w:eastAsia="Times New Roman" w:hAnsi="Times New Roman" w:cs="Times New Roman"/>
          <w:color w:val="222222"/>
          <w:sz w:val="24"/>
          <w:szCs w:val="24"/>
          <w:lang w:eastAsia="es-BO"/>
        </w:rPr>
        <w:t xml:space="preserve"> Estatutos</w:t>
      </w:r>
      <w:r>
        <w:rPr>
          <w:rFonts w:ascii="Times New Roman" w:eastAsia="Times New Roman" w:hAnsi="Times New Roman" w:cs="Times New Roman"/>
          <w:color w:val="222222"/>
          <w:sz w:val="24"/>
          <w:szCs w:val="24"/>
          <w:lang w:eastAsia="es-BO"/>
        </w:rPr>
        <w:t xml:space="preserve"> en aplicación.</w:t>
      </w:r>
    </w:p>
    <w:p w:rsidR="00EA1BDF" w:rsidRDefault="00EA1BDF" w:rsidP="00EA1BDF">
      <w:pPr>
        <w:spacing w:after="150" w:line="240" w:lineRule="auto"/>
        <w:jc w:val="both"/>
        <w:rPr>
          <w:rFonts w:ascii="Times New Roman" w:eastAsia="Times New Roman" w:hAnsi="Times New Roman" w:cs="Times New Roman"/>
          <w:color w:val="222222"/>
          <w:sz w:val="24"/>
          <w:szCs w:val="24"/>
          <w:lang w:eastAsia="es-BO"/>
        </w:rPr>
      </w:pPr>
      <w:r w:rsidRPr="00A913FA">
        <w:rPr>
          <w:rFonts w:ascii="Times New Roman" w:eastAsia="Times New Roman" w:hAnsi="Times New Roman" w:cs="Times New Roman"/>
          <w:color w:val="222222"/>
          <w:sz w:val="24"/>
          <w:szCs w:val="24"/>
          <w:lang w:eastAsia="es-BO"/>
        </w:rPr>
        <w:t xml:space="preserve"> </w:t>
      </w:r>
      <w:r>
        <w:rPr>
          <w:rFonts w:ascii="Times New Roman" w:eastAsia="Times New Roman" w:hAnsi="Times New Roman" w:cs="Times New Roman"/>
          <w:color w:val="222222"/>
          <w:sz w:val="24"/>
          <w:szCs w:val="24"/>
          <w:lang w:eastAsia="es-BO"/>
        </w:rPr>
        <w:t xml:space="preserve">Considerando esos puntos el grupo analizó la estructura de los </w:t>
      </w:r>
      <w:r w:rsidRPr="00A913FA">
        <w:rPr>
          <w:rFonts w:ascii="Times New Roman" w:eastAsia="Times New Roman" w:hAnsi="Times New Roman" w:cs="Times New Roman"/>
          <w:color w:val="222222"/>
          <w:sz w:val="24"/>
          <w:szCs w:val="24"/>
          <w:lang w:eastAsia="es-BO"/>
        </w:rPr>
        <w:t xml:space="preserve">GAOIC de </w:t>
      </w:r>
      <w:proofErr w:type="spellStart"/>
      <w:r w:rsidRPr="00A913FA">
        <w:rPr>
          <w:rFonts w:ascii="Times New Roman" w:eastAsia="Times New Roman" w:hAnsi="Times New Roman" w:cs="Times New Roman"/>
          <w:color w:val="222222"/>
          <w:sz w:val="24"/>
          <w:szCs w:val="24"/>
          <w:lang w:eastAsia="es-BO"/>
        </w:rPr>
        <w:t>Uru</w:t>
      </w:r>
      <w:proofErr w:type="spellEnd"/>
      <w:r w:rsidRPr="00A913FA">
        <w:rPr>
          <w:rFonts w:ascii="Times New Roman" w:eastAsia="Times New Roman" w:hAnsi="Times New Roman" w:cs="Times New Roman"/>
          <w:color w:val="222222"/>
          <w:sz w:val="24"/>
          <w:szCs w:val="24"/>
          <w:lang w:eastAsia="es-BO"/>
        </w:rPr>
        <w:t xml:space="preserve"> </w:t>
      </w:r>
      <w:proofErr w:type="spellStart"/>
      <w:r w:rsidRPr="00A913FA">
        <w:rPr>
          <w:rFonts w:ascii="Times New Roman" w:eastAsia="Times New Roman" w:hAnsi="Times New Roman" w:cs="Times New Roman"/>
          <w:color w:val="222222"/>
          <w:sz w:val="24"/>
          <w:szCs w:val="24"/>
          <w:lang w:eastAsia="es-BO"/>
        </w:rPr>
        <w:t>Chipaya</w:t>
      </w:r>
      <w:proofErr w:type="spellEnd"/>
      <w:r w:rsidRPr="00A913FA">
        <w:rPr>
          <w:rFonts w:ascii="Times New Roman" w:eastAsia="Times New Roman" w:hAnsi="Times New Roman" w:cs="Times New Roman"/>
          <w:color w:val="222222"/>
          <w:sz w:val="24"/>
          <w:szCs w:val="24"/>
          <w:lang w:eastAsia="es-BO"/>
        </w:rPr>
        <w:t xml:space="preserve"> y Charagua</w:t>
      </w:r>
      <w:r>
        <w:rPr>
          <w:rFonts w:ascii="Times New Roman" w:eastAsia="Times New Roman" w:hAnsi="Times New Roman" w:cs="Times New Roman"/>
          <w:color w:val="222222"/>
          <w:sz w:val="24"/>
          <w:szCs w:val="24"/>
          <w:lang w:eastAsia="es-BO"/>
        </w:rPr>
        <w:t xml:space="preserve">, además </w:t>
      </w:r>
      <w:r w:rsidRPr="00A913FA">
        <w:rPr>
          <w:rFonts w:ascii="Times New Roman" w:eastAsia="Times New Roman" w:hAnsi="Times New Roman" w:cs="Times New Roman"/>
          <w:color w:val="222222"/>
          <w:sz w:val="24"/>
          <w:szCs w:val="24"/>
          <w:lang w:eastAsia="es-BO"/>
        </w:rPr>
        <w:t>son dos autonomías pertenecientes a las tierras altas y tierra bajas</w:t>
      </w:r>
      <w:r>
        <w:rPr>
          <w:rFonts w:ascii="Times New Roman" w:eastAsia="Times New Roman" w:hAnsi="Times New Roman" w:cs="Times New Roman"/>
          <w:color w:val="222222"/>
          <w:sz w:val="24"/>
          <w:szCs w:val="24"/>
          <w:lang w:eastAsia="es-BO"/>
        </w:rPr>
        <w:t>.</w:t>
      </w:r>
    </w:p>
    <w:p w:rsidR="00392738" w:rsidRDefault="00392738" w:rsidP="00242D92">
      <w:pPr>
        <w:spacing w:after="150" w:line="240" w:lineRule="auto"/>
        <w:jc w:val="both"/>
        <w:rPr>
          <w:rFonts w:ascii="Times New Roman" w:eastAsia="Times New Roman" w:hAnsi="Times New Roman" w:cs="Times New Roman"/>
          <w:color w:val="222222"/>
          <w:sz w:val="24"/>
          <w:szCs w:val="24"/>
          <w:lang w:eastAsia="es-BO"/>
        </w:rPr>
      </w:pPr>
    </w:p>
    <w:p w:rsidR="00242D92" w:rsidRDefault="00242D92" w:rsidP="00242D92">
      <w:pPr>
        <w:spacing w:before="100" w:beforeAutospacing="1" w:after="100" w:afterAutospacing="1" w:line="300" w:lineRule="atLeast"/>
        <w:ind w:left="375"/>
        <w:jc w:val="both"/>
        <w:rPr>
          <w:rFonts w:ascii="Times New Roman" w:eastAsia="Times New Roman" w:hAnsi="Times New Roman" w:cs="Times New Roman"/>
          <w:color w:val="222222"/>
          <w:sz w:val="24"/>
          <w:szCs w:val="24"/>
          <w:lang w:eastAsia="es-BO"/>
        </w:rPr>
      </w:pPr>
    </w:p>
    <w:p w:rsidR="00242D92" w:rsidRDefault="00242D92" w:rsidP="00242D92">
      <w:pPr>
        <w:jc w:val="both"/>
        <w:rPr>
          <w:rFonts w:ascii="Times New Roman" w:eastAsia="Times New Roman" w:hAnsi="Times New Roman" w:cs="Times New Roman"/>
          <w:b/>
          <w:color w:val="222222"/>
          <w:sz w:val="24"/>
          <w:szCs w:val="24"/>
          <w:lang w:eastAsia="es-BO"/>
        </w:rPr>
        <w:sectPr w:rsidR="00242D92" w:rsidSect="00242D92">
          <w:pgSz w:w="11906" w:h="16838"/>
          <w:pgMar w:top="851" w:right="851" w:bottom="851" w:left="1134" w:header="709" w:footer="709" w:gutter="0"/>
          <w:cols w:space="708"/>
          <w:docGrid w:linePitch="360"/>
        </w:sectPr>
      </w:pPr>
    </w:p>
    <w:p w:rsidR="00C83800" w:rsidRDefault="00C83800" w:rsidP="00242D92">
      <w:pPr>
        <w:ind w:firstLine="708"/>
        <w:jc w:val="both"/>
        <w:rPr>
          <w:rFonts w:ascii="Times New Roman" w:eastAsia="Times New Roman" w:hAnsi="Times New Roman" w:cs="Times New Roman"/>
          <w:b/>
          <w:color w:val="222222"/>
          <w:sz w:val="24"/>
          <w:szCs w:val="24"/>
          <w:lang w:eastAsia="es-BO"/>
        </w:rPr>
      </w:pPr>
      <w:r w:rsidRPr="00756150">
        <w:rPr>
          <w:rFonts w:ascii="Times New Roman" w:eastAsia="Times New Roman" w:hAnsi="Times New Roman" w:cs="Times New Roman"/>
          <w:b/>
          <w:color w:val="222222"/>
          <w:sz w:val="24"/>
          <w:szCs w:val="24"/>
          <w:lang w:eastAsia="es-BO"/>
        </w:rPr>
        <w:lastRenderedPageBreak/>
        <w:t>ANÁLISIS COMPARATIVO SOBRE LA ESTRUCTURA DE LOS GAIOCS</w:t>
      </w:r>
      <w:r>
        <w:rPr>
          <w:rFonts w:ascii="Times New Roman" w:eastAsia="Times New Roman" w:hAnsi="Times New Roman" w:cs="Times New Roman"/>
          <w:b/>
          <w:color w:val="222222"/>
          <w:sz w:val="24"/>
          <w:szCs w:val="24"/>
          <w:lang w:eastAsia="es-BO"/>
        </w:rPr>
        <w:t xml:space="preserve">  DE URU CHIPAYA</w:t>
      </w:r>
      <w:r w:rsidR="00C22927" w:rsidRPr="00C22927">
        <w:rPr>
          <w:rFonts w:ascii="Times New Roman" w:eastAsia="Times New Roman" w:hAnsi="Times New Roman" w:cs="Times New Roman"/>
          <w:b/>
          <w:color w:val="222222"/>
          <w:sz w:val="24"/>
          <w:szCs w:val="24"/>
          <w:lang w:eastAsia="es-BO"/>
        </w:rPr>
        <w:t xml:space="preserve"> </w:t>
      </w:r>
      <w:r w:rsidR="00C22927">
        <w:rPr>
          <w:rFonts w:ascii="Times New Roman" w:eastAsia="Times New Roman" w:hAnsi="Times New Roman" w:cs="Times New Roman"/>
          <w:b/>
          <w:color w:val="222222"/>
          <w:sz w:val="24"/>
          <w:szCs w:val="24"/>
          <w:lang w:eastAsia="es-BO"/>
        </w:rPr>
        <w:t>Y CHARAGUA</w:t>
      </w:r>
    </w:p>
    <w:p w:rsidR="00097EED" w:rsidRDefault="00097EED" w:rsidP="00097EED">
      <w:pPr>
        <w:ind w:left="708"/>
        <w:jc w:val="both"/>
        <w:rPr>
          <w:rFonts w:ascii="Times New Roman" w:eastAsia="Times New Roman" w:hAnsi="Times New Roman" w:cs="Times New Roman"/>
          <w:color w:val="222222"/>
          <w:sz w:val="24"/>
          <w:szCs w:val="24"/>
          <w:lang w:eastAsia="es-BO"/>
        </w:rPr>
      </w:pPr>
      <w:r>
        <w:rPr>
          <w:rFonts w:ascii="Times New Roman" w:eastAsia="Times New Roman" w:hAnsi="Times New Roman" w:cs="Times New Roman"/>
          <w:color w:val="222222"/>
          <w:sz w:val="24"/>
          <w:szCs w:val="24"/>
          <w:lang w:eastAsia="es-BO"/>
        </w:rPr>
        <w:t xml:space="preserve">Antes de realizar el análisis de la Estructura de los Gobiernos Autónomos Indígenas Originarios Campesino de Charagua y </w:t>
      </w:r>
      <w:proofErr w:type="spellStart"/>
      <w:r>
        <w:rPr>
          <w:rFonts w:ascii="Times New Roman" w:eastAsia="Times New Roman" w:hAnsi="Times New Roman" w:cs="Times New Roman"/>
          <w:color w:val="222222"/>
          <w:sz w:val="24"/>
          <w:szCs w:val="24"/>
          <w:lang w:eastAsia="es-BO"/>
        </w:rPr>
        <w:t>Uru</w:t>
      </w:r>
      <w:proofErr w:type="spellEnd"/>
      <w:r>
        <w:rPr>
          <w:rFonts w:ascii="Times New Roman" w:eastAsia="Times New Roman" w:hAnsi="Times New Roman" w:cs="Times New Roman"/>
          <w:color w:val="222222"/>
          <w:sz w:val="24"/>
          <w:szCs w:val="24"/>
          <w:lang w:eastAsia="es-BO"/>
        </w:rPr>
        <w:t xml:space="preserve"> </w:t>
      </w:r>
      <w:proofErr w:type="spellStart"/>
      <w:r>
        <w:rPr>
          <w:rFonts w:ascii="Times New Roman" w:eastAsia="Times New Roman" w:hAnsi="Times New Roman" w:cs="Times New Roman"/>
          <w:color w:val="222222"/>
          <w:sz w:val="24"/>
          <w:szCs w:val="24"/>
          <w:lang w:eastAsia="es-BO"/>
        </w:rPr>
        <w:t>Chipaya</w:t>
      </w:r>
      <w:proofErr w:type="spellEnd"/>
      <w:r>
        <w:rPr>
          <w:rFonts w:ascii="Times New Roman" w:eastAsia="Times New Roman" w:hAnsi="Times New Roman" w:cs="Times New Roman"/>
          <w:color w:val="222222"/>
          <w:sz w:val="24"/>
          <w:szCs w:val="24"/>
          <w:lang w:eastAsia="es-BO"/>
        </w:rPr>
        <w:t>, primero se presenta el siguiente cuadro de la estructura de cada Gobierno Autónomo seleccionados por el grupo</w:t>
      </w:r>
      <w:r w:rsidR="009D1B3E">
        <w:rPr>
          <w:rFonts w:ascii="Times New Roman" w:eastAsia="Times New Roman" w:hAnsi="Times New Roman" w:cs="Times New Roman"/>
          <w:color w:val="222222"/>
          <w:sz w:val="24"/>
          <w:szCs w:val="24"/>
          <w:lang w:eastAsia="es-BO"/>
        </w:rPr>
        <w:t xml:space="preserve"> que permitirá identificar las diferencias.</w:t>
      </w:r>
    </w:p>
    <w:tbl>
      <w:tblPr>
        <w:tblStyle w:val="Tablaconcuadrcula"/>
        <w:tblW w:w="15134" w:type="dxa"/>
        <w:tblLayout w:type="fixed"/>
        <w:tblLook w:val="04A0" w:firstRow="1" w:lastRow="0" w:firstColumn="1" w:lastColumn="0" w:noHBand="0" w:noVBand="1"/>
      </w:tblPr>
      <w:tblGrid>
        <w:gridCol w:w="1341"/>
        <w:gridCol w:w="1313"/>
        <w:gridCol w:w="2274"/>
        <w:gridCol w:w="2126"/>
        <w:gridCol w:w="2268"/>
        <w:gridCol w:w="2268"/>
        <w:gridCol w:w="1985"/>
        <w:gridCol w:w="1559"/>
      </w:tblGrid>
      <w:tr w:rsidR="00346365" w:rsidTr="0092268C">
        <w:trPr>
          <w:trHeight w:val="293"/>
        </w:trPr>
        <w:tc>
          <w:tcPr>
            <w:tcW w:w="7054" w:type="dxa"/>
            <w:gridSpan w:val="4"/>
          </w:tcPr>
          <w:p w:rsidR="00346365" w:rsidRPr="00135D09" w:rsidRDefault="00346365" w:rsidP="008363AA">
            <w:pPr>
              <w:jc w:val="center"/>
              <w:rPr>
                <w:rFonts w:cstheme="minorHAnsi"/>
                <w:b/>
                <w:sz w:val="20"/>
                <w:szCs w:val="20"/>
              </w:rPr>
            </w:pPr>
            <w:r w:rsidRPr="00135D09">
              <w:rPr>
                <w:rFonts w:cstheme="minorHAnsi"/>
                <w:b/>
                <w:sz w:val="20"/>
                <w:szCs w:val="20"/>
              </w:rPr>
              <w:t>GOBIERNO AUTÓNOMO INDÍGENA DE URU CHIPAYA</w:t>
            </w:r>
          </w:p>
        </w:tc>
        <w:tc>
          <w:tcPr>
            <w:tcW w:w="8080" w:type="dxa"/>
            <w:gridSpan w:val="4"/>
          </w:tcPr>
          <w:p w:rsidR="00346365" w:rsidRPr="00135D09" w:rsidRDefault="00346365" w:rsidP="008363AA">
            <w:pPr>
              <w:jc w:val="center"/>
              <w:rPr>
                <w:rFonts w:cstheme="minorHAnsi"/>
                <w:b/>
                <w:sz w:val="20"/>
                <w:szCs w:val="20"/>
              </w:rPr>
            </w:pPr>
            <w:r w:rsidRPr="00135D09">
              <w:rPr>
                <w:rFonts w:cstheme="minorHAnsi"/>
                <w:b/>
                <w:sz w:val="20"/>
                <w:szCs w:val="20"/>
              </w:rPr>
              <w:t>GOBIERNO AUTÓNOMO INDÍGENA DE CHARAGUA</w:t>
            </w:r>
          </w:p>
        </w:tc>
      </w:tr>
      <w:tr w:rsidR="00346365" w:rsidTr="00346365">
        <w:trPr>
          <w:trHeight w:val="293"/>
        </w:trPr>
        <w:tc>
          <w:tcPr>
            <w:tcW w:w="1341" w:type="dxa"/>
          </w:tcPr>
          <w:p w:rsidR="00346365" w:rsidRPr="005617F1" w:rsidRDefault="00346365" w:rsidP="0092268C">
            <w:pPr>
              <w:jc w:val="both"/>
              <w:rPr>
                <w:b/>
              </w:rPr>
            </w:pPr>
          </w:p>
        </w:tc>
        <w:tc>
          <w:tcPr>
            <w:tcW w:w="1313" w:type="dxa"/>
          </w:tcPr>
          <w:p w:rsidR="00346365" w:rsidRPr="00135D09" w:rsidRDefault="00346365" w:rsidP="00135D09">
            <w:pPr>
              <w:jc w:val="both"/>
              <w:rPr>
                <w:rFonts w:cstheme="minorHAnsi"/>
                <w:b/>
                <w:sz w:val="20"/>
                <w:szCs w:val="20"/>
              </w:rPr>
            </w:pPr>
            <w:r w:rsidRPr="00135D09">
              <w:rPr>
                <w:rFonts w:cstheme="minorHAnsi"/>
                <w:b/>
                <w:sz w:val="20"/>
                <w:szCs w:val="20"/>
              </w:rPr>
              <w:t>Máxima instancia deliberativa y de decisión</w:t>
            </w:r>
          </w:p>
        </w:tc>
        <w:tc>
          <w:tcPr>
            <w:tcW w:w="2274" w:type="dxa"/>
          </w:tcPr>
          <w:p w:rsidR="00346365" w:rsidRPr="00135D09" w:rsidRDefault="00346365" w:rsidP="00135D09">
            <w:pPr>
              <w:jc w:val="both"/>
              <w:rPr>
                <w:rFonts w:cstheme="minorHAnsi"/>
                <w:b/>
                <w:sz w:val="20"/>
                <w:szCs w:val="20"/>
              </w:rPr>
            </w:pPr>
            <w:r w:rsidRPr="00135D09">
              <w:rPr>
                <w:rFonts w:cstheme="minorHAnsi"/>
                <w:b/>
                <w:sz w:val="20"/>
                <w:szCs w:val="20"/>
              </w:rPr>
              <w:t>Órgano legislativo</w:t>
            </w:r>
          </w:p>
        </w:tc>
        <w:tc>
          <w:tcPr>
            <w:tcW w:w="2126" w:type="dxa"/>
          </w:tcPr>
          <w:p w:rsidR="00346365" w:rsidRPr="00135D09" w:rsidRDefault="00346365" w:rsidP="00135D09">
            <w:pPr>
              <w:jc w:val="both"/>
              <w:rPr>
                <w:rFonts w:cstheme="minorHAnsi"/>
                <w:b/>
                <w:sz w:val="20"/>
                <w:szCs w:val="20"/>
              </w:rPr>
            </w:pPr>
            <w:r w:rsidRPr="00135D09">
              <w:rPr>
                <w:rFonts w:cstheme="minorHAnsi"/>
                <w:b/>
                <w:sz w:val="20"/>
                <w:szCs w:val="20"/>
              </w:rPr>
              <w:t>Órgano ejecutivo</w:t>
            </w:r>
          </w:p>
        </w:tc>
        <w:tc>
          <w:tcPr>
            <w:tcW w:w="2268" w:type="dxa"/>
          </w:tcPr>
          <w:p w:rsidR="00346365" w:rsidRPr="00135D09" w:rsidRDefault="00346365" w:rsidP="00135D09">
            <w:pPr>
              <w:jc w:val="both"/>
              <w:rPr>
                <w:rFonts w:cstheme="minorHAnsi"/>
                <w:b/>
                <w:sz w:val="20"/>
                <w:szCs w:val="20"/>
              </w:rPr>
            </w:pPr>
            <w:r w:rsidRPr="00135D09">
              <w:rPr>
                <w:rFonts w:cstheme="minorHAnsi"/>
                <w:sz w:val="20"/>
                <w:szCs w:val="20"/>
              </w:rPr>
              <w:t xml:space="preserve"> </w:t>
            </w:r>
            <w:r w:rsidRPr="00135D09">
              <w:rPr>
                <w:rFonts w:cstheme="minorHAnsi"/>
                <w:b/>
                <w:sz w:val="20"/>
                <w:szCs w:val="20"/>
              </w:rPr>
              <w:t>Órgano de Decisión Colectiva y máxima instancia de decisión</w:t>
            </w:r>
          </w:p>
          <w:p w:rsidR="00346365" w:rsidRPr="00135D09" w:rsidRDefault="00346365" w:rsidP="00135D09">
            <w:pPr>
              <w:jc w:val="both"/>
              <w:rPr>
                <w:rFonts w:cstheme="minorHAnsi"/>
                <w:b/>
                <w:sz w:val="20"/>
                <w:szCs w:val="20"/>
              </w:rPr>
            </w:pPr>
          </w:p>
          <w:p w:rsidR="00346365" w:rsidRPr="00135D09" w:rsidRDefault="00346365" w:rsidP="00135D09">
            <w:pPr>
              <w:autoSpaceDE w:val="0"/>
              <w:autoSpaceDN w:val="0"/>
              <w:adjustRightInd w:val="0"/>
              <w:jc w:val="both"/>
              <w:rPr>
                <w:rFonts w:cstheme="minorHAnsi"/>
                <w:b/>
                <w:sz w:val="20"/>
                <w:szCs w:val="20"/>
              </w:rPr>
            </w:pPr>
          </w:p>
        </w:tc>
        <w:tc>
          <w:tcPr>
            <w:tcW w:w="2268" w:type="dxa"/>
          </w:tcPr>
          <w:p w:rsidR="00346365" w:rsidRPr="00135D09" w:rsidRDefault="00346365" w:rsidP="00135D09">
            <w:pPr>
              <w:jc w:val="both"/>
              <w:rPr>
                <w:rFonts w:cstheme="minorHAnsi"/>
                <w:b/>
                <w:sz w:val="20"/>
                <w:szCs w:val="20"/>
              </w:rPr>
            </w:pPr>
            <w:r w:rsidRPr="00135D09">
              <w:rPr>
                <w:rFonts w:cstheme="minorHAnsi"/>
                <w:b/>
                <w:sz w:val="20"/>
                <w:szCs w:val="20"/>
              </w:rPr>
              <w:t>Asamblea Autonómica</w:t>
            </w:r>
          </w:p>
        </w:tc>
        <w:tc>
          <w:tcPr>
            <w:tcW w:w="1985" w:type="dxa"/>
          </w:tcPr>
          <w:p w:rsidR="00346365" w:rsidRPr="00135D09" w:rsidRDefault="00346365" w:rsidP="00135D09">
            <w:pPr>
              <w:jc w:val="both"/>
              <w:rPr>
                <w:rFonts w:cstheme="minorHAnsi"/>
                <w:b/>
                <w:sz w:val="20"/>
                <w:szCs w:val="20"/>
              </w:rPr>
            </w:pPr>
            <w:r w:rsidRPr="00135D09">
              <w:rPr>
                <w:rFonts w:cstheme="minorHAnsi"/>
                <w:b/>
                <w:sz w:val="20"/>
                <w:szCs w:val="20"/>
              </w:rPr>
              <w:t>Órgano legislativo</w:t>
            </w:r>
          </w:p>
        </w:tc>
        <w:tc>
          <w:tcPr>
            <w:tcW w:w="1559" w:type="dxa"/>
          </w:tcPr>
          <w:p w:rsidR="00346365" w:rsidRPr="00135D09" w:rsidRDefault="00346365" w:rsidP="00135D09">
            <w:pPr>
              <w:jc w:val="both"/>
              <w:rPr>
                <w:rFonts w:cstheme="minorHAnsi"/>
                <w:b/>
                <w:sz w:val="20"/>
                <w:szCs w:val="20"/>
              </w:rPr>
            </w:pPr>
            <w:r w:rsidRPr="00135D09">
              <w:rPr>
                <w:rFonts w:cstheme="minorHAnsi"/>
                <w:b/>
                <w:sz w:val="20"/>
                <w:szCs w:val="20"/>
              </w:rPr>
              <w:t>Órgano ejecutivo</w:t>
            </w:r>
          </w:p>
        </w:tc>
      </w:tr>
      <w:tr w:rsidR="00346365" w:rsidRPr="005902B0" w:rsidTr="00346365">
        <w:trPr>
          <w:trHeight w:val="293"/>
        </w:trPr>
        <w:tc>
          <w:tcPr>
            <w:tcW w:w="1341" w:type="dxa"/>
          </w:tcPr>
          <w:p w:rsidR="00346365" w:rsidRPr="005617F1" w:rsidRDefault="00346365" w:rsidP="0092268C">
            <w:pPr>
              <w:jc w:val="both"/>
              <w:rPr>
                <w:b/>
              </w:rPr>
            </w:pPr>
            <w:r>
              <w:rPr>
                <w:b/>
              </w:rPr>
              <w:t>Denominación</w:t>
            </w:r>
          </w:p>
        </w:tc>
        <w:tc>
          <w:tcPr>
            <w:tcW w:w="1313" w:type="dxa"/>
          </w:tcPr>
          <w:p w:rsidR="00346365" w:rsidRPr="00135D09" w:rsidRDefault="00346365" w:rsidP="00135D09">
            <w:pPr>
              <w:jc w:val="both"/>
              <w:rPr>
                <w:rFonts w:cstheme="minorHAnsi"/>
                <w:sz w:val="20"/>
                <w:szCs w:val="20"/>
              </w:rPr>
            </w:pPr>
            <w:proofErr w:type="spellStart"/>
            <w:r w:rsidRPr="00135D09">
              <w:rPr>
                <w:rFonts w:cstheme="minorHAnsi"/>
                <w:sz w:val="20"/>
                <w:szCs w:val="20"/>
              </w:rPr>
              <w:t>Chawkh</w:t>
            </w:r>
            <w:proofErr w:type="spellEnd"/>
            <w:r w:rsidRPr="00135D09">
              <w:rPr>
                <w:rFonts w:cstheme="minorHAnsi"/>
                <w:sz w:val="20"/>
                <w:szCs w:val="20"/>
              </w:rPr>
              <w:t xml:space="preserve"> Parla </w:t>
            </w:r>
          </w:p>
        </w:tc>
        <w:tc>
          <w:tcPr>
            <w:tcW w:w="2274" w:type="dxa"/>
          </w:tcPr>
          <w:p w:rsidR="00346365" w:rsidRPr="00135D09" w:rsidRDefault="00346365" w:rsidP="00135D09">
            <w:pPr>
              <w:jc w:val="both"/>
              <w:rPr>
                <w:rFonts w:cstheme="minorHAnsi"/>
                <w:sz w:val="20"/>
                <w:szCs w:val="20"/>
              </w:rPr>
            </w:pPr>
            <w:proofErr w:type="spellStart"/>
            <w:r w:rsidRPr="00135D09">
              <w:rPr>
                <w:rFonts w:cstheme="minorHAnsi"/>
                <w:sz w:val="20"/>
                <w:szCs w:val="20"/>
              </w:rPr>
              <w:t>Laymis</w:t>
            </w:r>
            <w:proofErr w:type="spellEnd"/>
            <w:r w:rsidRPr="00135D09">
              <w:rPr>
                <w:rFonts w:cstheme="minorHAnsi"/>
                <w:sz w:val="20"/>
                <w:szCs w:val="20"/>
              </w:rPr>
              <w:t xml:space="preserve"> Parla </w:t>
            </w:r>
          </w:p>
        </w:tc>
        <w:tc>
          <w:tcPr>
            <w:tcW w:w="2126" w:type="dxa"/>
          </w:tcPr>
          <w:p w:rsidR="00346365" w:rsidRPr="00135D09" w:rsidRDefault="00346365" w:rsidP="00135D09">
            <w:pPr>
              <w:jc w:val="both"/>
              <w:rPr>
                <w:rFonts w:cstheme="minorHAnsi"/>
                <w:sz w:val="20"/>
                <w:szCs w:val="20"/>
              </w:rPr>
            </w:pPr>
            <w:proofErr w:type="spellStart"/>
            <w:r w:rsidRPr="00135D09">
              <w:rPr>
                <w:rFonts w:cstheme="minorHAnsi"/>
                <w:sz w:val="20"/>
                <w:szCs w:val="20"/>
              </w:rPr>
              <w:t>Lanqsñi</w:t>
            </w:r>
            <w:proofErr w:type="spellEnd"/>
            <w:r w:rsidRPr="00135D09">
              <w:rPr>
                <w:rFonts w:cstheme="minorHAnsi"/>
                <w:sz w:val="20"/>
                <w:szCs w:val="20"/>
              </w:rPr>
              <w:t xml:space="preserve"> </w:t>
            </w:r>
            <w:proofErr w:type="spellStart"/>
            <w:r w:rsidRPr="00135D09">
              <w:rPr>
                <w:rFonts w:cstheme="minorHAnsi"/>
                <w:sz w:val="20"/>
                <w:szCs w:val="20"/>
              </w:rPr>
              <w:t>paqh</w:t>
            </w:r>
            <w:proofErr w:type="spellEnd"/>
            <w:r w:rsidRPr="00135D09">
              <w:rPr>
                <w:rFonts w:cstheme="minorHAnsi"/>
                <w:sz w:val="20"/>
                <w:szCs w:val="20"/>
              </w:rPr>
              <w:t xml:space="preserve"> </w:t>
            </w:r>
            <w:proofErr w:type="spellStart"/>
            <w:r w:rsidRPr="00135D09">
              <w:rPr>
                <w:rFonts w:cstheme="minorHAnsi"/>
                <w:sz w:val="20"/>
                <w:szCs w:val="20"/>
              </w:rPr>
              <w:t>ma</w:t>
            </w:r>
            <w:proofErr w:type="spellEnd"/>
            <w:r w:rsidRPr="00135D09">
              <w:rPr>
                <w:rFonts w:cstheme="minorHAnsi"/>
                <w:sz w:val="20"/>
                <w:szCs w:val="20"/>
              </w:rPr>
              <w:t xml:space="preserve"> </w:t>
            </w:r>
            <w:proofErr w:type="spellStart"/>
            <w:r w:rsidRPr="00135D09">
              <w:rPr>
                <w:rFonts w:cstheme="minorHAnsi"/>
                <w:sz w:val="20"/>
                <w:szCs w:val="20"/>
              </w:rPr>
              <w:t>eph</w:t>
            </w:r>
            <w:proofErr w:type="spellEnd"/>
            <w:r w:rsidRPr="00135D09">
              <w:rPr>
                <w:rFonts w:cstheme="minorHAnsi"/>
                <w:sz w:val="20"/>
                <w:szCs w:val="20"/>
              </w:rPr>
              <w:t xml:space="preserve"> </w:t>
            </w:r>
          </w:p>
        </w:tc>
        <w:tc>
          <w:tcPr>
            <w:tcW w:w="2268" w:type="dxa"/>
          </w:tcPr>
          <w:p w:rsidR="00346365" w:rsidRPr="00135D09" w:rsidRDefault="00346365" w:rsidP="00135D09">
            <w:pPr>
              <w:jc w:val="both"/>
              <w:rPr>
                <w:rFonts w:cstheme="minorHAnsi"/>
                <w:sz w:val="20"/>
                <w:szCs w:val="20"/>
              </w:rPr>
            </w:pPr>
            <w:r w:rsidRPr="00135D09">
              <w:rPr>
                <w:rFonts w:cstheme="minorHAnsi"/>
                <w:bCs/>
                <w:sz w:val="20"/>
                <w:szCs w:val="20"/>
              </w:rPr>
              <w:t>ÑEMBOATI RETA</w:t>
            </w:r>
          </w:p>
        </w:tc>
        <w:tc>
          <w:tcPr>
            <w:tcW w:w="2268" w:type="dxa"/>
          </w:tcPr>
          <w:p w:rsidR="00346365" w:rsidRPr="00135D09" w:rsidRDefault="00346365" w:rsidP="00135D09">
            <w:pPr>
              <w:jc w:val="both"/>
              <w:rPr>
                <w:rFonts w:cstheme="minorHAnsi"/>
                <w:sz w:val="20"/>
                <w:szCs w:val="20"/>
              </w:rPr>
            </w:pPr>
            <w:r w:rsidRPr="00135D09">
              <w:rPr>
                <w:rFonts w:cstheme="minorHAnsi"/>
                <w:bCs/>
                <w:sz w:val="20"/>
                <w:szCs w:val="20"/>
              </w:rPr>
              <w:t>ÑEMBOATI GUASU</w:t>
            </w:r>
          </w:p>
        </w:tc>
        <w:tc>
          <w:tcPr>
            <w:tcW w:w="1985" w:type="dxa"/>
          </w:tcPr>
          <w:p w:rsidR="00346365" w:rsidRPr="00135D09" w:rsidRDefault="00346365" w:rsidP="00135D09">
            <w:pPr>
              <w:jc w:val="both"/>
              <w:rPr>
                <w:rFonts w:cstheme="minorHAnsi"/>
                <w:sz w:val="20"/>
                <w:szCs w:val="20"/>
              </w:rPr>
            </w:pPr>
            <w:proofErr w:type="spellStart"/>
            <w:r w:rsidRPr="00135D09">
              <w:rPr>
                <w:rFonts w:cstheme="minorHAnsi"/>
                <w:sz w:val="20"/>
                <w:szCs w:val="20"/>
              </w:rPr>
              <w:t>Mborokuai</w:t>
            </w:r>
            <w:proofErr w:type="spellEnd"/>
            <w:r w:rsidRPr="00135D09">
              <w:rPr>
                <w:rFonts w:cstheme="minorHAnsi"/>
                <w:sz w:val="20"/>
                <w:szCs w:val="20"/>
              </w:rPr>
              <w:t xml:space="preserve"> </w:t>
            </w:r>
            <w:proofErr w:type="spellStart"/>
            <w:r w:rsidRPr="00135D09">
              <w:rPr>
                <w:rFonts w:cstheme="minorHAnsi"/>
                <w:sz w:val="20"/>
                <w:szCs w:val="20"/>
              </w:rPr>
              <w:t>Simbika</w:t>
            </w:r>
            <w:proofErr w:type="spellEnd"/>
            <w:r w:rsidRPr="00135D09">
              <w:rPr>
                <w:rFonts w:cstheme="minorHAnsi"/>
                <w:sz w:val="20"/>
                <w:szCs w:val="20"/>
              </w:rPr>
              <w:t xml:space="preserve"> </w:t>
            </w:r>
            <w:proofErr w:type="spellStart"/>
            <w:r w:rsidRPr="00135D09">
              <w:rPr>
                <w:rFonts w:cstheme="minorHAnsi"/>
                <w:sz w:val="20"/>
                <w:szCs w:val="20"/>
              </w:rPr>
              <w:t>Iyapoa</w:t>
            </w:r>
            <w:proofErr w:type="spellEnd"/>
            <w:r w:rsidRPr="00135D09">
              <w:rPr>
                <w:rFonts w:cstheme="minorHAnsi"/>
                <w:sz w:val="20"/>
                <w:szCs w:val="20"/>
              </w:rPr>
              <w:t xml:space="preserve"> Reta</w:t>
            </w:r>
          </w:p>
        </w:tc>
        <w:tc>
          <w:tcPr>
            <w:tcW w:w="1559" w:type="dxa"/>
          </w:tcPr>
          <w:p w:rsidR="00346365" w:rsidRPr="00135D09" w:rsidRDefault="00346365" w:rsidP="00135D09">
            <w:pPr>
              <w:jc w:val="both"/>
              <w:rPr>
                <w:rFonts w:cstheme="minorHAnsi"/>
                <w:color w:val="FF0000"/>
                <w:sz w:val="20"/>
                <w:szCs w:val="20"/>
              </w:rPr>
            </w:pPr>
            <w:proofErr w:type="spellStart"/>
            <w:r w:rsidRPr="00135D09">
              <w:rPr>
                <w:rFonts w:cstheme="minorHAnsi"/>
                <w:color w:val="231F20"/>
                <w:sz w:val="20"/>
                <w:szCs w:val="20"/>
              </w:rPr>
              <w:t>Tëtarembiokuai</w:t>
            </w:r>
            <w:proofErr w:type="spellEnd"/>
            <w:r w:rsidRPr="00135D09">
              <w:rPr>
                <w:rFonts w:cstheme="minorHAnsi"/>
                <w:color w:val="231F20"/>
                <w:sz w:val="20"/>
                <w:szCs w:val="20"/>
              </w:rPr>
              <w:t xml:space="preserve"> Reta</w:t>
            </w:r>
          </w:p>
        </w:tc>
      </w:tr>
      <w:tr w:rsidR="00346365" w:rsidTr="00346365">
        <w:trPr>
          <w:trHeight w:val="293"/>
        </w:trPr>
        <w:tc>
          <w:tcPr>
            <w:tcW w:w="1341" w:type="dxa"/>
            <w:vAlign w:val="center"/>
          </w:tcPr>
          <w:p w:rsidR="00346365" w:rsidRPr="00C3689B" w:rsidRDefault="00346365" w:rsidP="0092268C">
            <w:pPr>
              <w:jc w:val="both"/>
              <w:rPr>
                <w:b/>
              </w:rPr>
            </w:pPr>
            <w:r w:rsidRPr="00C3689B">
              <w:rPr>
                <w:b/>
              </w:rPr>
              <w:t>Funciones</w:t>
            </w:r>
          </w:p>
        </w:tc>
        <w:tc>
          <w:tcPr>
            <w:tcW w:w="1313" w:type="dxa"/>
          </w:tcPr>
          <w:p w:rsidR="00346365" w:rsidRPr="00135D09" w:rsidRDefault="00346365" w:rsidP="00135D09">
            <w:pPr>
              <w:jc w:val="both"/>
              <w:rPr>
                <w:rFonts w:cstheme="minorHAnsi"/>
                <w:sz w:val="20"/>
                <w:szCs w:val="20"/>
              </w:rPr>
            </w:pPr>
            <w:r w:rsidRPr="00135D09">
              <w:rPr>
                <w:rFonts w:cstheme="minorHAnsi"/>
                <w:sz w:val="20"/>
                <w:szCs w:val="20"/>
              </w:rPr>
              <w:t>Decisión y deliberación</w:t>
            </w:r>
          </w:p>
        </w:tc>
        <w:tc>
          <w:tcPr>
            <w:tcW w:w="2274" w:type="dxa"/>
          </w:tcPr>
          <w:p w:rsidR="00346365" w:rsidRPr="00135D09" w:rsidRDefault="00346365" w:rsidP="00135D09">
            <w:pPr>
              <w:jc w:val="both"/>
              <w:rPr>
                <w:rFonts w:cstheme="minorHAnsi"/>
                <w:sz w:val="20"/>
                <w:szCs w:val="20"/>
              </w:rPr>
            </w:pPr>
            <w:r w:rsidRPr="00135D09">
              <w:rPr>
                <w:rFonts w:cstheme="minorHAnsi"/>
                <w:sz w:val="20"/>
                <w:szCs w:val="20"/>
              </w:rPr>
              <w:t xml:space="preserve">Instancia  deliberante, legislativa y fiscalizadora (Realiza sus atribuciones y funciones en el marco de la CPE y las Leyes así como de las decisiones y mandato del </w:t>
            </w:r>
            <w:proofErr w:type="spellStart"/>
            <w:r w:rsidRPr="00135D09">
              <w:rPr>
                <w:rFonts w:cstheme="minorHAnsi"/>
                <w:sz w:val="20"/>
                <w:szCs w:val="20"/>
              </w:rPr>
              <w:t>Chawkh</w:t>
            </w:r>
            <w:proofErr w:type="spellEnd"/>
            <w:r w:rsidRPr="00135D09">
              <w:rPr>
                <w:rFonts w:cstheme="minorHAnsi"/>
                <w:sz w:val="20"/>
                <w:szCs w:val="20"/>
              </w:rPr>
              <w:t xml:space="preserve"> Parla)</w:t>
            </w:r>
          </w:p>
        </w:tc>
        <w:tc>
          <w:tcPr>
            <w:tcW w:w="2126" w:type="dxa"/>
          </w:tcPr>
          <w:p w:rsidR="00346365" w:rsidRPr="00135D09" w:rsidRDefault="00346365" w:rsidP="00135D09">
            <w:pPr>
              <w:jc w:val="both"/>
              <w:rPr>
                <w:rFonts w:cstheme="minorHAnsi"/>
                <w:sz w:val="20"/>
                <w:szCs w:val="20"/>
              </w:rPr>
            </w:pPr>
            <w:r w:rsidRPr="00135D09">
              <w:rPr>
                <w:rFonts w:cstheme="minorHAnsi"/>
                <w:sz w:val="20"/>
                <w:szCs w:val="20"/>
              </w:rPr>
              <w:t xml:space="preserve">Máxima autoridad ejecutiva, administrativa y de gestión pública intercultural del </w:t>
            </w:r>
            <w:proofErr w:type="spellStart"/>
            <w:r w:rsidRPr="00135D09">
              <w:rPr>
                <w:rFonts w:cstheme="minorHAnsi"/>
                <w:sz w:val="20"/>
                <w:szCs w:val="20"/>
              </w:rPr>
              <w:t>GANOUCh</w:t>
            </w:r>
            <w:proofErr w:type="spellEnd"/>
            <w:r w:rsidRPr="00135D09">
              <w:rPr>
                <w:rFonts w:cstheme="minorHAnsi"/>
                <w:sz w:val="20"/>
                <w:szCs w:val="20"/>
              </w:rPr>
              <w:t>. (Funciones en el marco de la CPE, Leyes y el mandato del Ch. P.)</w:t>
            </w:r>
          </w:p>
        </w:tc>
        <w:tc>
          <w:tcPr>
            <w:tcW w:w="2268" w:type="dxa"/>
          </w:tcPr>
          <w:p w:rsidR="00346365" w:rsidRPr="00135D09" w:rsidRDefault="00346365" w:rsidP="00135D09">
            <w:pPr>
              <w:autoSpaceDE w:val="0"/>
              <w:autoSpaceDN w:val="0"/>
              <w:adjustRightInd w:val="0"/>
              <w:jc w:val="both"/>
              <w:rPr>
                <w:rFonts w:cstheme="minorHAnsi"/>
                <w:sz w:val="20"/>
                <w:szCs w:val="20"/>
              </w:rPr>
            </w:pPr>
            <w:r w:rsidRPr="00135D09">
              <w:rPr>
                <w:rFonts w:cstheme="minorHAnsi"/>
                <w:sz w:val="20"/>
                <w:szCs w:val="20"/>
              </w:rPr>
              <w:t>Órgano de Decisión Colectiva)</w:t>
            </w:r>
          </w:p>
          <w:p w:rsidR="00346365" w:rsidRPr="00135D09" w:rsidRDefault="00346365" w:rsidP="00135D09">
            <w:pPr>
              <w:autoSpaceDE w:val="0"/>
              <w:autoSpaceDN w:val="0"/>
              <w:adjustRightInd w:val="0"/>
              <w:jc w:val="both"/>
              <w:rPr>
                <w:rFonts w:eastAsia="Yu Gothic UI" w:cstheme="minorHAnsi"/>
                <w:color w:val="000000"/>
                <w:sz w:val="20"/>
                <w:szCs w:val="20"/>
              </w:rPr>
            </w:pPr>
            <w:r w:rsidRPr="00135D09">
              <w:rPr>
                <w:rFonts w:eastAsia="Yu Gothic UI" w:cstheme="minorHAnsi"/>
                <w:color w:val="000000"/>
                <w:sz w:val="20"/>
                <w:szCs w:val="20"/>
              </w:rPr>
              <w:t>esta es la máxima instancia de decisión política del gobierno Autónomo, de</w:t>
            </w:r>
          </w:p>
          <w:p w:rsidR="00346365" w:rsidRPr="00135D09" w:rsidRDefault="00346365" w:rsidP="00135D09">
            <w:pPr>
              <w:autoSpaceDE w:val="0"/>
              <w:autoSpaceDN w:val="0"/>
              <w:adjustRightInd w:val="0"/>
              <w:jc w:val="both"/>
              <w:rPr>
                <w:rFonts w:eastAsia="Yu Gothic UI" w:cstheme="minorHAnsi"/>
                <w:color w:val="000000"/>
                <w:sz w:val="20"/>
                <w:szCs w:val="20"/>
              </w:rPr>
            </w:pPr>
            <w:proofErr w:type="gramStart"/>
            <w:r w:rsidRPr="00135D09">
              <w:rPr>
                <w:rFonts w:eastAsia="Yu Gothic UI" w:cstheme="minorHAnsi"/>
                <w:color w:val="000000"/>
                <w:sz w:val="20"/>
                <w:szCs w:val="20"/>
              </w:rPr>
              <w:t>esta</w:t>
            </w:r>
            <w:proofErr w:type="gramEnd"/>
            <w:r w:rsidRPr="00135D09">
              <w:rPr>
                <w:rFonts w:eastAsia="Yu Gothic UI" w:cstheme="minorHAnsi"/>
                <w:color w:val="000000"/>
                <w:sz w:val="20"/>
                <w:szCs w:val="20"/>
              </w:rPr>
              <w:t xml:space="preserve"> instancia dependen el órgano ejecutivo y legislativo.</w:t>
            </w:r>
          </w:p>
          <w:p w:rsidR="00346365" w:rsidRPr="00135D09" w:rsidRDefault="00346365" w:rsidP="00135D09">
            <w:pPr>
              <w:autoSpaceDE w:val="0"/>
              <w:autoSpaceDN w:val="0"/>
              <w:adjustRightInd w:val="0"/>
              <w:jc w:val="both"/>
              <w:rPr>
                <w:rFonts w:cstheme="minorHAnsi"/>
                <w:sz w:val="20"/>
                <w:szCs w:val="20"/>
                <w:lang w:val="es-BO"/>
              </w:rPr>
            </w:pPr>
          </w:p>
          <w:p w:rsidR="00346365" w:rsidRPr="00135D09" w:rsidRDefault="00346365" w:rsidP="00135D09">
            <w:pPr>
              <w:autoSpaceDE w:val="0"/>
              <w:autoSpaceDN w:val="0"/>
              <w:adjustRightInd w:val="0"/>
              <w:jc w:val="both"/>
              <w:rPr>
                <w:rFonts w:cstheme="minorHAnsi"/>
                <w:sz w:val="20"/>
                <w:szCs w:val="20"/>
              </w:rPr>
            </w:pPr>
            <w:r w:rsidRPr="00135D09">
              <w:rPr>
                <w:rFonts w:cstheme="minorHAnsi"/>
                <w:sz w:val="20"/>
                <w:szCs w:val="20"/>
              </w:rPr>
              <w:t>Ejerce</w:t>
            </w:r>
          </w:p>
          <w:p w:rsidR="00346365" w:rsidRPr="00135D09" w:rsidRDefault="00346365" w:rsidP="00135D09">
            <w:pPr>
              <w:autoSpaceDE w:val="0"/>
              <w:autoSpaceDN w:val="0"/>
              <w:adjustRightInd w:val="0"/>
              <w:jc w:val="both"/>
              <w:rPr>
                <w:rFonts w:cstheme="minorHAnsi"/>
                <w:sz w:val="20"/>
                <w:szCs w:val="20"/>
              </w:rPr>
            </w:pPr>
            <w:r w:rsidRPr="00135D09">
              <w:rPr>
                <w:rFonts w:cstheme="minorHAnsi"/>
                <w:sz w:val="20"/>
                <w:szCs w:val="20"/>
              </w:rPr>
              <w:t>su función en forma ascendente en sus tres instancias de toma de decisiones de gestión</w:t>
            </w:r>
          </w:p>
          <w:p w:rsidR="00346365" w:rsidRPr="00135D09" w:rsidRDefault="00346365" w:rsidP="00135D09">
            <w:pPr>
              <w:autoSpaceDE w:val="0"/>
              <w:autoSpaceDN w:val="0"/>
              <w:adjustRightInd w:val="0"/>
              <w:jc w:val="both"/>
              <w:rPr>
                <w:rFonts w:cstheme="minorHAnsi"/>
                <w:sz w:val="20"/>
                <w:szCs w:val="20"/>
              </w:rPr>
            </w:pPr>
            <w:r w:rsidRPr="00135D09">
              <w:rPr>
                <w:rFonts w:cstheme="minorHAnsi"/>
                <w:sz w:val="20"/>
                <w:szCs w:val="20"/>
              </w:rPr>
              <w:t>pública, referidas ellas a los planes, programas y proyectos en el marco de sus atribuciones,</w:t>
            </w:r>
          </w:p>
          <w:p w:rsidR="00346365" w:rsidRPr="00135D09" w:rsidRDefault="00346365" w:rsidP="00135D09">
            <w:pPr>
              <w:autoSpaceDE w:val="0"/>
              <w:autoSpaceDN w:val="0"/>
              <w:adjustRightInd w:val="0"/>
              <w:jc w:val="both"/>
              <w:rPr>
                <w:rFonts w:cstheme="minorHAnsi"/>
                <w:sz w:val="20"/>
                <w:szCs w:val="20"/>
              </w:rPr>
            </w:pPr>
            <w:r w:rsidRPr="00135D09">
              <w:rPr>
                <w:rFonts w:cstheme="minorHAnsi"/>
                <w:sz w:val="20"/>
                <w:szCs w:val="20"/>
              </w:rPr>
              <w:t>ejerciendo los mecanismos de  socialización, control y evaluación, promoviendo acciones y</w:t>
            </w:r>
          </w:p>
          <w:p w:rsidR="00346365" w:rsidRPr="00135D09" w:rsidRDefault="00346365" w:rsidP="00135D09">
            <w:pPr>
              <w:jc w:val="both"/>
              <w:rPr>
                <w:rFonts w:cstheme="minorHAnsi"/>
                <w:color w:val="FF0000"/>
                <w:sz w:val="20"/>
                <w:szCs w:val="20"/>
              </w:rPr>
            </w:pPr>
            <w:proofErr w:type="gramStart"/>
            <w:r w:rsidRPr="00135D09">
              <w:rPr>
                <w:rFonts w:cstheme="minorHAnsi"/>
                <w:sz w:val="20"/>
                <w:szCs w:val="20"/>
              </w:rPr>
              <w:lastRenderedPageBreak/>
              <w:t>sanciones</w:t>
            </w:r>
            <w:proofErr w:type="gramEnd"/>
            <w:r w:rsidRPr="00135D09">
              <w:rPr>
                <w:rFonts w:cstheme="minorHAnsi"/>
                <w:sz w:val="20"/>
                <w:szCs w:val="20"/>
              </w:rPr>
              <w:t xml:space="preserve"> a quienes quebranten la función pública.</w:t>
            </w:r>
          </w:p>
        </w:tc>
        <w:tc>
          <w:tcPr>
            <w:tcW w:w="2268" w:type="dxa"/>
          </w:tcPr>
          <w:p w:rsidR="00346365" w:rsidRPr="00135D09" w:rsidRDefault="00346365" w:rsidP="00135D09">
            <w:pPr>
              <w:autoSpaceDE w:val="0"/>
              <w:autoSpaceDN w:val="0"/>
              <w:adjustRightInd w:val="0"/>
              <w:jc w:val="both"/>
              <w:rPr>
                <w:rFonts w:cstheme="minorHAnsi"/>
                <w:sz w:val="20"/>
                <w:szCs w:val="20"/>
              </w:rPr>
            </w:pPr>
            <w:r w:rsidRPr="00135D09">
              <w:rPr>
                <w:rFonts w:cstheme="minorHAnsi"/>
                <w:color w:val="231F20"/>
                <w:sz w:val="20"/>
                <w:szCs w:val="20"/>
              </w:rPr>
              <w:lastRenderedPageBreak/>
              <w:t xml:space="preserve">Es la instancia deliberante y </w:t>
            </w:r>
            <w:proofErr w:type="spellStart"/>
            <w:r w:rsidRPr="00135D09">
              <w:rPr>
                <w:rFonts w:cstheme="minorHAnsi"/>
                <w:color w:val="231F20"/>
                <w:sz w:val="20"/>
                <w:szCs w:val="20"/>
              </w:rPr>
              <w:t>deci</w:t>
            </w:r>
            <w:proofErr w:type="spellEnd"/>
            <w:r w:rsidRPr="00135D09">
              <w:rPr>
                <w:rFonts w:cstheme="minorHAnsi"/>
                <w:color w:val="231F20"/>
                <w:sz w:val="20"/>
                <w:szCs w:val="20"/>
              </w:rPr>
              <w:t>-</w:t>
            </w:r>
          </w:p>
          <w:p w:rsidR="00346365" w:rsidRPr="00135D09" w:rsidRDefault="00346365" w:rsidP="00135D09">
            <w:pPr>
              <w:autoSpaceDE w:val="0"/>
              <w:autoSpaceDN w:val="0"/>
              <w:adjustRightInd w:val="0"/>
              <w:jc w:val="both"/>
              <w:rPr>
                <w:rFonts w:cstheme="minorHAnsi"/>
                <w:color w:val="231F20"/>
                <w:sz w:val="20"/>
                <w:szCs w:val="20"/>
              </w:rPr>
            </w:pPr>
            <w:proofErr w:type="spellStart"/>
            <w:r w:rsidRPr="00135D09">
              <w:rPr>
                <w:rFonts w:cstheme="minorHAnsi"/>
                <w:color w:val="231F20"/>
                <w:sz w:val="20"/>
                <w:szCs w:val="20"/>
              </w:rPr>
              <w:t>sional</w:t>
            </w:r>
            <w:proofErr w:type="spellEnd"/>
            <w:r w:rsidRPr="00135D09">
              <w:rPr>
                <w:rFonts w:cstheme="minorHAnsi"/>
                <w:color w:val="231F20"/>
                <w:sz w:val="20"/>
                <w:szCs w:val="20"/>
              </w:rPr>
              <w:t xml:space="preserve"> conformada por delegadas y delegados de las Zonas elegidas y elegidos en Asambleas</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Zonales, de acuerdo a sus normas y procedimientos propios, forman la Asamblea de la Autonomía.</w:t>
            </w:r>
          </w:p>
        </w:tc>
        <w:tc>
          <w:tcPr>
            <w:tcW w:w="1985" w:type="dxa"/>
          </w:tcPr>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Es la instancia responsable de normar procedimientos y decisiones definidas por el</w:t>
            </w:r>
          </w:p>
          <w:p w:rsidR="00346365" w:rsidRPr="00135D09" w:rsidRDefault="00346365" w:rsidP="00135D09">
            <w:pPr>
              <w:autoSpaceDE w:val="0"/>
              <w:autoSpaceDN w:val="0"/>
              <w:adjustRightInd w:val="0"/>
              <w:jc w:val="both"/>
              <w:rPr>
                <w:rFonts w:cstheme="minorHAnsi"/>
                <w:color w:val="231F20"/>
                <w:sz w:val="20"/>
                <w:szCs w:val="20"/>
              </w:rPr>
            </w:pPr>
            <w:proofErr w:type="spellStart"/>
            <w:r w:rsidRPr="00135D09">
              <w:rPr>
                <w:rFonts w:cstheme="minorHAnsi"/>
                <w:color w:val="231F20"/>
                <w:sz w:val="20"/>
                <w:szCs w:val="20"/>
              </w:rPr>
              <w:t>Ñemboa</w:t>
            </w:r>
            <w:proofErr w:type="spellEnd"/>
            <w:r w:rsidRPr="00135D09">
              <w:rPr>
                <w:rFonts w:cstheme="minorHAnsi"/>
                <w:color w:val="231F20"/>
                <w:sz w:val="20"/>
                <w:szCs w:val="20"/>
              </w:rPr>
              <w:t xml:space="preserve">  Reta (Órgano de Decisión Colectiva). Tiene facultad delibera va, legisla va y </w:t>
            </w:r>
            <w:r w:rsidRPr="00135D09">
              <w:rPr>
                <w:rFonts w:cstheme="minorHAnsi"/>
                <w:color w:val="231F20"/>
                <w:sz w:val="20"/>
                <w:szCs w:val="20"/>
              </w:rPr>
              <w:t> socializadora</w:t>
            </w:r>
          </w:p>
          <w:p w:rsidR="00346365" w:rsidRPr="00135D09" w:rsidRDefault="00346365" w:rsidP="00135D09">
            <w:pPr>
              <w:jc w:val="both"/>
              <w:rPr>
                <w:rFonts w:cstheme="minorHAnsi"/>
                <w:color w:val="FF0000"/>
                <w:sz w:val="20"/>
                <w:szCs w:val="20"/>
              </w:rPr>
            </w:pPr>
            <w:proofErr w:type="gramStart"/>
            <w:r w:rsidRPr="00135D09">
              <w:rPr>
                <w:rFonts w:cstheme="minorHAnsi"/>
                <w:color w:val="231F20"/>
                <w:sz w:val="20"/>
                <w:szCs w:val="20"/>
              </w:rPr>
              <w:t>por</w:t>
            </w:r>
            <w:proofErr w:type="gramEnd"/>
            <w:r w:rsidRPr="00135D09">
              <w:rPr>
                <w:rFonts w:cstheme="minorHAnsi"/>
                <w:color w:val="231F20"/>
                <w:sz w:val="20"/>
                <w:szCs w:val="20"/>
              </w:rPr>
              <w:t xml:space="preserve"> mandato específico del </w:t>
            </w:r>
            <w:proofErr w:type="spellStart"/>
            <w:r w:rsidRPr="00135D09">
              <w:rPr>
                <w:rFonts w:cstheme="minorHAnsi"/>
                <w:color w:val="231F20"/>
                <w:sz w:val="20"/>
                <w:szCs w:val="20"/>
              </w:rPr>
              <w:t>Ñemboa</w:t>
            </w:r>
            <w:proofErr w:type="spellEnd"/>
            <w:r w:rsidRPr="00135D09">
              <w:rPr>
                <w:rFonts w:cstheme="minorHAnsi"/>
                <w:color w:val="231F20"/>
                <w:sz w:val="20"/>
                <w:szCs w:val="20"/>
              </w:rPr>
              <w:t xml:space="preserve">  </w:t>
            </w:r>
            <w:proofErr w:type="spellStart"/>
            <w:r w:rsidRPr="00135D09">
              <w:rPr>
                <w:rFonts w:cstheme="minorHAnsi"/>
                <w:color w:val="231F20"/>
                <w:sz w:val="20"/>
                <w:szCs w:val="20"/>
              </w:rPr>
              <w:t>Guasu</w:t>
            </w:r>
            <w:proofErr w:type="spellEnd"/>
            <w:r w:rsidRPr="00135D09">
              <w:rPr>
                <w:rFonts w:cstheme="minorHAnsi"/>
                <w:color w:val="231F20"/>
                <w:sz w:val="20"/>
                <w:szCs w:val="20"/>
              </w:rPr>
              <w:t>.</w:t>
            </w:r>
          </w:p>
        </w:tc>
        <w:tc>
          <w:tcPr>
            <w:tcW w:w="1559" w:type="dxa"/>
          </w:tcPr>
          <w:p w:rsidR="00346365" w:rsidRPr="00135D09" w:rsidRDefault="00C22927" w:rsidP="00135D09">
            <w:pPr>
              <w:autoSpaceDE w:val="0"/>
              <w:autoSpaceDN w:val="0"/>
              <w:adjustRightInd w:val="0"/>
              <w:jc w:val="both"/>
              <w:rPr>
                <w:rFonts w:cstheme="minorHAnsi"/>
                <w:color w:val="231F20"/>
                <w:sz w:val="20"/>
                <w:szCs w:val="20"/>
              </w:rPr>
            </w:pPr>
            <w:r>
              <w:rPr>
                <w:rFonts w:cstheme="minorHAnsi"/>
                <w:color w:val="231F20"/>
                <w:sz w:val="20"/>
                <w:szCs w:val="20"/>
              </w:rPr>
              <w:t xml:space="preserve">El </w:t>
            </w:r>
            <w:proofErr w:type="spellStart"/>
            <w:r w:rsidR="00346365" w:rsidRPr="00135D09">
              <w:rPr>
                <w:rFonts w:cstheme="minorHAnsi"/>
                <w:color w:val="231F20"/>
                <w:sz w:val="20"/>
                <w:szCs w:val="20"/>
              </w:rPr>
              <w:t>Tëtarembiokuai</w:t>
            </w:r>
            <w:proofErr w:type="spellEnd"/>
            <w:r w:rsidR="00346365" w:rsidRPr="00135D09">
              <w:rPr>
                <w:rFonts w:cstheme="minorHAnsi"/>
                <w:color w:val="231F20"/>
                <w:sz w:val="20"/>
                <w:szCs w:val="20"/>
              </w:rPr>
              <w:t xml:space="preserve"> Reta (Órgano Ejecutivo) ejecuta los planes, programas y proyectos de acuerdo a</w:t>
            </w:r>
          </w:p>
          <w:p w:rsidR="00346365" w:rsidRPr="00135D09" w:rsidRDefault="00346365" w:rsidP="00135D09">
            <w:pPr>
              <w:jc w:val="both"/>
              <w:rPr>
                <w:rFonts w:cstheme="minorHAnsi"/>
                <w:color w:val="FF0000"/>
                <w:sz w:val="20"/>
                <w:szCs w:val="20"/>
              </w:rPr>
            </w:pPr>
            <w:proofErr w:type="gramStart"/>
            <w:r w:rsidRPr="00135D09">
              <w:rPr>
                <w:rFonts w:cstheme="minorHAnsi"/>
                <w:color w:val="231F20"/>
                <w:sz w:val="20"/>
                <w:szCs w:val="20"/>
              </w:rPr>
              <w:t>planificación</w:t>
            </w:r>
            <w:proofErr w:type="gramEnd"/>
            <w:r w:rsidRPr="00135D09">
              <w:rPr>
                <w:rFonts w:cstheme="minorHAnsi"/>
                <w:color w:val="231F20"/>
                <w:sz w:val="20"/>
                <w:szCs w:val="20"/>
              </w:rPr>
              <w:t xml:space="preserve"> comunitaria par cipa va, aprobados.</w:t>
            </w:r>
          </w:p>
        </w:tc>
      </w:tr>
      <w:tr w:rsidR="00346365" w:rsidTr="00346365">
        <w:trPr>
          <w:trHeight w:val="293"/>
        </w:trPr>
        <w:tc>
          <w:tcPr>
            <w:tcW w:w="1341" w:type="dxa"/>
            <w:vAlign w:val="center"/>
          </w:tcPr>
          <w:p w:rsidR="00346365" w:rsidRPr="00C3689B" w:rsidRDefault="00346365" w:rsidP="0092268C">
            <w:pPr>
              <w:jc w:val="both"/>
              <w:rPr>
                <w:b/>
              </w:rPr>
            </w:pPr>
            <w:r w:rsidRPr="00C3689B">
              <w:rPr>
                <w:b/>
              </w:rPr>
              <w:t>Composición</w:t>
            </w:r>
          </w:p>
        </w:tc>
        <w:tc>
          <w:tcPr>
            <w:tcW w:w="1313" w:type="dxa"/>
          </w:tcPr>
          <w:p w:rsidR="00346365" w:rsidRPr="00135D09" w:rsidRDefault="00346365" w:rsidP="00135D09">
            <w:pPr>
              <w:jc w:val="both"/>
              <w:rPr>
                <w:rFonts w:cstheme="minorHAnsi"/>
                <w:sz w:val="20"/>
                <w:szCs w:val="20"/>
              </w:rPr>
            </w:pPr>
            <w:r w:rsidRPr="00135D09">
              <w:rPr>
                <w:rFonts w:cstheme="minorHAnsi"/>
                <w:sz w:val="20"/>
                <w:szCs w:val="20"/>
              </w:rPr>
              <w:t xml:space="preserve">Por todas las </w:t>
            </w:r>
            <w:proofErr w:type="spellStart"/>
            <w:r w:rsidRPr="00135D09">
              <w:rPr>
                <w:rFonts w:cstheme="minorHAnsi"/>
                <w:sz w:val="20"/>
                <w:szCs w:val="20"/>
              </w:rPr>
              <w:t>mänakas</w:t>
            </w:r>
            <w:proofErr w:type="spellEnd"/>
            <w:r w:rsidRPr="00135D09">
              <w:rPr>
                <w:rFonts w:cstheme="minorHAnsi"/>
                <w:sz w:val="20"/>
                <w:szCs w:val="20"/>
              </w:rPr>
              <w:t xml:space="preserve"> y los </w:t>
            </w:r>
            <w:proofErr w:type="spellStart"/>
            <w:r w:rsidRPr="00135D09">
              <w:rPr>
                <w:rFonts w:cstheme="minorHAnsi"/>
                <w:sz w:val="20"/>
                <w:szCs w:val="20"/>
              </w:rPr>
              <w:t>ephnakas</w:t>
            </w:r>
            <w:proofErr w:type="spellEnd"/>
            <w:r w:rsidRPr="00135D09">
              <w:rPr>
                <w:rFonts w:cstheme="minorHAnsi"/>
                <w:sz w:val="20"/>
                <w:szCs w:val="20"/>
              </w:rPr>
              <w:t>, autoridades originarias,</w:t>
            </w:r>
          </w:p>
          <w:p w:rsidR="00346365" w:rsidRPr="00135D09" w:rsidRDefault="00346365" w:rsidP="00135D09">
            <w:pPr>
              <w:jc w:val="both"/>
              <w:rPr>
                <w:rFonts w:cstheme="minorHAnsi"/>
                <w:sz w:val="20"/>
                <w:szCs w:val="20"/>
              </w:rPr>
            </w:pPr>
            <w:proofErr w:type="gramStart"/>
            <w:r w:rsidRPr="00135D09">
              <w:rPr>
                <w:rFonts w:cstheme="minorHAnsi"/>
                <w:sz w:val="20"/>
                <w:szCs w:val="20"/>
              </w:rPr>
              <w:t>políticas</w:t>
            </w:r>
            <w:proofErr w:type="gramEnd"/>
            <w:r w:rsidRPr="00135D09">
              <w:rPr>
                <w:rFonts w:cstheme="minorHAnsi"/>
                <w:sz w:val="20"/>
                <w:szCs w:val="20"/>
              </w:rPr>
              <w:t xml:space="preserve">, instituciones públicas y comunitarias de la Nación Originaria </w:t>
            </w:r>
            <w:proofErr w:type="spellStart"/>
            <w:r w:rsidRPr="00135D09">
              <w:rPr>
                <w:rFonts w:cstheme="minorHAnsi"/>
                <w:sz w:val="20"/>
                <w:szCs w:val="20"/>
              </w:rPr>
              <w:t>Uru</w:t>
            </w:r>
            <w:proofErr w:type="spellEnd"/>
            <w:r w:rsidRPr="00135D09">
              <w:rPr>
                <w:rFonts w:cstheme="minorHAnsi"/>
                <w:sz w:val="20"/>
                <w:szCs w:val="20"/>
              </w:rPr>
              <w:t xml:space="preserve"> </w:t>
            </w:r>
            <w:proofErr w:type="spellStart"/>
            <w:r w:rsidRPr="00135D09">
              <w:rPr>
                <w:rFonts w:cstheme="minorHAnsi"/>
                <w:sz w:val="20"/>
                <w:szCs w:val="20"/>
              </w:rPr>
              <w:t>Chipaya</w:t>
            </w:r>
            <w:proofErr w:type="spellEnd"/>
            <w:r w:rsidRPr="00135D09">
              <w:rPr>
                <w:rFonts w:cstheme="minorHAnsi"/>
                <w:sz w:val="20"/>
                <w:szCs w:val="20"/>
              </w:rPr>
              <w:t>.</w:t>
            </w:r>
          </w:p>
        </w:tc>
        <w:tc>
          <w:tcPr>
            <w:tcW w:w="2274" w:type="dxa"/>
          </w:tcPr>
          <w:p w:rsidR="00346365" w:rsidRPr="00135D09" w:rsidRDefault="00346365" w:rsidP="00135D09">
            <w:pPr>
              <w:jc w:val="both"/>
              <w:rPr>
                <w:rFonts w:cstheme="minorHAnsi"/>
                <w:sz w:val="20"/>
                <w:szCs w:val="20"/>
              </w:rPr>
            </w:pPr>
            <w:r w:rsidRPr="00135D09">
              <w:rPr>
                <w:rFonts w:cstheme="minorHAnsi"/>
                <w:sz w:val="20"/>
                <w:szCs w:val="20"/>
              </w:rPr>
              <w:t xml:space="preserve">Por los </w:t>
            </w:r>
            <w:proofErr w:type="spellStart"/>
            <w:r w:rsidRPr="00135D09">
              <w:rPr>
                <w:rFonts w:cstheme="minorHAnsi"/>
                <w:sz w:val="20"/>
                <w:szCs w:val="20"/>
              </w:rPr>
              <w:t>Tantiñi</w:t>
            </w:r>
            <w:proofErr w:type="spellEnd"/>
            <w:r w:rsidRPr="00135D09">
              <w:rPr>
                <w:rFonts w:cstheme="minorHAnsi"/>
                <w:sz w:val="20"/>
                <w:szCs w:val="20"/>
              </w:rPr>
              <w:t xml:space="preserve"> </w:t>
            </w:r>
            <w:proofErr w:type="spellStart"/>
            <w:r w:rsidRPr="00135D09">
              <w:rPr>
                <w:rFonts w:cstheme="minorHAnsi"/>
                <w:sz w:val="20"/>
                <w:szCs w:val="20"/>
              </w:rPr>
              <w:t>Layminaka</w:t>
            </w:r>
            <w:proofErr w:type="spellEnd"/>
            <w:r w:rsidRPr="00135D09">
              <w:rPr>
                <w:rFonts w:cstheme="minorHAnsi"/>
                <w:sz w:val="20"/>
                <w:szCs w:val="20"/>
              </w:rPr>
              <w:t xml:space="preserve"> </w:t>
            </w:r>
            <w:proofErr w:type="spellStart"/>
            <w:r w:rsidRPr="00135D09">
              <w:rPr>
                <w:rFonts w:cstheme="minorHAnsi"/>
                <w:sz w:val="20"/>
                <w:szCs w:val="20"/>
              </w:rPr>
              <w:t>ma</w:t>
            </w:r>
            <w:proofErr w:type="spellEnd"/>
            <w:r w:rsidRPr="00135D09">
              <w:rPr>
                <w:rFonts w:cstheme="minorHAnsi"/>
                <w:sz w:val="20"/>
                <w:szCs w:val="20"/>
              </w:rPr>
              <w:t xml:space="preserve"> </w:t>
            </w:r>
            <w:proofErr w:type="spellStart"/>
            <w:r w:rsidRPr="00135D09">
              <w:rPr>
                <w:rFonts w:cstheme="minorHAnsi"/>
                <w:sz w:val="20"/>
                <w:szCs w:val="20"/>
              </w:rPr>
              <w:t>eph</w:t>
            </w:r>
            <w:proofErr w:type="spellEnd"/>
            <w:r w:rsidRPr="00135D09">
              <w:rPr>
                <w:rFonts w:cstheme="minorHAnsi"/>
                <w:sz w:val="20"/>
                <w:szCs w:val="20"/>
              </w:rPr>
              <w:t>, representados por 8 miembros con paridad y alternancia de género.</w:t>
            </w:r>
          </w:p>
          <w:p w:rsidR="00346365" w:rsidRPr="00135D09" w:rsidRDefault="00346365" w:rsidP="00135D09">
            <w:pPr>
              <w:jc w:val="both"/>
              <w:rPr>
                <w:rFonts w:cstheme="minorHAnsi"/>
                <w:sz w:val="20"/>
                <w:szCs w:val="20"/>
              </w:rPr>
            </w:pPr>
          </w:p>
          <w:p w:rsidR="00346365" w:rsidRPr="00135D09" w:rsidRDefault="00346365" w:rsidP="00135D09">
            <w:pPr>
              <w:jc w:val="both"/>
              <w:rPr>
                <w:rFonts w:cstheme="minorHAnsi"/>
                <w:sz w:val="20"/>
                <w:szCs w:val="20"/>
              </w:rPr>
            </w:pPr>
          </w:p>
        </w:tc>
        <w:tc>
          <w:tcPr>
            <w:tcW w:w="2126" w:type="dxa"/>
          </w:tcPr>
          <w:p w:rsidR="00346365" w:rsidRPr="00135D09" w:rsidRDefault="00346365" w:rsidP="00135D09">
            <w:pPr>
              <w:jc w:val="both"/>
              <w:rPr>
                <w:rFonts w:cstheme="minorHAnsi"/>
                <w:sz w:val="20"/>
                <w:szCs w:val="20"/>
              </w:rPr>
            </w:pPr>
            <w:r w:rsidRPr="00135D09">
              <w:rPr>
                <w:rFonts w:cstheme="minorHAnsi"/>
                <w:sz w:val="20"/>
                <w:szCs w:val="20"/>
              </w:rPr>
              <w:t xml:space="preserve">Por el </w:t>
            </w:r>
            <w:proofErr w:type="spellStart"/>
            <w:r w:rsidRPr="00135D09">
              <w:rPr>
                <w:rFonts w:cstheme="minorHAnsi"/>
                <w:sz w:val="20"/>
                <w:szCs w:val="20"/>
              </w:rPr>
              <w:t>Lanqsñi</w:t>
            </w:r>
            <w:proofErr w:type="spellEnd"/>
            <w:r w:rsidRPr="00135D09">
              <w:rPr>
                <w:rFonts w:cstheme="minorHAnsi"/>
                <w:sz w:val="20"/>
                <w:szCs w:val="20"/>
              </w:rPr>
              <w:t xml:space="preserve"> </w:t>
            </w:r>
            <w:proofErr w:type="spellStart"/>
            <w:r w:rsidRPr="00135D09">
              <w:rPr>
                <w:rFonts w:cstheme="minorHAnsi"/>
                <w:sz w:val="20"/>
                <w:szCs w:val="20"/>
              </w:rPr>
              <w:t>paqh</w:t>
            </w:r>
            <w:proofErr w:type="spellEnd"/>
            <w:r w:rsidRPr="00135D09">
              <w:rPr>
                <w:rFonts w:cstheme="minorHAnsi"/>
                <w:sz w:val="20"/>
                <w:szCs w:val="20"/>
              </w:rPr>
              <w:t xml:space="preserve"> </w:t>
            </w:r>
            <w:proofErr w:type="spellStart"/>
            <w:r w:rsidRPr="00135D09">
              <w:rPr>
                <w:rFonts w:cstheme="minorHAnsi"/>
                <w:sz w:val="20"/>
                <w:szCs w:val="20"/>
              </w:rPr>
              <w:t>ma</w:t>
            </w:r>
            <w:proofErr w:type="spellEnd"/>
            <w:r w:rsidRPr="00135D09">
              <w:rPr>
                <w:rFonts w:cstheme="minorHAnsi"/>
                <w:sz w:val="20"/>
                <w:szCs w:val="20"/>
              </w:rPr>
              <w:t xml:space="preserve"> </w:t>
            </w:r>
            <w:proofErr w:type="spellStart"/>
            <w:r w:rsidRPr="00135D09">
              <w:rPr>
                <w:rFonts w:cstheme="minorHAnsi"/>
                <w:sz w:val="20"/>
                <w:szCs w:val="20"/>
              </w:rPr>
              <w:t>eph</w:t>
            </w:r>
            <w:proofErr w:type="spellEnd"/>
            <w:r w:rsidRPr="00135D09">
              <w:rPr>
                <w:rFonts w:cstheme="minorHAnsi"/>
                <w:sz w:val="20"/>
                <w:szCs w:val="20"/>
              </w:rPr>
              <w:t xml:space="preserve"> y sus instancias técnicas, administrativas y contables</w:t>
            </w:r>
          </w:p>
        </w:tc>
        <w:tc>
          <w:tcPr>
            <w:tcW w:w="2268" w:type="dxa"/>
          </w:tcPr>
          <w:p w:rsidR="00346365" w:rsidRPr="00135D09" w:rsidRDefault="00346365" w:rsidP="00135D09">
            <w:pPr>
              <w:jc w:val="both"/>
              <w:rPr>
                <w:rFonts w:cstheme="minorHAnsi"/>
                <w:sz w:val="20"/>
                <w:szCs w:val="20"/>
              </w:rPr>
            </w:pPr>
            <w:r w:rsidRPr="00135D09">
              <w:rPr>
                <w:rFonts w:cstheme="minorHAnsi"/>
                <w:sz w:val="20"/>
                <w:szCs w:val="20"/>
              </w:rPr>
              <w:t>Está compuesta por tres asambleas que son las siguientes:</w:t>
            </w:r>
          </w:p>
          <w:p w:rsidR="00346365" w:rsidRPr="00135D09" w:rsidRDefault="00346365" w:rsidP="00135D09">
            <w:pPr>
              <w:autoSpaceDE w:val="0"/>
              <w:autoSpaceDN w:val="0"/>
              <w:adjustRightInd w:val="0"/>
              <w:jc w:val="both"/>
              <w:rPr>
                <w:rFonts w:cstheme="minorHAnsi"/>
                <w:sz w:val="20"/>
                <w:szCs w:val="20"/>
              </w:rPr>
            </w:pPr>
            <w:r w:rsidRPr="00135D09">
              <w:rPr>
                <w:rFonts w:cstheme="minorHAnsi"/>
                <w:sz w:val="20"/>
                <w:szCs w:val="20"/>
              </w:rPr>
              <w:t xml:space="preserve">1. </w:t>
            </w:r>
            <w:proofErr w:type="spellStart"/>
            <w:r w:rsidRPr="00135D09">
              <w:rPr>
                <w:rFonts w:cstheme="minorHAnsi"/>
                <w:sz w:val="20"/>
                <w:szCs w:val="20"/>
              </w:rPr>
              <w:t>Ñemboa</w:t>
            </w:r>
            <w:proofErr w:type="spellEnd"/>
            <w:r w:rsidRPr="00135D09">
              <w:rPr>
                <w:rFonts w:cstheme="minorHAnsi"/>
                <w:sz w:val="20"/>
                <w:szCs w:val="20"/>
              </w:rPr>
              <w:t xml:space="preserve"> mi (Asamblea Comunal)</w:t>
            </w:r>
          </w:p>
          <w:p w:rsidR="00346365" w:rsidRPr="00135D09" w:rsidRDefault="00346365" w:rsidP="00135D09">
            <w:pPr>
              <w:autoSpaceDE w:val="0"/>
              <w:autoSpaceDN w:val="0"/>
              <w:adjustRightInd w:val="0"/>
              <w:jc w:val="both"/>
              <w:rPr>
                <w:rFonts w:cstheme="minorHAnsi"/>
                <w:sz w:val="20"/>
                <w:szCs w:val="20"/>
              </w:rPr>
            </w:pPr>
            <w:r w:rsidRPr="00135D09">
              <w:rPr>
                <w:rFonts w:cstheme="minorHAnsi"/>
                <w:bCs/>
                <w:sz w:val="20"/>
                <w:szCs w:val="20"/>
              </w:rPr>
              <w:t xml:space="preserve">2. </w:t>
            </w:r>
            <w:proofErr w:type="spellStart"/>
            <w:r w:rsidRPr="00135D09">
              <w:rPr>
                <w:rFonts w:cstheme="minorHAnsi"/>
                <w:sz w:val="20"/>
                <w:szCs w:val="20"/>
              </w:rPr>
              <w:t>Ñemboa</w:t>
            </w:r>
            <w:proofErr w:type="spellEnd"/>
            <w:r w:rsidRPr="00135D09">
              <w:rPr>
                <w:rFonts w:cstheme="minorHAnsi"/>
                <w:sz w:val="20"/>
                <w:szCs w:val="20"/>
              </w:rPr>
              <w:t xml:space="preserve">  (Asamblea Zonal)</w:t>
            </w:r>
          </w:p>
          <w:p w:rsidR="00346365" w:rsidRPr="00135D09" w:rsidRDefault="00346365" w:rsidP="00135D09">
            <w:pPr>
              <w:jc w:val="both"/>
              <w:rPr>
                <w:rFonts w:cstheme="minorHAnsi"/>
                <w:color w:val="FF0000"/>
                <w:sz w:val="20"/>
                <w:szCs w:val="20"/>
              </w:rPr>
            </w:pPr>
            <w:r w:rsidRPr="00135D09">
              <w:rPr>
                <w:rFonts w:cstheme="minorHAnsi"/>
                <w:bCs/>
                <w:sz w:val="20"/>
                <w:szCs w:val="20"/>
              </w:rPr>
              <w:t xml:space="preserve">3. </w:t>
            </w:r>
            <w:proofErr w:type="spellStart"/>
            <w:r w:rsidRPr="00135D09">
              <w:rPr>
                <w:rFonts w:cstheme="minorHAnsi"/>
                <w:sz w:val="20"/>
                <w:szCs w:val="20"/>
              </w:rPr>
              <w:t>Ñemboa</w:t>
            </w:r>
            <w:proofErr w:type="spellEnd"/>
            <w:r w:rsidRPr="00135D09">
              <w:rPr>
                <w:rFonts w:cstheme="minorHAnsi"/>
                <w:sz w:val="20"/>
                <w:szCs w:val="20"/>
              </w:rPr>
              <w:t xml:space="preserve">  </w:t>
            </w:r>
            <w:proofErr w:type="spellStart"/>
            <w:r w:rsidRPr="00135D09">
              <w:rPr>
                <w:rFonts w:cstheme="minorHAnsi"/>
                <w:sz w:val="20"/>
                <w:szCs w:val="20"/>
              </w:rPr>
              <w:t>Guasu</w:t>
            </w:r>
            <w:proofErr w:type="spellEnd"/>
            <w:r w:rsidRPr="00135D09">
              <w:rPr>
                <w:rFonts w:cstheme="minorHAnsi"/>
                <w:sz w:val="20"/>
                <w:szCs w:val="20"/>
              </w:rPr>
              <w:t xml:space="preserve"> (Asamblea Autonómica)</w:t>
            </w:r>
          </w:p>
        </w:tc>
        <w:tc>
          <w:tcPr>
            <w:tcW w:w="2268" w:type="dxa"/>
          </w:tcPr>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Está conformada por 4 representantes de cada Zona, 2 mujeres y 2 hombres, además de 1</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 xml:space="preserve">representante por el Parque Nacional </w:t>
            </w:r>
            <w:proofErr w:type="spellStart"/>
            <w:r w:rsidRPr="00135D09">
              <w:rPr>
                <w:rFonts w:cstheme="minorHAnsi"/>
                <w:color w:val="231F20"/>
                <w:sz w:val="20"/>
                <w:szCs w:val="20"/>
              </w:rPr>
              <w:t>Kaa</w:t>
            </w:r>
            <w:proofErr w:type="spellEnd"/>
            <w:r w:rsidRPr="00135D09">
              <w:rPr>
                <w:rFonts w:cstheme="minorHAnsi"/>
                <w:color w:val="231F20"/>
                <w:sz w:val="20"/>
                <w:szCs w:val="20"/>
              </w:rPr>
              <w:t xml:space="preserve"> </w:t>
            </w:r>
            <w:proofErr w:type="spellStart"/>
            <w:r w:rsidRPr="00135D09">
              <w:rPr>
                <w:rFonts w:cstheme="minorHAnsi"/>
                <w:color w:val="231F20"/>
                <w:sz w:val="20"/>
                <w:szCs w:val="20"/>
              </w:rPr>
              <w:t>Iya</w:t>
            </w:r>
            <w:proofErr w:type="spellEnd"/>
            <w:r w:rsidRPr="00135D09">
              <w:rPr>
                <w:rFonts w:cstheme="minorHAnsi"/>
                <w:color w:val="231F20"/>
                <w:sz w:val="20"/>
                <w:szCs w:val="20"/>
              </w:rPr>
              <w:t xml:space="preserve"> del Gran Chaco, 1 representante del Parque</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 xml:space="preserve">Nacional </w:t>
            </w:r>
            <w:proofErr w:type="spellStart"/>
            <w:r w:rsidRPr="00135D09">
              <w:rPr>
                <w:rFonts w:cstheme="minorHAnsi"/>
                <w:color w:val="231F20"/>
                <w:sz w:val="20"/>
                <w:szCs w:val="20"/>
              </w:rPr>
              <w:t>Otuquis</w:t>
            </w:r>
            <w:proofErr w:type="spellEnd"/>
            <w:r w:rsidRPr="00135D09">
              <w:rPr>
                <w:rFonts w:cstheme="minorHAnsi"/>
                <w:color w:val="231F20"/>
                <w:sz w:val="20"/>
                <w:szCs w:val="20"/>
              </w:rPr>
              <w:t xml:space="preserve"> y 1 representante por el Área de Conservación e Importancia Ecológica</w:t>
            </w:r>
          </w:p>
          <w:p w:rsidR="00346365" w:rsidRPr="00135D09" w:rsidRDefault="00346365" w:rsidP="00135D09">
            <w:pPr>
              <w:autoSpaceDE w:val="0"/>
              <w:autoSpaceDN w:val="0"/>
              <w:adjustRightInd w:val="0"/>
              <w:jc w:val="both"/>
              <w:rPr>
                <w:rFonts w:cstheme="minorHAnsi"/>
                <w:color w:val="231F20"/>
                <w:sz w:val="20"/>
                <w:szCs w:val="20"/>
              </w:rPr>
            </w:pPr>
            <w:proofErr w:type="spellStart"/>
            <w:r w:rsidRPr="00135D09">
              <w:rPr>
                <w:rFonts w:cstheme="minorHAnsi"/>
                <w:color w:val="231F20"/>
                <w:sz w:val="20"/>
                <w:szCs w:val="20"/>
              </w:rPr>
              <w:t>Ñembi</w:t>
            </w:r>
            <w:proofErr w:type="spellEnd"/>
            <w:r w:rsidRPr="00135D09">
              <w:rPr>
                <w:rFonts w:cstheme="minorHAnsi"/>
                <w:color w:val="231F20"/>
                <w:sz w:val="20"/>
                <w:szCs w:val="20"/>
              </w:rPr>
              <w:t xml:space="preserve"> </w:t>
            </w:r>
            <w:proofErr w:type="spellStart"/>
            <w:r w:rsidRPr="00135D09">
              <w:rPr>
                <w:rFonts w:cstheme="minorHAnsi"/>
                <w:color w:val="231F20"/>
                <w:sz w:val="20"/>
                <w:szCs w:val="20"/>
              </w:rPr>
              <w:t>Guasu</w:t>
            </w:r>
            <w:proofErr w:type="spellEnd"/>
            <w:r w:rsidRPr="00135D09">
              <w:rPr>
                <w:rFonts w:cstheme="minorHAnsi"/>
                <w:color w:val="231F20"/>
                <w:sz w:val="20"/>
                <w:szCs w:val="20"/>
              </w:rPr>
              <w:t>.</w:t>
            </w:r>
          </w:p>
        </w:tc>
        <w:tc>
          <w:tcPr>
            <w:tcW w:w="1985" w:type="dxa"/>
          </w:tcPr>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Está compuesto por 12 legisladoras y</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legisladores (2 por Zona) elegidos según criterios de equidad de género (6 mujeres y 6 hombres)</w:t>
            </w:r>
          </w:p>
          <w:p w:rsidR="00346365" w:rsidRPr="00135D09" w:rsidRDefault="00346365" w:rsidP="00135D09">
            <w:pPr>
              <w:jc w:val="both"/>
              <w:rPr>
                <w:rFonts w:cstheme="minorHAnsi"/>
                <w:color w:val="FF0000"/>
                <w:sz w:val="20"/>
                <w:szCs w:val="20"/>
              </w:rPr>
            </w:pPr>
          </w:p>
          <w:p w:rsidR="00346365" w:rsidRPr="00135D09" w:rsidRDefault="00346365" w:rsidP="00135D09">
            <w:pPr>
              <w:jc w:val="both"/>
              <w:rPr>
                <w:rFonts w:cstheme="minorHAnsi"/>
                <w:color w:val="FF0000"/>
                <w:sz w:val="20"/>
                <w:szCs w:val="20"/>
              </w:rPr>
            </w:pPr>
          </w:p>
        </w:tc>
        <w:tc>
          <w:tcPr>
            <w:tcW w:w="1559" w:type="dxa"/>
          </w:tcPr>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Está compuesto por 6 Ejecutivas o Ejecutivos, uno por</w:t>
            </w:r>
          </w:p>
          <w:p w:rsidR="00346365" w:rsidRPr="00135D09" w:rsidRDefault="00346365" w:rsidP="00135D09">
            <w:pPr>
              <w:jc w:val="both"/>
              <w:rPr>
                <w:rFonts w:cstheme="minorHAnsi"/>
                <w:color w:val="FF0000"/>
                <w:sz w:val="20"/>
                <w:szCs w:val="20"/>
              </w:rPr>
            </w:pPr>
            <w:proofErr w:type="gramStart"/>
            <w:r w:rsidRPr="00135D09">
              <w:rPr>
                <w:rFonts w:cstheme="minorHAnsi"/>
                <w:color w:val="231F20"/>
                <w:sz w:val="20"/>
                <w:szCs w:val="20"/>
              </w:rPr>
              <w:t>cada</w:t>
            </w:r>
            <w:proofErr w:type="gramEnd"/>
            <w:r w:rsidRPr="00135D09">
              <w:rPr>
                <w:rFonts w:cstheme="minorHAnsi"/>
                <w:color w:val="231F20"/>
                <w:sz w:val="20"/>
                <w:szCs w:val="20"/>
              </w:rPr>
              <w:t xml:space="preserve"> Zona y el </w:t>
            </w:r>
            <w:proofErr w:type="spellStart"/>
            <w:r w:rsidRPr="00135D09">
              <w:rPr>
                <w:rFonts w:cstheme="minorHAnsi"/>
                <w:color w:val="231F20"/>
                <w:sz w:val="20"/>
                <w:szCs w:val="20"/>
              </w:rPr>
              <w:t>Tëtarembiokuai</w:t>
            </w:r>
            <w:proofErr w:type="spellEnd"/>
            <w:r w:rsidRPr="00135D09">
              <w:rPr>
                <w:rFonts w:cstheme="minorHAnsi"/>
                <w:color w:val="231F20"/>
                <w:sz w:val="20"/>
                <w:szCs w:val="20"/>
              </w:rPr>
              <w:t xml:space="preserve"> Reta </w:t>
            </w:r>
            <w:proofErr w:type="spellStart"/>
            <w:r w:rsidRPr="00135D09">
              <w:rPr>
                <w:rFonts w:cstheme="minorHAnsi"/>
                <w:color w:val="231F20"/>
                <w:sz w:val="20"/>
                <w:szCs w:val="20"/>
              </w:rPr>
              <w:t>Imborika</w:t>
            </w:r>
            <w:proofErr w:type="spellEnd"/>
            <w:r w:rsidRPr="00135D09">
              <w:rPr>
                <w:rFonts w:cstheme="minorHAnsi"/>
                <w:color w:val="231F20"/>
                <w:sz w:val="20"/>
                <w:szCs w:val="20"/>
              </w:rPr>
              <w:t xml:space="preserve"> (TRI) con funciones específicas.</w:t>
            </w:r>
          </w:p>
        </w:tc>
      </w:tr>
      <w:tr w:rsidR="00346365" w:rsidTr="00346365">
        <w:trPr>
          <w:trHeight w:val="293"/>
        </w:trPr>
        <w:tc>
          <w:tcPr>
            <w:tcW w:w="1341" w:type="dxa"/>
            <w:vAlign w:val="center"/>
          </w:tcPr>
          <w:p w:rsidR="00346365" w:rsidRPr="00C3689B" w:rsidRDefault="00346365" w:rsidP="0092268C">
            <w:pPr>
              <w:jc w:val="both"/>
              <w:rPr>
                <w:b/>
              </w:rPr>
            </w:pPr>
            <w:r w:rsidRPr="00C3689B">
              <w:rPr>
                <w:b/>
              </w:rPr>
              <w:t>Dirección</w:t>
            </w:r>
            <w:r>
              <w:rPr>
                <w:b/>
              </w:rPr>
              <w:t xml:space="preserve"> (si está a cargo de alguna autoridad)</w:t>
            </w:r>
          </w:p>
        </w:tc>
        <w:tc>
          <w:tcPr>
            <w:tcW w:w="1313" w:type="dxa"/>
          </w:tcPr>
          <w:p w:rsidR="00346365" w:rsidRPr="00135D09" w:rsidRDefault="00346365" w:rsidP="00135D09">
            <w:pPr>
              <w:jc w:val="both"/>
              <w:rPr>
                <w:rFonts w:cstheme="minorHAnsi"/>
                <w:sz w:val="20"/>
                <w:szCs w:val="20"/>
              </w:rPr>
            </w:pPr>
            <w:r w:rsidRPr="00135D09">
              <w:rPr>
                <w:rFonts w:cstheme="minorHAnsi"/>
                <w:sz w:val="20"/>
                <w:szCs w:val="20"/>
              </w:rPr>
              <w:t xml:space="preserve">Dirigido por la máxima autoridad originaria de la </w:t>
            </w:r>
            <w:proofErr w:type="spellStart"/>
            <w:r w:rsidRPr="00135D09">
              <w:rPr>
                <w:rFonts w:cstheme="minorHAnsi"/>
                <w:sz w:val="20"/>
                <w:szCs w:val="20"/>
              </w:rPr>
              <w:t>NOUCh</w:t>
            </w:r>
            <w:proofErr w:type="spellEnd"/>
            <w:r w:rsidRPr="00135D09">
              <w:rPr>
                <w:rFonts w:cstheme="minorHAnsi"/>
                <w:sz w:val="20"/>
                <w:szCs w:val="20"/>
              </w:rPr>
              <w:t xml:space="preserve">, el </w:t>
            </w:r>
            <w:proofErr w:type="spellStart"/>
            <w:r w:rsidRPr="00135D09">
              <w:rPr>
                <w:rFonts w:cstheme="minorHAnsi"/>
                <w:sz w:val="20"/>
                <w:szCs w:val="20"/>
              </w:rPr>
              <w:t>Qhastan</w:t>
            </w:r>
            <w:proofErr w:type="spellEnd"/>
            <w:r w:rsidRPr="00135D09">
              <w:rPr>
                <w:rFonts w:cstheme="minorHAnsi"/>
                <w:sz w:val="20"/>
                <w:szCs w:val="20"/>
              </w:rPr>
              <w:t xml:space="preserve"> </w:t>
            </w:r>
            <w:proofErr w:type="spellStart"/>
            <w:r w:rsidRPr="00135D09">
              <w:rPr>
                <w:rFonts w:cstheme="minorHAnsi"/>
                <w:sz w:val="20"/>
                <w:szCs w:val="20"/>
              </w:rPr>
              <w:t>Yoqztan</w:t>
            </w:r>
            <w:proofErr w:type="spellEnd"/>
            <w:r w:rsidRPr="00135D09">
              <w:rPr>
                <w:rFonts w:cstheme="minorHAnsi"/>
                <w:sz w:val="20"/>
                <w:szCs w:val="20"/>
              </w:rPr>
              <w:t xml:space="preserve"> </w:t>
            </w:r>
            <w:proofErr w:type="spellStart"/>
            <w:r w:rsidRPr="00135D09">
              <w:rPr>
                <w:rFonts w:cstheme="minorHAnsi"/>
                <w:sz w:val="20"/>
                <w:szCs w:val="20"/>
              </w:rPr>
              <w:t>qamñi</w:t>
            </w:r>
            <w:proofErr w:type="spellEnd"/>
            <w:r w:rsidRPr="00135D09">
              <w:rPr>
                <w:rFonts w:cstheme="minorHAnsi"/>
                <w:sz w:val="20"/>
                <w:szCs w:val="20"/>
              </w:rPr>
              <w:t xml:space="preserve"> </w:t>
            </w:r>
            <w:proofErr w:type="spellStart"/>
            <w:r w:rsidRPr="00135D09">
              <w:rPr>
                <w:rFonts w:cstheme="minorHAnsi"/>
                <w:sz w:val="20"/>
                <w:szCs w:val="20"/>
              </w:rPr>
              <w:t>zoñi</w:t>
            </w:r>
            <w:proofErr w:type="spellEnd"/>
            <w:r w:rsidRPr="00135D09">
              <w:rPr>
                <w:rFonts w:cstheme="minorHAnsi"/>
                <w:sz w:val="20"/>
                <w:szCs w:val="20"/>
              </w:rPr>
              <w:t xml:space="preserve"> </w:t>
            </w:r>
            <w:proofErr w:type="spellStart"/>
            <w:r w:rsidRPr="00135D09">
              <w:rPr>
                <w:rFonts w:cstheme="minorHAnsi"/>
                <w:sz w:val="20"/>
                <w:szCs w:val="20"/>
              </w:rPr>
              <w:t>ma</w:t>
            </w:r>
            <w:proofErr w:type="spellEnd"/>
            <w:r w:rsidRPr="00135D09">
              <w:rPr>
                <w:rFonts w:cstheme="minorHAnsi"/>
                <w:sz w:val="20"/>
                <w:szCs w:val="20"/>
              </w:rPr>
              <w:t xml:space="preserve"> </w:t>
            </w:r>
            <w:proofErr w:type="spellStart"/>
            <w:r w:rsidRPr="00135D09">
              <w:rPr>
                <w:rFonts w:cstheme="minorHAnsi"/>
                <w:sz w:val="20"/>
                <w:szCs w:val="20"/>
              </w:rPr>
              <w:t>eph</w:t>
            </w:r>
            <w:proofErr w:type="spellEnd"/>
            <w:r w:rsidRPr="00135D09">
              <w:rPr>
                <w:rFonts w:cstheme="minorHAnsi"/>
                <w:sz w:val="20"/>
                <w:szCs w:val="20"/>
              </w:rPr>
              <w:t xml:space="preserve"> y las autoridades originarias de los cuatro ayllus representados por los </w:t>
            </w:r>
            <w:proofErr w:type="spellStart"/>
            <w:r w:rsidRPr="00135D09">
              <w:rPr>
                <w:rFonts w:cstheme="minorHAnsi"/>
                <w:sz w:val="20"/>
                <w:szCs w:val="20"/>
              </w:rPr>
              <w:t>reph</w:t>
            </w:r>
            <w:proofErr w:type="spellEnd"/>
            <w:r w:rsidRPr="00135D09">
              <w:rPr>
                <w:rFonts w:cstheme="minorHAnsi"/>
                <w:sz w:val="20"/>
                <w:szCs w:val="20"/>
              </w:rPr>
              <w:t xml:space="preserve"> </w:t>
            </w:r>
            <w:proofErr w:type="spellStart"/>
            <w:r w:rsidRPr="00135D09">
              <w:rPr>
                <w:rFonts w:cstheme="minorHAnsi"/>
                <w:sz w:val="20"/>
                <w:szCs w:val="20"/>
              </w:rPr>
              <w:t>ret’alla</w:t>
            </w:r>
            <w:proofErr w:type="spellEnd"/>
            <w:r w:rsidRPr="00135D09">
              <w:rPr>
                <w:rFonts w:cstheme="minorHAnsi"/>
                <w:sz w:val="20"/>
                <w:szCs w:val="20"/>
              </w:rPr>
              <w:t xml:space="preserve"> mayores</w:t>
            </w:r>
          </w:p>
        </w:tc>
        <w:tc>
          <w:tcPr>
            <w:tcW w:w="2274" w:type="dxa"/>
          </w:tcPr>
          <w:p w:rsidR="00346365" w:rsidRPr="00135D09" w:rsidRDefault="00346365" w:rsidP="00135D09">
            <w:pPr>
              <w:jc w:val="both"/>
              <w:rPr>
                <w:rFonts w:cstheme="minorHAnsi"/>
                <w:sz w:val="20"/>
                <w:szCs w:val="20"/>
              </w:rPr>
            </w:pPr>
            <w:r w:rsidRPr="00135D09">
              <w:rPr>
                <w:rFonts w:cstheme="minorHAnsi"/>
                <w:sz w:val="20"/>
                <w:szCs w:val="20"/>
              </w:rPr>
              <w:t>No menciona si debe tener o no un presidente o líder de esta instancia</w:t>
            </w:r>
          </w:p>
        </w:tc>
        <w:tc>
          <w:tcPr>
            <w:tcW w:w="2126" w:type="dxa"/>
          </w:tcPr>
          <w:p w:rsidR="00346365" w:rsidRPr="00135D09" w:rsidRDefault="00346365" w:rsidP="00135D09">
            <w:pPr>
              <w:jc w:val="both"/>
              <w:rPr>
                <w:rFonts w:cstheme="minorHAnsi"/>
                <w:sz w:val="20"/>
                <w:szCs w:val="20"/>
              </w:rPr>
            </w:pPr>
            <w:r w:rsidRPr="00135D09">
              <w:rPr>
                <w:rFonts w:cstheme="minorHAnsi"/>
                <w:sz w:val="20"/>
                <w:szCs w:val="20"/>
              </w:rPr>
              <w:t>El mismo</w:t>
            </w:r>
          </w:p>
        </w:tc>
        <w:tc>
          <w:tcPr>
            <w:tcW w:w="2268" w:type="dxa"/>
          </w:tcPr>
          <w:p w:rsidR="00346365" w:rsidRPr="00135D09" w:rsidRDefault="00346365" w:rsidP="00135D09">
            <w:pPr>
              <w:jc w:val="both"/>
              <w:rPr>
                <w:rFonts w:cstheme="minorHAnsi"/>
                <w:color w:val="FF0000"/>
                <w:sz w:val="20"/>
                <w:szCs w:val="20"/>
              </w:rPr>
            </w:pPr>
          </w:p>
        </w:tc>
        <w:tc>
          <w:tcPr>
            <w:tcW w:w="2268" w:type="dxa"/>
          </w:tcPr>
          <w:p w:rsidR="00346365" w:rsidRPr="00135D09" w:rsidRDefault="00346365" w:rsidP="00135D09">
            <w:pPr>
              <w:jc w:val="both"/>
              <w:rPr>
                <w:rFonts w:cstheme="minorHAnsi"/>
                <w:color w:val="231F20"/>
                <w:sz w:val="20"/>
                <w:szCs w:val="20"/>
              </w:rPr>
            </w:pPr>
          </w:p>
        </w:tc>
        <w:tc>
          <w:tcPr>
            <w:tcW w:w="1985" w:type="dxa"/>
          </w:tcPr>
          <w:p w:rsidR="00346365" w:rsidRPr="00135D09" w:rsidRDefault="00346365" w:rsidP="00135D09">
            <w:pPr>
              <w:jc w:val="both"/>
              <w:rPr>
                <w:rFonts w:cstheme="minorHAnsi"/>
                <w:color w:val="FF0000"/>
                <w:sz w:val="20"/>
                <w:szCs w:val="20"/>
              </w:rPr>
            </w:pPr>
            <w:r w:rsidRPr="00135D09">
              <w:rPr>
                <w:rFonts w:cstheme="minorHAnsi"/>
                <w:color w:val="231F20"/>
                <w:sz w:val="20"/>
                <w:szCs w:val="20"/>
              </w:rPr>
              <w:t>Está conformado y presidido por una directiva y se rige según su reglamento interno.</w:t>
            </w:r>
          </w:p>
        </w:tc>
        <w:tc>
          <w:tcPr>
            <w:tcW w:w="1559" w:type="dxa"/>
          </w:tcPr>
          <w:p w:rsidR="00346365" w:rsidRPr="00135D09" w:rsidRDefault="00346365" w:rsidP="00135D09">
            <w:pPr>
              <w:jc w:val="both"/>
              <w:rPr>
                <w:rFonts w:cstheme="minorHAnsi"/>
                <w:color w:val="FF0000"/>
                <w:sz w:val="20"/>
                <w:szCs w:val="20"/>
              </w:rPr>
            </w:pPr>
          </w:p>
        </w:tc>
      </w:tr>
      <w:tr w:rsidR="00346365" w:rsidTr="00346365">
        <w:trPr>
          <w:trHeight w:val="293"/>
        </w:trPr>
        <w:tc>
          <w:tcPr>
            <w:tcW w:w="1341" w:type="dxa"/>
            <w:vAlign w:val="center"/>
          </w:tcPr>
          <w:p w:rsidR="00346365" w:rsidRPr="00C3689B" w:rsidRDefault="00346365" w:rsidP="0092268C">
            <w:pPr>
              <w:jc w:val="both"/>
              <w:rPr>
                <w:b/>
              </w:rPr>
            </w:pPr>
            <w:r w:rsidRPr="00C3689B">
              <w:rPr>
                <w:b/>
              </w:rPr>
              <w:t>Designación o forma de elección de sus autoridades</w:t>
            </w:r>
          </w:p>
        </w:tc>
        <w:tc>
          <w:tcPr>
            <w:tcW w:w="1313" w:type="dxa"/>
          </w:tcPr>
          <w:p w:rsidR="00346365" w:rsidRPr="00135D09" w:rsidRDefault="00346365" w:rsidP="00135D09">
            <w:pPr>
              <w:jc w:val="both"/>
              <w:rPr>
                <w:rFonts w:cstheme="minorHAnsi"/>
                <w:sz w:val="20"/>
                <w:szCs w:val="20"/>
              </w:rPr>
            </w:pPr>
            <w:r w:rsidRPr="00135D09">
              <w:rPr>
                <w:rFonts w:cstheme="minorHAnsi"/>
                <w:sz w:val="20"/>
                <w:szCs w:val="20"/>
              </w:rPr>
              <w:t xml:space="preserve">Designación directa por el </w:t>
            </w:r>
            <w:proofErr w:type="spellStart"/>
            <w:r w:rsidRPr="00135D09">
              <w:rPr>
                <w:rFonts w:cstheme="minorHAnsi"/>
                <w:sz w:val="20"/>
                <w:szCs w:val="20"/>
              </w:rPr>
              <w:t>Chawkh</w:t>
            </w:r>
            <w:proofErr w:type="spellEnd"/>
            <w:r w:rsidRPr="00135D09">
              <w:rPr>
                <w:rFonts w:cstheme="minorHAnsi"/>
                <w:sz w:val="20"/>
                <w:szCs w:val="20"/>
              </w:rPr>
              <w:t xml:space="preserve"> Parla y será por rotación de </w:t>
            </w:r>
            <w:r w:rsidRPr="00135D09">
              <w:rPr>
                <w:rFonts w:cstheme="minorHAnsi"/>
                <w:sz w:val="20"/>
                <w:szCs w:val="20"/>
              </w:rPr>
              <w:lastRenderedPageBreak/>
              <w:t>los cuatro ayllus</w:t>
            </w:r>
          </w:p>
        </w:tc>
        <w:tc>
          <w:tcPr>
            <w:tcW w:w="2274" w:type="dxa"/>
          </w:tcPr>
          <w:p w:rsidR="00346365" w:rsidRPr="00135D09" w:rsidRDefault="00346365" w:rsidP="00135D09">
            <w:pPr>
              <w:jc w:val="both"/>
              <w:rPr>
                <w:rFonts w:cstheme="minorHAnsi"/>
                <w:sz w:val="20"/>
                <w:szCs w:val="20"/>
              </w:rPr>
            </w:pPr>
            <w:r w:rsidRPr="00135D09">
              <w:rPr>
                <w:rFonts w:cstheme="minorHAnsi"/>
                <w:sz w:val="20"/>
                <w:szCs w:val="20"/>
              </w:rPr>
              <w:lastRenderedPageBreak/>
              <w:t xml:space="preserve">Por sus respectivos ayllus y son consagrados y posesionados en el </w:t>
            </w:r>
            <w:proofErr w:type="spellStart"/>
            <w:r w:rsidRPr="00135D09">
              <w:rPr>
                <w:rFonts w:cstheme="minorHAnsi"/>
                <w:sz w:val="20"/>
                <w:szCs w:val="20"/>
              </w:rPr>
              <w:t>Chawkh</w:t>
            </w:r>
            <w:proofErr w:type="spellEnd"/>
            <w:r w:rsidRPr="00135D09">
              <w:rPr>
                <w:rFonts w:cstheme="minorHAnsi"/>
                <w:sz w:val="20"/>
                <w:szCs w:val="20"/>
              </w:rPr>
              <w:t xml:space="preserve"> Parla.</w:t>
            </w:r>
          </w:p>
          <w:p w:rsidR="00346365" w:rsidRPr="00135D09" w:rsidRDefault="00346365" w:rsidP="00135D09">
            <w:pPr>
              <w:jc w:val="both"/>
              <w:rPr>
                <w:rFonts w:cstheme="minorHAnsi"/>
                <w:sz w:val="20"/>
                <w:szCs w:val="20"/>
              </w:rPr>
            </w:pPr>
          </w:p>
          <w:p w:rsidR="00346365" w:rsidRPr="00135D09" w:rsidRDefault="00346365" w:rsidP="00135D09">
            <w:pPr>
              <w:jc w:val="both"/>
              <w:rPr>
                <w:rFonts w:cstheme="minorHAnsi"/>
                <w:sz w:val="20"/>
                <w:szCs w:val="20"/>
              </w:rPr>
            </w:pPr>
            <w:r w:rsidRPr="00135D09">
              <w:rPr>
                <w:rFonts w:cstheme="minorHAnsi"/>
                <w:sz w:val="20"/>
                <w:szCs w:val="20"/>
              </w:rPr>
              <w:lastRenderedPageBreak/>
              <w:t>a) Cuatro representantes territoriales, uno por ayllu, elegidos según normas y procedimientos propios en concordancia con la Ley electoral.</w:t>
            </w:r>
          </w:p>
          <w:p w:rsidR="00346365" w:rsidRPr="00135D09" w:rsidRDefault="00346365" w:rsidP="00135D09">
            <w:pPr>
              <w:jc w:val="both"/>
              <w:rPr>
                <w:rFonts w:cstheme="minorHAnsi"/>
                <w:sz w:val="20"/>
                <w:szCs w:val="20"/>
              </w:rPr>
            </w:pPr>
            <w:r w:rsidRPr="00135D09">
              <w:rPr>
                <w:rFonts w:cstheme="minorHAnsi"/>
                <w:sz w:val="20"/>
                <w:szCs w:val="20"/>
              </w:rPr>
              <w:t xml:space="preserve">b) Cuatro representantes de las </w:t>
            </w:r>
            <w:proofErr w:type="spellStart"/>
            <w:r w:rsidRPr="00135D09">
              <w:rPr>
                <w:rFonts w:cstheme="minorHAnsi"/>
                <w:sz w:val="20"/>
                <w:szCs w:val="20"/>
              </w:rPr>
              <w:t>Rëph</w:t>
            </w:r>
            <w:proofErr w:type="spellEnd"/>
            <w:r w:rsidRPr="00135D09">
              <w:rPr>
                <w:rFonts w:cstheme="minorHAnsi"/>
                <w:sz w:val="20"/>
                <w:szCs w:val="20"/>
              </w:rPr>
              <w:t xml:space="preserve"> </w:t>
            </w:r>
            <w:proofErr w:type="spellStart"/>
            <w:r w:rsidRPr="00135D09">
              <w:rPr>
                <w:rFonts w:cstheme="minorHAnsi"/>
                <w:sz w:val="20"/>
                <w:szCs w:val="20"/>
              </w:rPr>
              <w:t>rët’alla</w:t>
            </w:r>
            <w:proofErr w:type="spellEnd"/>
            <w:r w:rsidRPr="00135D09">
              <w:rPr>
                <w:rFonts w:cstheme="minorHAnsi"/>
                <w:sz w:val="20"/>
                <w:szCs w:val="20"/>
              </w:rPr>
              <w:t xml:space="preserve"> segunda, un representante por ayllu durante el periodo de sus funciones en el ejercicio de su servicio al ayllu, designados por normas y procedimientos propios.</w:t>
            </w:r>
          </w:p>
        </w:tc>
        <w:tc>
          <w:tcPr>
            <w:tcW w:w="2126" w:type="dxa"/>
          </w:tcPr>
          <w:p w:rsidR="00346365" w:rsidRPr="00135D09" w:rsidRDefault="00346365" w:rsidP="00135D09">
            <w:pPr>
              <w:jc w:val="both"/>
              <w:rPr>
                <w:rFonts w:cstheme="minorHAnsi"/>
                <w:sz w:val="20"/>
                <w:szCs w:val="20"/>
              </w:rPr>
            </w:pPr>
            <w:r w:rsidRPr="00135D09">
              <w:rPr>
                <w:rFonts w:cstheme="minorHAnsi"/>
                <w:sz w:val="20"/>
                <w:szCs w:val="20"/>
              </w:rPr>
              <w:lastRenderedPageBreak/>
              <w:t xml:space="preserve">I. El ayllu de turno en la instancia del Ayllu Parla propondrá a tres representantes para su designación al cargo de </w:t>
            </w:r>
            <w:proofErr w:type="spellStart"/>
            <w:r w:rsidRPr="00135D09">
              <w:rPr>
                <w:rFonts w:cstheme="minorHAnsi"/>
                <w:sz w:val="20"/>
                <w:szCs w:val="20"/>
              </w:rPr>
              <w:t>Lanqsñi</w:t>
            </w:r>
            <w:proofErr w:type="spellEnd"/>
            <w:r w:rsidRPr="00135D09">
              <w:rPr>
                <w:rFonts w:cstheme="minorHAnsi"/>
                <w:sz w:val="20"/>
                <w:szCs w:val="20"/>
              </w:rPr>
              <w:t xml:space="preserve"> </w:t>
            </w:r>
            <w:proofErr w:type="spellStart"/>
            <w:r w:rsidRPr="00135D09">
              <w:rPr>
                <w:rFonts w:cstheme="minorHAnsi"/>
                <w:sz w:val="20"/>
                <w:szCs w:val="20"/>
              </w:rPr>
              <w:t>Pakh</w:t>
            </w:r>
            <w:proofErr w:type="spellEnd"/>
            <w:r w:rsidRPr="00135D09">
              <w:rPr>
                <w:rFonts w:cstheme="minorHAnsi"/>
                <w:sz w:val="20"/>
                <w:szCs w:val="20"/>
              </w:rPr>
              <w:t xml:space="preserve"> </w:t>
            </w:r>
            <w:proofErr w:type="spellStart"/>
            <w:r w:rsidRPr="00135D09">
              <w:rPr>
                <w:rFonts w:cstheme="minorHAnsi"/>
                <w:sz w:val="20"/>
                <w:szCs w:val="20"/>
              </w:rPr>
              <w:t>mä</w:t>
            </w:r>
            <w:proofErr w:type="spellEnd"/>
            <w:r w:rsidRPr="00135D09">
              <w:rPr>
                <w:rFonts w:cstheme="minorHAnsi"/>
                <w:sz w:val="20"/>
                <w:szCs w:val="20"/>
              </w:rPr>
              <w:t xml:space="preserve"> </w:t>
            </w:r>
            <w:proofErr w:type="spellStart"/>
            <w:r w:rsidRPr="00135D09">
              <w:rPr>
                <w:rFonts w:cstheme="minorHAnsi"/>
                <w:sz w:val="20"/>
                <w:szCs w:val="20"/>
              </w:rPr>
              <w:t>eph</w:t>
            </w:r>
            <w:proofErr w:type="spellEnd"/>
            <w:r w:rsidRPr="00135D09">
              <w:rPr>
                <w:rFonts w:cstheme="minorHAnsi"/>
                <w:sz w:val="20"/>
                <w:szCs w:val="20"/>
              </w:rPr>
              <w:t>.</w:t>
            </w:r>
          </w:p>
          <w:p w:rsidR="00346365" w:rsidRPr="00135D09" w:rsidRDefault="00346365" w:rsidP="00135D09">
            <w:pPr>
              <w:jc w:val="both"/>
              <w:rPr>
                <w:rFonts w:cstheme="minorHAnsi"/>
                <w:sz w:val="20"/>
                <w:szCs w:val="20"/>
              </w:rPr>
            </w:pPr>
            <w:r w:rsidRPr="00135D09">
              <w:rPr>
                <w:rFonts w:cstheme="minorHAnsi"/>
                <w:sz w:val="20"/>
                <w:szCs w:val="20"/>
              </w:rPr>
              <w:lastRenderedPageBreak/>
              <w:t xml:space="preserve">II. El </w:t>
            </w:r>
            <w:proofErr w:type="spellStart"/>
            <w:r w:rsidRPr="00135D09">
              <w:rPr>
                <w:rFonts w:cstheme="minorHAnsi"/>
                <w:sz w:val="20"/>
                <w:szCs w:val="20"/>
              </w:rPr>
              <w:t>Chawkh</w:t>
            </w:r>
            <w:proofErr w:type="spellEnd"/>
            <w:r w:rsidRPr="00135D09">
              <w:rPr>
                <w:rFonts w:cstheme="minorHAnsi"/>
                <w:sz w:val="20"/>
                <w:szCs w:val="20"/>
              </w:rPr>
              <w:t xml:space="preserve"> Parla, una vez recibida la terna propuesta del Ayllu Parla y el plan de gobierno de los y/o las postulantes, procede a la designación, consagración y posesión del </w:t>
            </w:r>
            <w:proofErr w:type="spellStart"/>
            <w:r w:rsidRPr="00135D09">
              <w:rPr>
                <w:rFonts w:cstheme="minorHAnsi"/>
                <w:sz w:val="20"/>
                <w:szCs w:val="20"/>
              </w:rPr>
              <w:t>Lanqśñi</w:t>
            </w:r>
            <w:proofErr w:type="spellEnd"/>
            <w:r w:rsidRPr="00135D09">
              <w:rPr>
                <w:rFonts w:cstheme="minorHAnsi"/>
                <w:sz w:val="20"/>
                <w:szCs w:val="20"/>
              </w:rPr>
              <w:t xml:space="preserve"> </w:t>
            </w:r>
            <w:proofErr w:type="spellStart"/>
            <w:r w:rsidRPr="00135D09">
              <w:rPr>
                <w:rFonts w:cstheme="minorHAnsi"/>
                <w:sz w:val="20"/>
                <w:szCs w:val="20"/>
              </w:rPr>
              <w:t>paqh</w:t>
            </w:r>
            <w:proofErr w:type="spellEnd"/>
            <w:r w:rsidRPr="00135D09">
              <w:rPr>
                <w:rFonts w:cstheme="minorHAnsi"/>
                <w:sz w:val="20"/>
                <w:szCs w:val="20"/>
              </w:rPr>
              <w:t xml:space="preserve"> </w:t>
            </w:r>
            <w:proofErr w:type="spellStart"/>
            <w:r w:rsidRPr="00135D09">
              <w:rPr>
                <w:rFonts w:cstheme="minorHAnsi"/>
                <w:sz w:val="20"/>
                <w:szCs w:val="20"/>
              </w:rPr>
              <w:t>mä</w:t>
            </w:r>
            <w:proofErr w:type="spellEnd"/>
            <w:r w:rsidRPr="00135D09">
              <w:rPr>
                <w:rFonts w:cstheme="minorHAnsi"/>
                <w:sz w:val="20"/>
                <w:szCs w:val="20"/>
              </w:rPr>
              <w:t xml:space="preserve"> </w:t>
            </w:r>
            <w:proofErr w:type="spellStart"/>
            <w:r w:rsidRPr="00135D09">
              <w:rPr>
                <w:rFonts w:cstheme="minorHAnsi"/>
                <w:sz w:val="20"/>
                <w:szCs w:val="20"/>
              </w:rPr>
              <w:t>eph</w:t>
            </w:r>
            <w:proofErr w:type="spellEnd"/>
            <w:r w:rsidRPr="00135D09">
              <w:rPr>
                <w:rFonts w:cstheme="minorHAnsi"/>
                <w:sz w:val="20"/>
                <w:szCs w:val="20"/>
              </w:rPr>
              <w:t xml:space="preserve"> por el </w:t>
            </w:r>
            <w:proofErr w:type="spellStart"/>
            <w:r w:rsidRPr="00135D09">
              <w:rPr>
                <w:rFonts w:cstheme="minorHAnsi"/>
                <w:sz w:val="20"/>
                <w:szCs w:val="20"/>
              </w:rPr>
              <w:t>Qhaśtan</w:t>
            </w:r>
            <w:proofErr w:type="spellEnd"/>
            <w:r w:rsidRPr="00135D09">
              <w:rPr>
                <w:rFonts w:cstheme="minorHAnsi"/>
                <w:sz w:val="20"/>
                <w:szCs w:val="20"/>
              </w:rPr>
              <w:t xml:space="preserve"> </w:t>
            </w:r>
            <w:proofErr w:type="spellStart"/>
            <w:r w:rsidRPr="00135D09">
              <w:rPr>
                <w:rFonts w:cstheme="minorHAnsi"/>
                <w:sz w:val="20"/>
                <w:szCs w:val="20"/>
              </w:rPr>
              <w:t>Yoqźtan</w:t>
            </w:r>
            <w:proofErr w:type="spellEnd"/>
            <w:r w:rsidRPr="00135D09">
              <w:rPr>
                <w:rFonts w:cstheme="minorHAnsi"/>
                <w:sz w:val="20"/>
                <w:szCs w:val="20"/>
              </w:rPr>
              <w:t xml:space="preserve"> </w:t>
            </w:r>
            <w:proofErr w:type="spellStart"/>
            <w:r w:rsidRPr="00135D09">
              <w:rPr>
                <w:rFonts w:cstheme="minorHAnsi"/>
                <w:sz w:val="20"/>
                <w:szCs w:val="20"/>
              </w:rPr>
              <w:t>qamñi</w:t>
            </w:r>
            <w:proofErr w:type="spellEnd"/>
            <w:r w:rsidRPr="00135D09">
              <w:rPr>
                <w:rFonts w:cstheme="minorHAnsi"/>
                <w:sz w:val="20"/>
                <w:szCs w:val="20"/>
              </w:rPr>
              <w:t xml:space="preserve"> </w:t>
            </w:r>
            <w:proofErr w:type="spellStart"/>
            <w:r w:rsidRPr="00135D09">
              <w:rPr>
                <w:rFonts w:cstheme="minorHAnsi"/>
                <w:sz w:val="20"/>
                <w:szCs w:val="20"/>
              </w:rPr>
              <w:t>źoñi</w:t>
            </w:r>
            <w:proofErr w:type="spellEnd"/>
            <w:r w:rsidRPr="00135D09">
              <w:rPr>
                <w:rFonts w:cstheme="minorHAnsi"/>
                <w:sz w:val="20"/>
                <w:szCs w:val="20"/>
              </w:rPr>
              <w:t>.</w:t>
            </w:r>
          </w:p>
        </w:tc>
        <w:tc>
          <w:tcPr>
            <w:tcW w:w="2268" w:type="dxa"/>
          </w:tcPr>
          <w:p w:rsidR="00346365" w:rsidRPr="00135D09" w:rsidRDefault="00346365" w:rsidP="00135D09">
            <w:pPr>
              <w:jc w:val="both"/>
              <w:rPr>
                <w:rFonts w:cstheme="minorHAnsi"/>
                <w:color w:val="FF0000"/>
                <w:sz w:val="20"/>
                <w:szCs w:val="20"/>
              </w:rPr>
            </w:pPr>
          </w:p>
        </w:tc>
        <w:tc>
          <w:tcPr>
            <w:tcW w:w="2268" w:type="dxa"/>
          </w:tcPr>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Su organización y funcionamiento se rige por reglamento interno, ratificado por ley autonómica.</w:t>
            </w:r>
          </w:p>
        </w:tc>
        <w:tc>
          <w:tcPr>
            <w:tcW w:w="1985" w:type="dxa"/>
          </w:tcPr>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Serán postulados y elegidos de acuerdo a normas y procedimientos propios de cada Zona bajo</w:t>
            </w:r>
          </w:p>
          <w:p w:rsidR="00346365" w:rsidRPr="00135D09" w:rsidRDefault="00346365" w:rsidP="00135D09">
            <w:pPr>
              <w:autoSpaceDE w:val="0"/>
              <w:autoSpaceDN w:val="0"/>
              <w:adjustRightInd w:val="0"/>
              <w:jc w:val="both"/>
              <w:rPr>
                <w:rFonts w:cstheme="minorHAnsi"/>
                <w:sz w:val="20"/>
                <w:szCs w:val="20"/>
              </w:rPr>
            </w:pPr>
            <w:proofErr w:type="gramStart"/>
            <w:r w:rsidRPr="00135D09">
              <w:rPr>
                <w:rFonts w:cstheme="minorHAnsi"/>
                <w:color w:val="231F20"/>
                <w:sz w:val="20"/>
                <w:szCs w:val="20"/>
              </w:rPr>
              <w:lastRenderedPageBreak/>
              <w:t>supervisión</w:t>
            </w:r>
            <w:proofErr w:type="gramEnd"/>
            <w:r w:rsidRPr="00135D09">
              <w:rPr>
                <w:rFonts w:cstheme="minorHAnsi"/>
                <w:color w:val="231F20"/>
                <w:sz w:val="20"/>
                <w:szCs w:val="20"/>
              </w:rPr>
              <w:t xml:space="preserve"> por el Órgano Electoral Plurinacional.</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Toda postulación y elección se realiza en el marco de las normas propias del Gobierno de la</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 xml:space="preserve">Autonomía Guaraní Charagua Iyambae, la </w:t>
            </w:r>
            <w:proofErr w:type="spellStart"/>
            <w:r w:rsidRPr="00135D09">
              <w:rPr>
                <w:rFonts w:cstheme="minorHAnsi"/>
                <w:color w:val="231F20"/>
                <w:sz w:val="20"/>
                <w:szCs w:val="20"/>
              </w:rPr>
              <w:t>Consti</w:t>
            </w:r>
            <w:proofErr w:type="spellEnd"/>
            <w:r w:rsidRPr="00135D09">
              <w:rPr>
                <w:rFonts w:cstheme="minorHAnsi"/>
                <w:color w:val="231F20"/>
                <w:sz w:val="20"/>
                <w:szCs w:val="20"/>
              </w:rPr>
              <w:t xml:space="preserve"> </w:t>
            </w:r>
            <w:proofErr w:type="spellStart"/>
            <w:r w:rsidRPr="00135D09">
              <w:rPr>
                <w:rFonts w:cstheme="minorHAnsi"/>
                <w:color w:val="231F20"/>
                <w:sz w:val="20"/>
                <w:szCs w:val="20"/>
              </w:rPr>
              <w:t>tución</w:t>
            </w:r>
            <w:proofErr w:type="spellEnd"/>
            <w:r w:rsidRPr="00135D09">
              <w:rPr>
                <w:rFonts w:cstheme="minorHAnsi"/>
                <w:color w:val="231F20"/>
                <w:sz w:val="20"/>
                <w:szCs w:val="20"/>
              </w:rPr>
              <w:t xml:space="preserve"> Política del Estado Plurinacional, las</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leyes, tratados y convenios internacionales en materia de derechos humanos y normas referidas</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a los derechos de los pueblos indígenas ratificados por el Estado Plurinacional y que constituyen</w:t>
            </w:r>
          </w:p>
          <w:p w:rsidR="00346365" w:rsidRPr="00135D09" w:rsidRDefault="00346365" w:rsidP="00135D09">
            <w:pPr>
              <w:jc w:val="both"/>
              <w:rPr>
                <w:rFonts w:cstheme="minorHAnsi"/>
                <w:color w:val="FF0000"/>
                <w:sz w:val="20"/>
                <w:szCs w:val="20"/>
              </w:rPr>
            </w:pPr>
            <w:proofErr w:type="gramStart"/>
            <w:r w:rsidRPr="00135D09">
              <w:rPr>
                <w:rFonts w:cstheme="minorHAnsi"/>
                <w:color w:val="231F20"/>
                <w:sz w:val="20"/>
                <w:szCs w:val="20"/>
              </w:rPr>
              <w:t>fundamento</w:t>
            </w:r>
            <w:proofErr w:type="gramEnd"/>
            <w:r w:rsidRPr="00135D09">
              <w:rPr>
                <w:rFonts w:cstheme="minorHAnsi"/>
                <w:color w:val="231F20"/>
                <w:sz w:val="20"/>
                <w:szCs w:val="20"/>
              </w:rPr>
              <w:t xml:space="preserve"> intrínsecos del presente Estatuto Autonómico.</w:t>
            </w:r>
          </w:p>
        </w:tc>
        <w:tc>
          <w:tcPr>
            <w:tcW w:w="1559" w:type="dxa"/>
          </w:tcPr>
          <w:p w:rsidR="00346365" w:rsidRPr="00135D09" w:rsidRDefault="00346365" w:rsidP="00135D09">
            <w:pPr>
              <w:jc w:val="both"/>
              <w:rPr>
                <w:rFonts w:cstheme="minorHAnsi"/>
                <w:color w:val="FF0000"/>
                <w:sz w:val="20"/>
                <w:szCs w:val="20"/>
              </w:rPr>
            </w:pPr>
          </w:p>
        </w:tc>
      </w:tr>
      <w:tr w:rsidR="00346365" w:rsidTr="00346365">
        <w:trPr>
          <w:trHeight w:val="293"/>
        </w:trPr>
        <w:tc>
          <w:tcPr>
            <w:tcW w:w="1341" w:type="dxa"/>
            <w:vAlign w:val="center"/>
          </w:tcPr>
          <w:p w:rsidR="00346365" w:rsidRPr="00C3689B" w:rsidRDefault="00346365" w:rsidP="0092268C">
            <w:pPr>
              <w:jc w:val="both"/>
              <w:rPr>
                <w:b/>
              </w:rPr>
            </w:pPr>
            <w:r w:rsidRPr="00C3689B">
              <w:rPr>
                <w:b/>
              </w:rPr>
              <w:t>Periodo de mandato</w:t>
            </w:r>
          </w:p>
        </w:tc>
        <w:tc>
          <w:tcPr>
            <w:tcW w:w="1313" w:type="dxa"/>
          </w:tcPr>
          <w:p w:rsidR="00346365" w:rsidRPr="00135D09" w:rsidRDefault="00346365" w:rsidP="00135D09">
            <w:pPr>
              <w:jc w:val="both"/>
              <w:rPr>
                <w:rFonts w:cstheme="minorHAnsi"/>
                <w:sz w:val="20"/>
                <w:szCs w:val="20"/>
              </w:rPr>
            </w:pPr>
            <w:r w:rsidRPr="00135D09">
              <w:rPr>
                <w:rFonts w:cstheme="minorHAnsi"/>
                <w:sz w:val="20"/>
                <w:szCs w:val="20"/>
              </w:rPr>
              <w:t>No menciona</w:t>
            </w:r>
          </w:p>
        </w:tc>
        <w:tc>
          <w:tcPr>
            <w:tcW w:w="2274" w:type="dxa"/>
          </w:tcPr>
          <w:p w:rsidR="00346365" w:rsidRPr="00135D09" w:rsidRDefault="00346365" w:rsidP="00135D09">
            <w:pPr>
              <w:jc w:val="both"/>
              <w:rPr>
                <w:rFonts w:cstheme="minorHAnsi"/>
                <w:sz w:val="20"/>
                <w:szCs w:val="20"/>
              </w:rPr>
            </w:pPr>
            <w:r w:rsidRPr="00135D09">
              <w:rPr>
                <w:rFonts w:cstheme="minorHAnsi"/>
                <w:sz w:val="20"/>
                <w:szCs w:val="20"/>
              </w:rPr>
              <w:t xml:space="preserve">El tiempo del mandato de los </w:t>
            </w:r>
            <w:proofErr w:type="spellStart"/>
            <w:r w:rsidRPr="00135D09">
              <w:rPr>
                <w:rFonts w:cstheme="minorHAnsi"/>
                <w:sz w:val="20"/>
                <w:szCs w:val="20"/>
              </w:rPr>
              <w:t>Tantïñi</w:t>
            </w:r>
            <w:proofErr w:type="spellEnd"/>
            <w:r w:rsidRPr="00135D09">
              <w:rPr>
                <w:rFonts w:cstheme="minorHAnsi"/>
                <w:sz w:val="20"/>
                <w:szCs w:val="20"/>
              </w:rPr>
              <w:t xml:space="preserve"> </w:t>
            </w:r>
            <w:proofErr w:type="spellStart"/>
            <w:r w:rsidRPr="00135D09">
              <w:rPr>
                <w:rFonts w:cstheme="minorHAnsi"/>
                <w:sz w:val="20"/>
                <w:szCs w:val="20"/>
              </w:rPr>
              <w:t>Layminaka</w:t>
            </w:r>
            <w:proofErr w:type="spellEnd"/>
            <w:r w:rsidRPr="00135D09">
              <w:rPr>
                <w:rFonts w:cstheme="minorHAnsi"/>
                <w:sz w:val="20"/>
                <w:szCs w:val="20"/>
              </w:rPr>
              <w:t xml:space="preserve"> </w:t>
            </w:r>
            <w:proofErr w:type="spellStart"/>
            <w:r w:rsidRPr="00135D09">
              <w:rPr>
                <w:rFonts w:cstheme="minorHAnsi"/>
                <w:sz w:val="20"/>
                <w:szCs w:val="20"/>
              </w:rPr>
              <w:t>mä</w:t>
            </w:r>
            <w:proofErr w:type="spellEnd"/>
            <w:r w:rsidRPr="00135D09">
              <w:rPr>
                <w:rFonts w:cstheme="minorHAnsi"/>
                <w:sz w:val="20"/>
                <w:szCs w:val="20"/>
              </w:rPr>
              <w:t xml:space="preserve"> </w:t>
            </w:r>
            <w:proofErr w:type="spellStart"/>
            <w:r w:rsidRPr="00135D09">
              <w:rPr>
                <w:rFonts w:cstheme="minorHAnsi"/>
                <w:sz w:val="20"/>
                <w:szCs w:val="20"/>
              </w:rPr>
              <w:t>eph</w:t>
            </w:r>
            <w:proofErr w:type="spellEnd"/>
            <w:r w:rsidRPr="00135D09">
              <w:rPr>
                <w:rFonts w:cstheme="minorHAnsi"/>
                <w:sz w:val="20"/>
                <w:szCs w:val="20"/>
              </w:rPr>
              <w:t xml:space="preserve"> por representación territorial será de cuatro (4) años, computables a partir de su posesión, sin perjuicio de que se revoque su mandato por causales atribuibles al artículo 46 del presente Estatuto</w:t>
            </w:r>
          </w:p>
        </w:tc>
        <w:tc>
          <w:tcPr>
            <w:tcW w:w="2126" w:type="dxa"/>
          </w:tcPr>
          <w:p w:rsidR="00346365" w:rsidRPr="00135D09" w:rsidRDefault="00346365" w:rsidP="00135D09">
            <w:pPr>
              <w:jc w:val="both"/>
              <w:rPr>
                <w:rFonts w:cstheme="minorHAnsi"/>
                <w:sz w:val="20"/>
                <w:szCs w:val="20"/>
              </w:rPr>
            </w:pPr>
            <w:r w:rsidRPr="00135D09">
              <w:rPr>
                <w:rFonts w:cstheme="minorHAnsi"/>
                <w:sz w:val="20"/>
                <w:szCs w:val="20"/>
              </w:rPr>
              <w:t>4 años</w:t>
            </w:r>
          </w:p>
        </w:tc>
        <w:tc>
          <w:tcPr>
            <w:tcW w:w="2268" w:type="dxa"/>
          </w:tcPr>
          <w:p w:rsidR="00346365" w:rsidRPr="00135D09" w:rsidRDefault="00346365" w:rsidP="00135D09">
            <w:pPr>
              <w:jc w:val="both"/>
              <w:rPr>
                <w:rFonts w:cstheme="minorHAnsi"/>
                <w:sz w:val="20"/>
                <w:szCs w:val="20"/>
              </w:rPr>
            </w:pPr>
            <w:r w:rsidRPr="00135D09">
              <w:rPr>
                <w:rFonts w:cstheme="minorHAnsi"/>
                <w:sz w:val="20"/>
                <w:szCs w:val="20"/>
              </w:rPr>
              <w:t>No menciona</w:t>
            </w:r>
          </w:p>
        </w:tc>
        <w:tc>
          <w:tcPr>
            <w:tcW w:w="2268" w:type="dxa"/>
          </w:tcPr>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 xml:space="preserve">Los representantes al </w:t>
            </w:r>
            <w:proofErr w:type="spellStart"/>
            <w:r w:rsidRPr="00135D09">
              <w:rPr>
                <w:rFonts w:cstheme="minorHAnsi"/>
                <w:color w:val="231F20"/>
                <w:sz w:val="20"/>
                <w:szCs w:val="20"/>
              </w:rPr>
              <w:t>Ñemboa</w:t>
            </w:r>
            <w:proofErr w:type="spellEnd"/>
            <w:r w:rsidRPr="00135D09">
              <w:rPr>
                <w:rFonts w:cstheme="minorHAnsi"/>
                <w:color w:val="231F20"/>
                <w:sz w:val="20"/>
                <w:szCs w:val="20"/>
              </w:rPr>
              <w:t xml:space="preserve">  </w:t>
            </w:r>
            <w:proofErr w:type="spellStart"/>
            <w:r w:rsidRPr="00135D09">
              <w:rPr>
                <w:rFonts w:cstheme="minorHAnsi"/>
                <w:color w:val="231F20"/>
                <w:sz w:val="20"/>
                <w:szCs w:val="20"/>
              </w:rPr>
              <w:t>Guasu</w:t>
            </w:r>
            <w:proofErr w:type="spellEnd"/>
            <w:r w:rsidRPr="00135D09">
              <w:rPr>
                <w:rFonts w:cstheme="minorHAnsi"/>
                <w:color w:val="231F20"/>
                <w:sz w:val="20"/>
                <w:szCs w:val="20"/>
              </w:rPr>
              <w:t xml:space="preserve"> serán elegidos por un periodo máximo de 3 años. Se reunirán</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3 veces al año en asambleas ordinarias y podrá convocarse a asambleas extraordinarias cuando así</w:t>
            </w:r>
          </w:p>
          <w:p w:rsidR="00346365" w:rsidRPr="00135D09" w:rsidRDefault="00346365" w:rsidP="00135D09">
            <w:pPr>
              <w:jc w:val="both"/>
              <w:rPr>
                <w:rFonts w:cstheme="minorHAnsi"/>
                <w:color w:val="FF0000"/>
                <w:sz w:val="20"/>
                <w:szCs w:val="20"/>
              </w:rPr>
            </w:pPr>
            <w:proofErr w:type="gramStart"/>
            <w:r w:rsidRPr="00135D09">
              <w:rPr>
                <w:rFonts w:cstheme="minorHAnsi"/>
                <w:color w:val="231F20"/>
                <w:sz w:val="20"/>
                <w:szCs w:val="20"/>
              </w:rPr>
              <w:lastRenderedPageBreak/>
              <w:t>se</w:t>
            </w:r>
            <w:proofErr w:type="gramEnd"/>
            <w:r w:rsidRPr="00135D09">
              <w:rPr>
                <w:rFonts w:cstheme="minorHAnsi"/>
                <w:color w:val="231F20"/>
                <w:sz w:val="20"/>
                <w:szCs w:val="20"/>
              </w:rPr>
              <w:t xml:space="preserve"> requiera, dejando de funcionar en los  tiempos entre periodos de sesiones.</w:t>
            </w:r>
          </w:p>
        </w:tc>
        <w:tc>
          <w:tcPr>
            <w:tcW w:w="1985" w:type="dxa"/>
          </w:tcPr>
          <w:p w:rsidR="00346365" w:rsidRPr="00135D09" w:rsidRDefault="00346365" w:rsidP="00135D09">
            <w:pPr>
              <w:jc w:val="both"/>
              <w:rPr>
                <w:rFonts w:cstheme="minorHAnsi"/>
                <w:color w:val="FF0000"/>
                <w:sz w:val="20"/>
                <w:szCs w:val="20"/>
              </w:rPr>
            </w:pPr>
            <w:r w:rsidRPr="00135D09">
              <w:rPr>
                <w:rFonts w:cstheme="minorHAnsi"/>
                <w:color w:val="231F20"/>
                <w:sz w:val="20"/>
                <w:szCs w:val="20"/>
              </w:rPr>
              <w:lastRenderedPageBreak/>
              <w:t>Los miembros un periodo de mandato de 5 años, siendo elegidos por una sola vez.</w:t>
            </w:r>
          </w:p>
        </w:tc>
        <w:tc>
          <w:tcPr>
            <w:tcW w:w="1559" w:type="dxa"/>
          </w:tcPr>
          <w:p w:rsidR="00346365" w:rsidRPr="00135D09" w:rsidRDefault="00346365" w:rsidP="00135D09">
            <w:pPr>
              <w:jc w:val="both"/>
              <w:rPr>
                <w:rFonts w:cstheme="minorHAnsi"/>
                <w:color w:val="FF0000"/>
                <w:sz w:val="20"/>
                <w:szCs w:val="20"/>
              </w:rPr>
            </w:pPr>
            <w:r w:rsidRPr="00135D09">
              <w:rPr>
                <w:rFonts w:cstheme="minorHAnsi"/>
                <w:color w:val="231F20"/>
                <w:sz w:val="20"/>
                <w:szCs w:val="20"/>
              </w:rPr>
              <w:t>5 años</w:t>
            </w:r>
          </w:p>
        </w:tc>
      </w:tr>
      <w:tr w:rsidR="00346365" w:rsidTr="00346365">
        <w:trPr>
          <w:trHeight w:val="293"/>
        </w:trPr>
        <w:tc>
          <w:tcPr>
            <w:tcW w:w="1341" w:type="dxa"/>
            <w:vAlign w:val="center"/>
          </w:tcPr>
          <w:p w:rsidR="00346365" w:rsidRPr="00C3689B" w:rsidRDefault="00346365" w:rsidP="0092268C">
            <w:pPr>
              <w:jc w:val="both"/>
              <w:rPr>
                <w:b/>
              </w:rPr>
            </w:pPr>
            <w:r w:rsidRPr="00C3689B">
              <w:rPr>
                <w:b/>
              </w:rPr>
              <w:t>Requisitos</w:t>
            </w:r>
          </w:p>
        </w:tc>
        <w:tc>
          <w:tcPr>
            <w:tcW w:w="1313" w:type="dxa"/>
          </w:tcPr>
          <w:p w:rsidR="00346365" w:rsidRPr="00135D09" w:rsidRDefault="00346365" w:rsidP="00135D09">
            <w:pPr>
              <w:jc w:val="both"/>
              <w:rPr>
                <w:rFonts w:cstheme="minorHAnsi"/>
                <w:sz w:val="20"/>
                <w:szCs w:val="20"/>
              </w:rPr>
            </w:pPr>
            <w:r w:rsidRPr="00135D09">
              <w:rPr>
                <w:rFonts w:cstheme="minorHAnsi"/>
                <w:sz w:val="20"/>
                <w:szCs w:val="20"/>
              </w:rPr>
              <w:t>No menciona</w:t>
            </w:r>
          </w:p>
        </w:tc>
        <w:tc>
          <w:tcPr>
            <w:tcW w:w="2274" w:type="dxa"/>
          </w:tcPr>
          <w:p w:rsidR="00346365" w:rsidRPr="00135D09" w:rsidRDefault="00346365" w:rsidP="00135D09">
            <w:pPr>
              <w:jc w:val="both"/>
              <w:rPr>
                <w:rFonts w:cstheme="minorHAnsi"/>
                <w:sz w:val="20"/>
                <w:szCs w:val="20"/>
              </w:rPr>
            </w:pPr>
            <w:r w:rsidRPr="00135D09">
              <w:rPr>
                <w:rFonts w:cstheme="minorHAnsi"/>
                <w:sz w:val="20"/>
                <w:szCs w:val="20"/>
              </w:rPr>
              <w:t xml:space="preserve">Para ser elegidos y designados como </w:t>
            </w:r>
            <w:proofErr w:type="spellStart"/>
            <w:r w:rsidRPr="00135D09">
              <w:rPr>
                <w:rFonts w:cstheme="minorHAnsi"/>
                <w:sz w:val="20"/>
                <w:szCs w:val="20"/>
              </w:rPr>
              <w:t>Tantïñi</w:t>
            </w:r>
            <w:proofErr w:type="spellEnd"/>
            <w:r w:rsidRPr="00135D09">
              <w:rPr>
                <w:rFonts w:cstheme="minorHAnsi"/>
                <w:sz w:val="20"/>
                <w:szCs w:val="20"/>
              </w:rPr>
              <w:t xml:space="preserve"> </w:t>
            </w:r>
            <w:proofErr w:type="spellStart"/>
            <w:r w:rsidRPr="00135D09">
              <w:rPr>
                <w:rFonts w:cstheme="minorHAnsi"/>
                <w:sz w:val="20"/>
                <w:szCs w:val="20"/>
              </w:rPr>
              <w:t>Layminaka</w:t>
            </w:r>
            <w:proofErr w:type="spellEnd"/>
            <w:r w:rsidRPr="00135D09">
              <w:rPr>
                <w:rFonts w:cstheme="minorHAnsi"/>
                <w:sz w:val="20"/>
                <w:szCs w:val="20"/>
              </w:rPr>
              <w:t xml:space="preserve"> </w:t>
            </w:r>
            <w:proofErr w:type="spellStart"/>
            <w:r w:rsidRPr="00135D09">
              <w:rPr>
                <w:rFonts w:cstheme="minorHAnsi"/>
                <w:sz w:val="20"/>
                <w:szCs w:val="20"/>
              </w:rPr>
              <w:t>mä</w:t>
            </w:r>
            <w:proofErr w:type="spellEnd"/>
            <w:r w:rsidRPr="00135D09">
              <w:rPr>
                <w:rFonts w:cstheme="minorHAnsi"/>
                <w:sz w:val="20"/>
                <w:szCs w:val="20"/>
              </w:rPr>
              <w:t xml:space="preserve"> </w:t>
            </w:r>
            <w:proofErr w:type="spellStart"/>
            <w:r w:rsidRPr="00135D09">
              <w:rPr>
                <w:rFonts w:cstheme="minorHAnsi"/>
                <w:sz w:val="20"/>
                <w:szCs w:val="20"/>
              </w:rPr>
              <w:t>eph</w:t>
            </w:r>
            <w:proofErr w:type="spellEnd"/>
            <w:r w:rsidRPr="00135D09">
              <w:rPr>
                <w:rFonts w:cstheme="minorHAnsi"/>
                <w:sz w:val="20"/>
                <w:szCs w:val="20"/>
              </w:rPr>
              <w:t xml:space="preserve"> por representación territorial, las y los postulantes deberán cumplir los requisitos establecidos por la Constitución Política del Estado, además de normas y procedimientos propios.</w:t>
            </w:r>
          </w:p>
        </w:tc>
        <w:tc>
          <w:tcPr>
            <w:tcW w:w="2126" w:type="dxa"/>
          </w:tcPr>
          <w:p w:rsidR="00346365" w:rsidRPr="00135D09" w:rsidRDefault="00346365" w:rsidP="00135D09">
            <w:pPr>
              <w:jc w:val="both"/>
              <w:rPr>
                <w:rFonts w:cstheme="minorHAnsi"/>
                <w:sz w:val="20"/>
                <w:szCs w:val="20"/>
              </w:rPr>
            </w:pPr>
            <w:r w:rsidRPr="00135D09">
              <w:rPr>
                <w:rFonts w:cstheme="minorHAnsi"/>
                <w:sz w:val="20"/>
                <w:szCs w:val="20"/>
              </w:rPr>
              <w:t xml:space="preserve">Haber ejercido el cargo de </w:t>
            </w:r>
            <w:proofErr w:type="spellStart"/>
            <w:r w:rsidRPr="00135D09">
              <w:rPr>
                <w:rFonts w:cstheme="minorHAnsi"/>
                <w:sz w:val="20"/>
                <w:szCs w:val="20"/>
              </w:rPr>
              <w:t>Reph</w:t>
            </w:r>
            <w:proofErr w:type="spellEnd"/>
            <w:r w:rsidRPr="00135D09">
              <w:rPr>
                <w:rFonts w:cstheme="minorHAnsi"/>
                <w:sz w:val="20"/>
                <w:szCs w:val="20"/>
              </w:rPr>
              <w:t xml:space="preserve"> </w:t>
            </w:r>
            <w:proofErr w:type="spellStart"/>
            <w:r w:rsidRPr="00135D09">
              <w:rPr>
                <w:rFonts w:cstheme="minorHAnsi"/>
                <w:sz w:val="20"/>
                <w:szCs w:val="20"/>
              </w:rPr>
              <w:t>ret’alla</w:t>
            </w:r>
            <w:proofErr w:type="spellEnd"/>
            <w:r w:rsidRPr="00135D09">
              <w:rPr>
                <w:rFonts w:cstheme="minorHAnsi"/>
                <w:sz w:val="20"/>
                <w:szCs w:val="20"/>
              </w:rPr>
              <w:t xml:space="preserve">  establecidos en sus normas y procedimientos propios y la CPE</w:t>
            </w:r>
          </w:p>
        </w:tc>
        <w:tc>
          <w:tcPr>
            <w:tcW w:w="2268" w:type="dxa"/>
          </w:tcPr>
          <w:p w:rsidR="00346365" w:rsidRPr="00135D09" w:rsidRDefault="00346365" w:rsidP="00135D09">
            <w:pPr>
              <w:jc w:val="both"/>
              <w:rPr>
                <w:rFonts w:cstheme="minorHAnsi"/>
                <w:sz w:val="20"/>
                <w:szCs w:val="20"/>
              </w:rPr>
            </w:pPr>
            <w:r w:rsidRPr="00135D09">
              <w:rPr>
                <w:rFonts w:cstheme="minorHAnsi"/>
                <w:sz w:val="20"/>
                <w:szCs w:val="20"/>
              </w:rPr>
              <w:t>No menciona</w:t>
            </w:r>
          </w:p>
        </w:tc>
        <w:tc>
          <w:tcPr>
            <w:tcW w:w="2268" w:type="dxa"/>
          </w:tcPr>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 xml:space="preserve">No menciona </w:t>
            </w:r>
          </w:p>
        </w:tc>
        <w:tc>
          <w:tcPr>
            <w:tcW w:w="1985" w:type="dxa"/>
          </w:tcPr>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color w:val="231F20"/>
                <w:sz w:val="20"/>
                <w:szCs w:val="20"/>
              </w:rPr>
              <w:t>a.</w:t>
            </w:r>
            <w:r w:rsidRPr="00135D09">
              <w:rPr>
                <w:rFonts w:cstheme="minorHAnsi"/>
                <w:color w:val="231F20"/>
                <w:sz w:val="20"/>
                <w:szCs w:val="20"/>
              </w:rPr>
              <w:t xml:space="preserve"> Ser mayor de 21 años.</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t xml:space="preserve">b. </w:t>
            </w:r>
            <w:r w:rsidRPr="00135D09">
              <w:rPr>
                <w:rFonts w:cstheme="minorHAnsi"/>
                <w:color w:val="231F20"/>
                <w:sz w:val="20"/>
                <w:szCs w:val="20"/>
              </w:rPr>
              <w:t>Contar con documento de identidad vigente.</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t xml:space="preserve">c. </w:t>
            </w:r>
            <w:r w:rsidRPr="00135D09">
              <w:rPr>
                <w:rFonts w:cstheme="minorHAnsi"/>
                <w:color w:val="231F20"/>
                <w:sz w:val="20"/>
                <w:szCs w:val="20"/>
              </w:rPr>
              <w:t>Hablar guaraní y castellano.</w:t>
            </w:r>
          </w:p>
          <w:p w:rsidR="00346365" w:rsidRPr="00135D09" w:rsidRDefault="00346365" w:rsidP="00135D09">
            <w:pPr>
              <w:autoSpaceDE w:val="0"/>
              <w:autoSpaceDN w:val="0"/>
              <w:adjustRightInd w:val="0"/>
              <w:jc w:val="both"/>
              <w:rPr>
                <w:rFonts w:cstheme="minorHAnsi"/>
                <w:sz w:val="20"/>
                <w:szCs w:val="20"/>
              </w:rPr>
            </w:pPr>
            <w:r w:rsidRPr="00135D09">
              <w:rPr>
                <w:rFonts w:cstheme="minorHAnsi"/>
                <w:b/>
                <w:bCs/>
                <w:color w:val="231F20"/>
                <w:sz w:val="20"/>
                <w:szCs w:val="20"/>
              </w:rPr>
              <w:t xml:space="preserve">d. </w:t>
            </w:r>
            <w:r w:rsidRPr="00135D09">
              <w:rPr>
                <w:rFonts w:cstheme="minorHAnsi"/>
                <w:color w:val="231F20"/>
                <w:sz w:val="20"/>
                <w:szCs w:val="20"/>
              </w:rPr>
              <w:t>Haber resid</w:t>
            </w:r>
            <w:r w:rsidR="00135D09">
              <w:rPr>
                <w:rFonts w:cstheme="minorHAnsi"/>
                <w:color w:val="231F20"/>
                <w:sz w:val="20"/>
                <w:szCs w:val="20"/>
              </w:rPr>
              <w:t>ido de forma permanente y conti</w:t>
            </w:r>
            <w:r w:rsidRPr="00135D09">
              <w:rPr>
                <w:rFonts w:cstheme="minorHAnsi"/>
                <w:color w:val="231F20"/>
                <w:sz w:val="20"/>
                <w:szCs w:val="20"/>
              </w:rPr>
              <w:t xml:space="preserve">nua durante dos años seguidos en la </w:t>
            </w:r>
          </w:p>
          <w:p w:rsidR="00346365" w:rsidRPr="00135D09" w:rsidRDefault="00346365" w:rsidP="00135D09">
            <w:pPr>
              <w:jc w:val="both"/>
              <w:rPr>
                <w:rFonts w:cstheme="minorHAnsi"/>
                <w:color w:val="FF0000"/>
                <w:sz w:val="20"/>
                <w:szCs w:val="20"/>
              </w:rPr>
            </w:pPr>
            <w:r w:rsidRPr="00135D09">
              <w:rPr>
                <w:rFonts w:cstheme="minorHAnsi"/>
                <w:color w:val="231F20"/>
                <w:sz w:val="20"/>
                <w:szCs w:val="20"/>
              </w:rPr>
              <w:t>zona de elección</w:t>
            </w:r>
          </w:p>
        </w:tc>
        <w:tc>
          <w:tcPr>
            <w:tcW w:w="1559" w:type="dxa"/>
          </w:tcPr>
          <w:p w:rsidR="00346365" w:rsidRPr="00135D09" w:rsidRDefault="00346365" w:rsidP="00135D09">
            <w:pPr>
              <w:jc w:val="both"/>
              <w:rPr>
                <w:rFonts w:cstheme="minorHAnsi"/>
                <w:color w:val="FF0000"/>
                <w:sz w:val="20"/>
                <w:szCs w:val="20"/>
              </w:rPr>
            </w:pPr>
          </w:p>
        </w:tc>
      </w:tr>
      <w:tr w:rsidR="00346365" w:rsidTr="00346365">
        <w:trPr>
          <w:trHeight w:val="293"/>
        </w:trPr>
        <w:tc>
          <w:tcPr>
            <w:tcW w:w="1341" w:type="dxa"/>
            <w:vAlign w:val="center"/>
          </w:tcPr>
          <w:p w:rsidR="00346365" w:rsidRPr="00C3689B" w:rsidRDefault="00346365" w:rsidP="0092268C">
            <w:pPr>
              <w:jc w:val="both"/>
              <w:rPr>
                <w:b/>
              </w:rPr>
            </w:pPr>
            <w:r w:rsidRPr="00C3689B">
              <w:rPr>
                <w:b/>
              </w:rPr>
              <w:t>Revocatorio de mandato</w:t>
            </w:r>
          </w:p>
        </w:tc>
        <w:tc>
          <w:tcPr>
            <w:tcW w:w="1313" w:type="dxa"/>
          </w:tcPr>
          <w:p w:rsidR="00346365" w:rsidRPr="00135D09" w:rsidRDefault="00346365" w:rsidP="00135D09">
            <w:pPr>
              <w:jc w:val="both"/>
              <w:rPr>
                <w:rFonts w:cstheme="minorHAnsi"/>
                <w:sz w:val="20"/>
                <w:szCs w:val="20"/>
              </w:rPr>
            </w:pPr>
            <w:r w:rsidRPr="00135D09">
              <w:rPr>
                <w:rFonts w:cstheme="minorHAnsi"/>
                <w:sz w:val="20"/>
                <w:szCs w:val="20"/>
              </w:rPr>
              <w:t>No corresponde</w:t>
            </w:r>
          </w:p>
        </w:tc>
        <w:tc>
          <w:tcPr>
            <w:tcW w:w="2274" w:type="dxa"/>
          </w:tcPr>
          <w:p w:rsidR="00346365" w:rsidRPr="00135D09" w:rsidRDefault="00346365" w:rsidP="00135D09">
            <w:pPr>
              <w:jc w:val="both"/>
              <w:rPr>
                <w:rFonts w:cstheme="minorHAnsi"/>
                <w:sz w:val="20"/>
                <w:szCs w:val="20"/>
              </w:rPr>
            </w:pPr>
            <w:r w:rsidRPr="00135D09">
              <w:rPr>
                <w:rFonts w:cstheme="minorHAnsi"/>
                <w:sz w:val="20"/>
                <w:szCs w:val="20"/>
              </w:rPr>
              <w:t xml:space="preserve">Las autoridades </w:t>
            </w:r>
            <w:proofErr w:type="spellStart"/>
            <w:r w:rsidRPr="00135D09">
              <w:rPr>
                <w:rFonts w:cstheme="minorHAnsi"/>
                <w:sz w:val="20"/>
                <w:szCs w:val="20"/>
              </w:rPr>
              <w:t>Tantïñi</w:t>
            </w:r>
            <w:proofErr w:type="spellEnd"/>
            <w:r w:rsidRPr="00135D09">
              <w:rPr>
                <w:rFonts w:cstheme="minorHAnsi"/>
                <w:sz w:val="20"/>
                <w:szCs w:val="20"/>
              </w:rPr>
              <w:t xml:space="preserve"> </w:t>
            </w:r>
            <w:proofErr w:type="spellStart"/>
            <w:r w:rsidRPr="00135D09">
              <w:rPr>
                <w:rFonts w:cstheme="minorHAnsi"/>
                <w:sz w:val="20"/>
                <w:szCs w:val="20"/>
              </w:rPr>
              <w:t>Layminaka</w:t>
            </w:r>
            <w:proofErr w:type="spellEnd"/>
            <w:r w:rsidRPr="00135D09">
              <w:rPr>
                <w:rFonts w:cstheme="minorHAnsi"/>
                <w:sz w:val="20"/>
                <w:szCs w:val="20"/>
              </w:rPr>
              <w:t xml:space="preserve"> </w:t>
            </w:r>
            <w:proofErr w:type="spellStart"/>
            <w:r w:rsidRPr="00135D09">
              <w:rPr>
                <w:rFonts w:cstheme="minorHAnsi"/>
                <w:sz w:val="20"/>
                <w:szCs w:val="20"/>
              </w:rPr>
              <w:t>mä</w:t>
            </w:r>
            <w:proofErr w:type="spellEnd"/>
            <w:r w:rsidRPr="00135D09">
              <w:rPr>
                <w:rFonts w:cstheme="minorHAnsi"/>
                <w:sz w:val="20"/>
                <w:szCs w:val="20"/>
              </w:rPr>
              <w:t xml:space="preserve"> </w:t>
            </w:r>
            <w:proofErr w:type="spellStart"/>
            <w:r w:rsidRPr="00135D09">
              <w:rPr>
                <w:rFonts w:cstheme="minorHAnsi"/>
                <w:sz w:val="20"/>
                <w:szCs w:val="20"/>
              </w:rPr>
              <w:t>eph</w:t>
            </w:r>
            <w:proofErr w:type="spellEnd"/>
            <w:r w:rsidRPr="00135D09">
              <w:rPr>
                <w:rFonts w:cstheme="minorHAnsi"/>
                <w:sz w:val="20"/>
                <w:szCs w:val="20"/>
              </w:rPr>
              <w:t xml:space="preserve"> del </w:t>
            </w:r>
            <w:proofErr w:type="spellStart"/>
            <w:r w:rsidRPr="00135D09">
              <w:rPr>
                <w:rFonts w:cstheme="minorHAnsi"/>
                <w:sz w:val="20"/>
                <w:szCs w:val="20"/>
              </w:rPr>
              <w:t>Laymis</w:t>
            </w:r>
            <w:proofErr w:type="spellEnd"/>
            <w:r w:rsidRPr="00135D09">
              <w:rPr>
                <w:rFonts w:cstheme="minorHAnsi"/>
                <w:sz w:val="20"/>
                <w:szCs w:val="20"/>
              </w:rPr>
              <w:t xml:space="preserve"> Parla (Órgano Legislativo) cesarán en su mandato por revocatoria. Se procede mediante consulta de revocatoria convocada por el </w:t>
            </w:r>
            <w:proofErr w:type="spellStart"/>
            <w:r w:rsidRPr="00135D09">
              <w:rPr>
                <w:rFonts w:cstheme="minorHAnsi"/>
                <w:sz w:val="20"/>
                <w:szCs w:val="20"/>
              </w:rPr>
              <w:t>Chawkh</w:t>
            </w:r>
            <w:proofErr w:type="spellEnd"/>
            <w:r w:rsidRPr="00135D09">
              <w:rPr>
                <w:rFonts w:cstheme="minorHAnsi"/>
                <w:sz w:val="20"/>
                <w:szCs w:val="20"/>
              </w:rPr>
              <w:t xml:space="preserve"> Parla</w:t>
            </w:r>
          </w:p>
        </w:tc>
        <w:tc>
          <w:tcPr>
            <w:tcW w:w="2126" w:type="dxa"/>
          </w:tcPr>
          <w:p w:rsidR="00346365" w:rsidRPr="00135D09" w:rsidRDefault="00346365" w:rsidP="00135D09">
            <w:pPr>
              <w:jc w:val="both"/>
              <w:rPr>
                <w:rFonts w:cstheme="minorHAnsi"/>
                <w:sz w:val="20"/>
                <w:szCs w:val="20"/>
              </w:rPr>
            </w:pPr>
            <w:r w:rsidRPr="00135D09">
              <w:rPr>
                <w:rFonts w:cstheme="minorHAnsi"/>
                <w:sz w:val="20"/>
                <w:szCs w:val="20"/>
              </w:rPr>
              <w:t>Menciona que sí procede en el Art. 45, sin embargo, no menciona el procedimiento</w:t>
            </w:r>
          </w:p>
        </w:tc>
        <w:tc>
          <w:tcPr>
            <w:tcW w:w="2268" w:type="dxa"/>
          </w:tcPr>
          <w:p w:rsidR="00346365" w:rsidRPr="00135D09" w:rsidRDefault="00346365" w:rsidP="00135D09">
            <w:pPr>
              <w:jc w:val="both"/>
              <w:rPr>
                <w:rFonts w:cstheme="minorHAnsi"/>
                <w:color w:val="FF0000"/>
                <w:sz w:val="20"/>
                <w:szCs w:val="20"/>
              </w:rPr>
            </w:pPr>
          </w:p>
        </w:tc>
        <w:tc>
          <w:tcPr>
            <w:tcW w:w="2268" w:type="dxa"/>
          </w:tcPr>
          <w:p w:rsidR="00346365" w:rsidRPr="00135D09" w:rsidRDefault="00346365" w:rsidP="00135D09">
            <w:pPr>
              <w:jc w:val="both"/>
              <w:rPr>
                <w:rFonts w:cstheme="minorHAnsi"/>
                <w:color w:val="FF0000"/>
                <w:sz w:val="20"/>
                <w:szCs w:val="20"/>
              </w:rPr>
            </w:pPr>
          </w:p>
        </w:tc>
        <w:tc>
          <w:tcPr>
            <w:tcW w:w="1985" w:type="dxa"/>
          </w:tcPr>
          <w:p w:rsidR="00346365" w:rsidRPr="00135D09" w:rsidRDefault="00346365" w:rsidP="00135D09">
            <w:pPr>
              <w:jc w:val="both"/>
              <w:rPr>
                <w:rFonts w:cstheme="minorHAnsi"/>
                <w:color w:val="FF0000"/>
                <w:sz w:val="20"/>
                <w:szCs w:val="20"/>
              </w:rPr>
            </w:pPr>
          </w:p>
        </w:tc>
        <w:tc>
          <w:tcPr>
            <w:tcW w:w="1559" w:type="dxa"/>
          </w:tcPr>
          <w:p w:rsidR="00346365" w:rsidRPr="00135D09" w:rsidRDefault="00346365" w:rsidP="00135D09">
            <w:pPr>
              <w:jc w:val="both"/>
              <w:rPr>
                <w:rFonts w:cstheme="minorHAnsi"/>
                <w:color w:val="FF0000"/>
                <w:sz w:val="20"/>
                <w:szCs w:val="20"/>
              </w:rPr>
            </w:pPr>
          </w:p>
        </w:tc>
      </w:tr>
      <w:tr w:rsidR="00346365" w:rsidTr="00346365">
        <w:trPr>
          <w:trHeight w:val="293"/>
        </w:trPr>
        <w:tc>
          <w:tcPr>
            <w:tcW w:w="1341" w:type="dxa"/>
            <w:vAlign w:val="center"/>
          </w:tcPr>
          <w:p w:rsidR="00346365" w:rsidRPr="00C3689B" w:rsidRDefault="00346365" w:rsidP="0092268C">
            <w:pPr>
              <w:jc w:val="both"/>
              <w:rPr>
                <w:b/>
              </w:rPr>
            </w:pPr>
            <w:r w:rsidRPr="00C3689B">
              <w:rPr>
                <w:b/>
              </w:rPr>
              <w:t>Atribuciones</w:t>
            </w:r>
          </w:p>
        </w:tc>
        <w:tc>
          <w:tcPr>
            <w:tcW w:w="1313" w:type="dxa"/>
          </w:tcPr>
          <w:p w:rsidR="00346365" w:rsidRPr="00135D09" w:rsidRDefault="00346365" w:rsidP="00135D09">
            <w:pPr>
              <w:jc w:val="both"/>
              <w:rPr>
                <w:rFonts w:cstheme="minorHAnsi"/>
                <w:sz w:val="20"/>
                <w:szCs w:val="20"/>
              </w:rPr>
            </w:pPr>
          </w:p>
          <w:p w:rsidR="00346365" w:rsidRPr="00135D09" w:rsidRDefault="00346365" w:rsidP="00135D09">
            <w:pPr>
              <w:jc w:val="both"/>
              <w:rPr>
                <w:rFonts w:cstheme="minorHAnsi"/>
                <w:sz w:val="20"/>
                <w:szCs w:val="20"/>
              </w:rPr>
            </w:pPr>
          </w:p>
          <w:p w:rsidR="00346365" w:rsidRPr="00135D09" w:rsidRDefault="00346365" w:rsidP="00135D09">
            <w:pPr>
              <w:jc w:val="both"/>
              <w:rPr>
                <w:rFonts w:cstheme="minorHAnsi"/>
                <w:sz w:val="20"/>
                <w:szCs w:val="20"/>
              </w:rPr>
            </w:pPr>
          </w:p>
          <w:p w:rsidR="00346365" w:rsidRPr="00135D09" w:rsidRDefault="00346365" w:rsidP="00135D09">
            <w:pPr>
              <w:jc w:val="both"/>
              <w:rPr>
                <w:rFonts w:cstheme="minorHAnsi"/>
                <w:sz w:val="20"/>
                <w:szCs w:val="20"/>
              </w:rPr>
            </w:pPr>
          </w:p>
        </w:tc>
        <w:tc>
          <w:tcPr>
            <w:tcW w:w="2274" w:type="dxa"/>
          </w:tcPr>
          <w:p w:rsidR="00346365" w:rsidRPr="00135D09" w:rsidRDefault="00346365" w:rsidP="00135D09">
            <w:pPr>
              <w:jc w:val="both"/>
              <w:rPr>
                <w:rFonts w:cstheme="minorHAnsi"/>
                <w:sz w:val="20"/>
                <w:szCs w:val="20"/>
              </w:rPr>
            </w:pPr>
          </w:p>
        </w:tc>
        <w:tc>
          <w:tcPr>
            <w:tcW w:w="2126" w:type="dxa"/>
          </w:tcPr>
          <w:p w:rsidR="00346365" w:rsidRPr="00135D09" w:rsidRDefault="00346365" w:rsidP="00135D09">
            <w:pPr>
              <w:jc w:val="both"/>
              <w:rPr>
                <w:rFonts w:cstheme="minorHAnsi"/>
                <w:sz w:val="20"/>
                <w:szCs w:val="20"/>
              </w:rPr>
            </w:pPr>
          </w:p>
        </w:tc>
        <w:tc>
          <w:tcPr>
            <w:tcW w:w="2268" w:type="dxa"/>
          </w:tcPr>
          <w:p w:rsidR="00346365" w:rsidRPr="00135D09" w:rsidRDefault="00346365" w:rsidP="00135D09">
            <w:pPr>
              <w:jc w:val="both"/>
              <w:rPr>
                <w:rFonts w:cstheme="minorHAnsi"/>
                <w:color w:val="FF0000"/>
                <w:sz w:val="20"/>
                <w:szCs w:val="20"/>
              </w:rPr>
            </w:pPr>
          </w:p>
          <w:p w:rsidR="00346365" w:rsidRPr="00135D09" w:rsidRDefault="00346365" w:rsidP="00135D09">
            <w:pPr>
              <w:jc w:val="both"/>
              <w:rPr>
                <w:rFonts w:cstheme="minorHAnsi"/>
                <w:color w:val="FF0000"/>
                <w:sz w:val="20"/>
                <w:szCs w:val="20"/>
              </w:rPr>
            </w:pPr>
          </w:p>
          <w:p w:rsidR="00346365" w:rsidRPr="00135D09" w:rsidRDefault="00346365" w:rsidP="00135D09">
            <w:pPr>
              <w:jc w:val="both"/>
              <w:rPr>
                <w:rFonts w:cstheme="minorHAnsi"/>
                <w:color w:val="FF0000"/>
                <w:sz w:val="20"/>
                <w:szCs w:val="20"/>
              </w:rPr>
            </w:pPr>
          </w:p>
          <w:p w:rsidR="00346365" w:rsidRPr="00135D09" w:rsidRDefault="00346365" w:rsidP="00135D09">
            <w:pPr>
              <w:jc w:val="both"/>
              <w:rPr>
                <w:rFonts w:cstheme="minorHAnsi"/>
                <w:color w:val="FF0000"/>
                <w:sz w:val="20"/>
                <w:szCs w:val="20"/>
              </w:rPr>
            </w:pPr>
          </w:p>
        </w:tc>
        <w:tc>
          <w:tcPr>
            <w:tcW w:w="2268" w:type="dxa"/>
          </w:tcPr>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1. Definir estrategias de corto, mediano y largo plazo para el YAIKO KAVI PÄVE (PARA VIVIR</w:t>
            </w:r>
          </w:p>
          <w:p w:rsidR="00346365" w:rsidRPr="00135D09" w:rsidRDefault="00346365" w:rsidP="00135D09">
            <w:pPr>
              <w:autoSpaceDE w:val="0"/>
              <w:autoSpaceDN w:val="0"/>
              <w:adjustRightInd w:val="0"/>
              <w:jc w:val="both"/>
              <w:rPr>
                <w:rFonts w:cstheme="minorHAnsi"/>
                <w:sz w:val="20"/>
                <w:szCs w:val="20"/>
              </w:rPr>
            </w:pPr>
            <w:r w:rsidRPr="00135D09">
              <w:rPr>
                <w:rFonts w:cstheme="minorHAnsi"/>
                <w:color w:val="231F20"/>
                <w:sz w:val="20"/>
                <w:szCs w:val="20"/>
              </w:rPr>
              <w:t xml:space="preserve">BIEN) articuladas a las políticas estatales. </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t xml:space="preserve">2. </w:t>
            </w:r>
            <w:r w:rsidRPr="00135D09">
              <w:rPr>
                <w:rFonts w:cstheme="minorHAnsi"/>
                <w:color w:val="231F20"/>
                <w:sz w:val="20"/>
                <w:szCs w:val="20"/>
              </w:rPr>
              <w:t>Consensuar y aprobar el Plan Sexenal cada 6 años.</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t xml:space="preserve">3. </w:t>
            </w:r>
            <w:r w:rsidRPr="00135D09">
              <w:rPr>
                <w:rFonts w:cstheme="minorHAnsi"/>
                <w:color w:val="231F20"/>
                <w:sz w:val="20"/>
                <w:szCs w:val="20"/>
              </w:rPr>
              <w:t>Conocer, verificar y ratificar el Plan Operativo Anual conforme a los mandatos recibidos.</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t xml:space="preserve">4. </w:t>
            </w:r>
            <w:r w:rsidRPr="00135D09">
              <w:rPr>
                <w:rFonts w:cstheme="minorHAnsi"/>
                <w:color w:val="231F20"/>
                <w:sz w:val="20"/>
                <w:szCs w:val="20"/>
              </w:rPr>
              <w:t xml:space="preserve">Conocer, verificar y ratificar las </w:t>
            </w:r>
            <w:r w:rsidRPr="00135D09">
              <w:rPr>
                <w:rFonts w:cstheme="minorHAnsi"/>
                <w:color w:val="231F20"/>
                <w:sz w:val="20"/>
                <w:szCs w:val="20"/>
              </w:rPr>
              <w:lastRenderedPageBreak/>
              <w:t>reformulaciones al Plan Operativo Anual y presupuesto.</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t xml:space="preserve">5. </w:t>
            </w:r>
            <w:r w:rsidRPr="00135D09">
              <w:rPr>
                <w:rFonts w:cstheme="minorHAnsi"/>
                <w:color w:val="231F20"/>
                <w:sz w:val="20"/>
                <w:szCs w:val="20"/>
              </w:rPr>
              <w:t xml:space="preserve">Aprobar el Plan Operativo del </w:t>
            </w:r>
            <w:proofErr w:type="spellStart"/>
            <w:r w:rsidRPr="00135D09">
              <w:rPr>
                <w:rFonts w:cstheme="minorHAnsi"/>
                <w:color w:val="231F20"/>
                <w:sz w:val="20"/>
                <w:szCs w:val="20"/>
              </w:rPr>
              <w:t>Tëtarembiokuai</w:t>
            </w:r>
            <w:proofErr w:type="spellEnd"/>
            <w:r w:rsidRPr="00135D09">
              <w:rPr>
                <w:rFonts w:cstheme="minorHAnsi"/>
                <w:color w:val="231F20"/>
                <w:sz w:val="20"/>
                <w:szCs w:val="20"/>
              </w:rPr>
              <w:t xml:space="preserve"> Reta </w:t>
            </w:r>
            <w:proofErr w:type="spellStart"/>
            <w:r w:rsidRPr="00135D09">
              <w:rPr>
                <w:rFonts w:cstheme="minorHAnsi"/>
                <w:color w:val="231F20"/>
                <w:sz w:val="20"/>
                <w:szCs w:val="20"/>
              </w:rPr>
              <w:t>Imborika</w:t>
            </w:r>
            <w:proofErr w:type="spellEnd"/>
            <w:r w:rsidRPr="00135D09">
              <w:rPr>
                <w:rFonts w:cstheme="minorHAnsi"/>
                <w:color w:val="231F20"/>
                <w:sz w:val="20"/>
                <w:szCs w:val="20"/>
              </w:rPr>
              <w:t xml:space="preserve"> (TRI).</w:t>
            </w:r>
          </w:p>
          <w:p w:rsidR="00346365" w:rsidRPr="00135D09" w:rsidRDefault="00346365" w:rsidP="00135D09">
            <w:pPr>
              <w:autoSpaceDE w:val="0"/>
              <w:autoSpaceDN w:val="0"/>
              <w:adjustRightInd w:val="0"/>
              <w:jc w:val="both"/>
              <w:rPr>
                <w:rFonts w:cstheme="minorHAnsi"/>
                <w:sz w:val="20"/>
                <w:szCs w:val="20"/>
              </w:rPr>
            </w:pPr>
            <w:r w:rsidRPr="00135D09">
              <w:rPr>
                <w:rFonts w:cstheme="minorHAnsi"/>
                <w:b/>
                <w:bCs/>
                <w:color w:val="231F20"/>
                <w:sz w:val="20"/>
                <w:szCs w:val="20"/>
              </w:rPr>
              <w:t xml:space="preserve">6. </w:t>
            </w:r>
            <w:r w:rsidRPr="00135D09">
              <w:rPr>
                <w:rFonts w:cstheme="minorHAnsi"/>
                <w:color w:val="231F20"/>
                <w:sz w:val="20"/>
                <w:szCs w:val="20"/>
              </w:rPr>
              <w:t xml:space="preserve">Aprobar los informes de gestión anual del </w:t>
            </w:r>
            <w:proofErr w:type="spellStart"/>
            <w:r w:rsidRPr="00135D09">
              <w:rPr>
                <w:rFonts w:cstheme="minorHAnsi"/>
                <w:color w:val="231F20"/>
                <w:sz w:val="20"/>
                <w:szCs w:val="20"/>
              </w:rPr>
              <w:t>Mborokuai</w:t>
            </w:r>
            <w:proofErr w:type="spellEnd"/>
            <w:r w:rsidRPr="00135D09">
              <w:rPr>
                <w:rFonts w:cstheme="minorHAnsi"/>
                <w:color w:val="231F20"/>
                <w:sz w:val="20"/>
                <w:szCs w:val="20"/>
              </w:rPr>
              <w:t xml:space="preserve"> </w:t>
            </w:r>
            <w:proofErr w:type="spellStart"/>
            <w:r w:rsidRPr="00135D09">
              <w:rPr>
                <w:rFonts w:cstheme="minorHAnsi"/>
                <w:color w:val="231F20"/>
                <w:sz w:val="20"/>
                <w:szCs w:val="20"/>
              </w:rPr>
              <w:t>Simbika</w:t>
            </w:r>
            <w:proofErr w:type="spellEnd"/>
            <w:r w:rsidRPr="00135D09">
              <w:rPr>
                <w:rFonts w:cstheme="minorHAnsi"/>
                <w:color w:val="231F20"/>
                <w:sz w:val="20"/>
                <w:szCs w:val="20"/>
              </w:rPr>
              <w:t xml:space="preserve"> </w:t>
            </w:r>
            <w:proofErr w:type="spellStart"/>
            <w:r w:rsidRPr="00135D09">
              <w:rPr>
                <w:rFonts w:cstheme="minorHAnsi"/>
                <w:color w:val="231F20"/>
                <w:sz w:val="20"/>
                <w:szCs w:val="20"/>
              </w:rPr>
              <w:t>Iyapoa</w:t>
            </w:r>
            <w:proofErr w:type="spellEnd"/>
            <w:r w:rsidRPr="00135D09">
              <w:rPr>
                <w:rFonts w:cstheme="minorHAnsi"/>
                <w:color w:val="231F20"/>
                <w:sz w:val="20"/>
                <w:szCs w:val="20"/>
              </w:rPr>
              <w:t xml:space="preserve"> Reta (Órgano </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 xml:space="preserve">Legislativo) y del </w:t>
            </w:r>
            <w:proofErr w:type="spellStart"/>
            <w:r w:rsidRPr="00135D09">
              <w:rPr>
                <w:rFonts w:cstheme="minorHAnsi"/>
                <w:color w:val="231F20"/>
                <w:sz w:val="20"/>
                <w:szCs w:val="20"/>
              </w:rPr>
              <w:t>Tëtarembiokuai</w:t>
            </w:r>
            <w:proofErr w:type="spellEnd"/>
            <w:r w:rsidRPr="00135D09">
              <w:rPr>
                <w:rFonts w:cstheme="minorHAnsi"/>
                <w:color w:val="231F20"/>
                <w:sz w:val="20"/>
                <w:szCs w:val="20"/>
              </w:rPr>
              <w:t xml:space="preserve"> Reta (Órgano Ejecutivo).</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t xml:space="preserve">7. </w:t>
            </w:r>
            <w:r w:rsidRPr="00135D09">
              <w:rPr>
                <w:rFonts w:cstheme="minorHAnsi"/>
                <w:color w:val="231F20"/>
                <w:sz w:val="20"/>
                <w:szCs w:val="20"/>
              </w:rPr>
              <w:t xml:space="preserve">Brindar informes anuales a los </w:t>
            </w:r>
            <w:proofErr w:type="spellStart"/>
            <w:r w:rsidRPr="00135D09">
              <w:rPr>
                <w:rFonts w:cstheme="minorHAnsi"/>
                <w:color w:val="231F20"/>
                <w:sz w:val="20"/>
                <w:szCs w:val="20"/>
              </w:rPr>
              <w:t>Ñemboa</w:t>
            </w:r>
            <w:proofErr w:type="spellEnd"/>
            <w:r w:rsidRPr="00135D09">
              <w:rPr>
                <w:rFonts w:cstheme="minorHAnsi"/>
                <w:color w:val="231F20"/>
                <w:sz w:val="20"/>
                <w:szCs w:val="20"/>
              </w:rPr>
              <w:t xml:space="preserve">  Zonales.</w:t>
            </w:r>
          </w:p>
          <w:p w:rsidR="00346365" w:rsidRPr="00135D09" w:rsidRDefault="00346365" w:rsidP="00135D09">
            <w:pPr>
              <w:autoSpaceDE w:val="0"/>
              <w:autoSpaceDN w:val="0"/>
              <w:adjustRightInd w:val="0"/>
              <w:jc w:val="both"/>
              <w:rPr>
                <w:rFonts w:cstheme="minorHAnsi"/>
                <w:sz w:val="20"/>
                <w:szCs w:val="20"/>
              </w:rPr>
            </w:pPr>
            <w:r w:rsidRPr="00135D09">
              <w:rPr>
                <w:rFonts w:cstheme="minorHAnsi"/>
                <w:b/>
                <w:bCs/>
                <w:color w:val="231F20"/>
                <w:sz w:val="20"/>
                <w:szCs w:val="20"/>
              </w:rPr>
              <w:t xml:space="preserve">8. </w:t>
            </w:r>
            <w:r w:rsidRPr="00135D09">
              <w:rPr>
                <w:rFonts w:cstheme="minorHAnsi"/>
                <w:color w:val="231F20"/>
                <w:sz w:val="20"/>
                <w:szCs w:val="20"/>
              </w:rPr>
              <w:t xml:space="preserve">Proponer proyectos de leyes de la Autonomía Guaraní Charagua Iyambae al </w:t>
            </w:r>
            <w:proofErr w:type="spellStart"/>
            <w:r w:rsidRPr="00135D09">
              <w:rPr>
                <w:rFonts w:cstheme="minorHAnsi"/>
                <w:color w:val="231F20"/>
                <w:sz w:val="20"/>
                <w:szCs w:val="20"/>
              </w:rPr>
              <w:t>Mborokuai</w:t>
            </w:r>
            <w:proofErr w:type="spellEnd"/>
            <w:r w:rsidRPr="00135D09">
              <w:rPr>
                <w:rFonts w:cstheme="minorHAnsi"/>
                <w:color w:val="231F20"/>
                <w:sz w:val="20"/>
                <w:szCs w:val="20"/>
              </w:rPr>
              <w:t xml:space="preserve"> </w:t>
            </w:r>
          </w:p>
          <w:p w:rsidR="00346365" w:rsidRPr="00135D09" w:rsidRDefault="00346365" w:rsidP="00135D09">
            <w:pPr>
              <w:jc w:val="both"/>
              <w:rPr>
                <w:rFonts w:cstheme="minorHAnsi"/>
                <w:color w:val="FF0000"/>
                <w:sz w:val="20"/>
                <w:szCs w:val="20"/>
              </w:rPr>
            </w:pPr>
            <w:proofErr w:type="spellStart"/>
            <w:r w:rsidRPr="00135D09">
              <w:rPr>
                <w:rFonts w:cstheme="minorHAnsi"/>
                <w:color w:val="231F20"/>
                <w:sz w:val="20"/>
                <w:szCs w:val="20"/>
              </w:rPr>
              <w:t>Simbika</w:t>
            </w:r>
            <w:proofErr w:type="spellEnd"/>
            <w:r w:rsidRPr="00135D09">
              <w:rPr>
                <w:rFonts w:cstheme="minorHAnsi"/>
                <w:color w:val="231F20"/>
                <w:sz w:val="20"/>
                <w:szCs w:val="20"/>
              </w:rPr>
              <w:t xml:space="preserve"> </w:t>
            </w:r>
            <w:proofErr w:type="spellStart"/>
            <w:r w:rsidRPr="00135D09">
              <w:rPr>
                <w:rFonts w:cstheme="minorHAnsi"/>
                <w:color w:val="231F20"/>
                <w:sz w:val="20"/>
                <w:szCs w:val="20"/>
              </w:rPr>
              <w:t>Iyapoa</w:t>
            </w:r>
            <w:proofErr w:type="spellEnd"/>
            <w:r w:rsidRPr="00135D09">
              <w:rPr>
                <w:rFonts w:cstheme="minorHAnsi"/>
                <w:color w:val="231F20"/>
                <w:sz w:val="20"/>
                <w:szCs w:val="20"/>
              </w:rPr>
              <w:t>.</w:t>
            </w:r>
          </w:p>
        </w:tc>
        <w:tc>
          <w:tcPr>
            <w:tcW w:w="1985" w:type="dxa"/>
          </w:tcPr>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lastRenderedPageBreak/>
              <w:t xml:space="preserve">1. </w:t>
            </w:r>
            <w:r w:rsidRPr="00135D09">
              <w:rPr>
                <w:rFonts w:cstheme="minorHAnsi"/>
                <w:color w:val="231F20"/>
                <w:sz w:val="20"/>
                <w:szCs w:val="20"/>
              </w:rPr>
              <w:t xml:space="preserve">Legislar las competencias exclusivas de la Autonomía </w:t>
            </w:r>
            <w:proofErr w:type="spellStart"/>
            <w:r w:rsidRPr="00135D09">
              <w:rPr>
                <w:rFonts w:cstheme="minorHAnsi"/>
                <w:color w:val="231F20"/>
                <w:sz w:val="20"/>
                <w:szCs w:val="20"/>
              </w:rPr>
              <w:t>Guarani</w:t>
            </w:r>
            <w:proofErr w:type="spellEnd"/>
            <w:r w:rsidRPr="00135D09">
              <w:rPr>
                <w:rFonts w:cstheme="minorHAnsi"/>
                <w:color w:val="231F20"/>
                <w:sz w:val="20"/>
                <w:szCs w:val="20"/>
              </w:rPr>
              <w:t xml:space="preserve"> Charagua </w:t>
            </w:r>
            <w:proofErr w:type="spellStart"/>
            <w:r w:rsidRPr="00135D09">
              <w:rPr>
                <w:rFonts w:cstheme="minorHAnsi"/>
                <w:color w:val="231F20"/>
                <w:sz w:val="20"/>
                <w:szCs w:val="20"/>
              </w:rPr>
              <w:t>Yyanbae</w:t>
            </w:r>
            <w:proofErr w:type="spellEnd"/>
            <w:r w:rsidRPr="00135D09">
              <w:rPr>
                <w:rFonts w:cstheme="minorHAnsi"/>
                <w:color w:val="231F20"/>
                <w:sz w:val="20"/>
                <w:szCs w:val="20"/>
              </w:rPr>
              <w:t>,</w:t>
            </w:r>
          </w:p>
          <w:p w:rsidR="00346365" w:rsidRPr="00135D09" w:rsidRDefault="00346365" w:rsidP="00135D09">
            <w:pPr>
              <w:autoSpaceDE w:val="0"/>
              <w:autoSpaceDN w:val="0"/>
              <w:adjustRightInd w:val="0"/>
              <w:jc w:val="both"/>
              <w:rPr>
                <w:rFonts w:cstheme="minorHAnsi"/>
                <w:sz w:val="20"/>
                <w:szCs w:val="20"/>
              </w:rPr>
            </w:pPr>
            <w:r w:rsidRPr="00135D09">
              <w:rPr>
                <w:rFonts w:cstheme="minorHAnsi"/>
                <w:color w:val="231F20"/>
                <w:sz w:val="20"/>
                <w:szCs w:val="20"/>
              </w:rPr>
              <w:t xml:space="preserve">previstas en la Constitución Política del Estado y asumir las competencias de los </w:t>
            </w:r>
          </w:p>
          <w:p w:rsidR="00346365" w:rsidRPr="00135D09" w:rsidRDefault="00346365" w:rsidP="00135D09">
            <w:pPr>
              <w:autoSpaceDE w:val="0"/>
              <w:autoSpaceDN w:val="0"/>
              <w:adjustRightInd w:val="0"/>
              <w:jc w:val="both"/>
              <w:rPr>
                <w:rFonts w:cstheme="minorHAnsi"/>
                <w:sz w:val="20"/>
                <w:szCs w:val="20"/>
              </w:rPr>
            </w:pPr>
            <w:r w:rsidRPr="00135D09">
              <w:rPr>
                <w:rFonts w:cstheme="minorHAnsi"/>
                <w:color w:val="231F20"/>
                <w:sz w:val="20"/>
                <w:szCs w:val="20"/>
              </w:rPr>
              <w:t xml:space="preserve">municipios de acuerdo al proceso de desarrollo institucional, de </w:t>
            </w:r>
            <w:r w:rsidRPr="00135D09">
              <w:rPr>
                <w:rFonts w:cstheme="minorHAnsi"/>
                <w:color w:val="231F20"/>
                <w:sz w:val="20"/>
                <w:szCs w:val="20"/>
              </w:rPr>
              <w:lastRenderedPageBreak/>
              <w:t xml:space="preserve">manera concurrente y </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aquellas que en base a coordinación sean compartir das con otros niveles del Estado en</w:t>
            </w:r>
          </w:p>
          <w:p w:rsidR="00346365" w:rsidRPr="00135D09" w:rsidRDefault="00346365" w:rsidP="00135D09">
            <w:pPr>
              <w:autoSpaceDE w:val="0"/>
              <w:autoSpaceDN w:val="0"/>
              <w:adjustRightInd w:val="0"/>
              <w:jc w:val="both"/>
              <w:rPr>
                <w:rFonts w:cstheme="minorHAnsi"/>
                <w:sz w:val="20"/>
                <w:szCs w:val="20"/>
              </w:rPr>
            </w:pPr>
            <w:proofErr w:type="gramStart"/>
            <w:r w:rsidRPr="00135D09">
              <w:rPr>
                <w:rFonts w:cstheme="minorHAnsi"/>
                <w:color w:val="231F20"/>
                <w:sz w:val="20"/>
                <w:szCs w:val="20"/>
              </w:rPr>
              <w:t>sumisión</w:t>
            </w:r>
            <w:proofErr w:type="gramEnd"/>
            <w:r w:rsidRPr="00135D09">
              <w:rPr>
                <w:rFonts w:cstheme="minorHAnsi"/>
                <w:color w:val="231F20"/>
                <w:sz w:val="20"/>
                <w:szCs w:val="20"/>
              </w:rPr>
              <w:t xml:space="preserve"> y respeto a la Constitución Política del Estado. </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t xml:space="preserve">2. </w:t>
            </w:r>
            <w:r w:rsidRPr="00135D09">
              <w:rPr>
                <w:rFonts w:cstheme="minorHAnsi"/>
                <w:color w:val="231F20"/>
                <w:sz w:val="20"/>
                <w:szCs w:val="20"/>
              </w:rPr>
              <w:t>Establecer tributos en el ámbito de su jurisdicción y competencia a través de leyes.</w:t>
            </w:r>
          </w:p>
          <w:p w:rsidR="00346365" w:rsidRPr="00135D09" w:rsidRDefault="00346365" w:rsidP="00135D09">
            <w:pPr>
              <w:autoSpaceDE w:val="0"/>
              <w:autoSpaceDN w:val="0"/>
              <w:adjustRightInd w:val="0"/>
              <w:jc w:val="both"/>
              <w:rPr>
                <w:rFonts w:cstheme="minorHAnsi"/>
                <w:sz w:val="20"/>
                <w:szCs w:val="20"/>
              </w:rPr>
            </w:pPr>
            <w:r w:rsidRPr="00135D09">
              <w:rPr>
                <w:rFonts w:cstheme="minorHAnsi"/>
                <w:b/>
                <w:bCs/>
                <w:color w:val="231F20"/>
                <w:sz w:val="20"/>
                <w:szCs w:val="20"/>
              </w:rPr>
              <w:t xml:space="preserve">3. </w:t>
            </w:r>
            <w:r w:rsidRPr="00135D09">
              <w:rPr>
                <w:rFonts w:cstheme="minorHAnsi"/>
                <w:color w:val="231F20"/>
                <w:sz w:val="20"/>
                <w:szCs w:val="20"/>
              </w:rPr>
              <w:t xml:space="preserve">Aprobar el Plan de Desarrollo, Plan Sexenal, Plan Operativo Anual, el presupuesto y </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aquellas decisiones del ejecutivo del Gobierno Autonómico Guaraní Charagua Iyambae</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que comprometan recursos estratégicos de la en dad o que involucren la institucionalidad</w:t>
            </w:r>
          </w:p>
          <w:p w:rsidR="00346365" w:rsidRPr="00135D09" w:rsidRDefault="00346365" w:rsidP="00135D09">
            <w:pPr>
              <w:autoSpaceDE w:val="0"/>
              <w:autoSpaceDN w:val="0"/>
              <w:adjustRightInd w:val="0"/>
              <w:jc w:val="both"/>
              <w:rPr>
                <w:rFonts w:cstheme="minorHAnsi"/>
                <w:sz w:val="20"/>
                <w:szCs w:val="20"/>
              </w:rPr>
            </w:pPr>
            <w:proofErr w:type="gramStart"/>
            <w:r w:rsidRPr="00135D09">
              <w:rPr>
                <w:rFonts w:cstheme="minorHAnsi"/>
                <w:color w:val="231F20"/>
                <w:sz w:val="20"/>
                <w:szCs w:val="20"/>
              </w:rPr>
              <w:t>de</w:t>
            </w:r>
            <w:proofErr w:type="gramEnd"/>
            <w:r w:rsidRPr="00135D09">
              <w:rPr>
                <w:rFonts w:cstheme="minorHAnsi"/>
                <w:color w:val="231F20"/>
                <w:sz w:val="20"/>
                <w:szCs w:val="20"/>
              </w:rPr>
              <w:t xml:space="preserve"> la propia en dad autonómica, de acuerdo al mandato del </w:t>
            </w:r>
            <w:proofErr w:type="spellStart"/>
            <w:r w:rsidRPr="00135D09">
              <w:rPr>
                <w:rFonts w:cstheme="minorHAnsi"/>
                <w:color w:val="231F20"/>
                <w:sz w:val="20"/>
                <w:szCs w:val="20"/>
              </w:rPr>
              <w:t>Ñemboa</w:t>
            </w:r>
            <w:proofErr w:type="spellEnd"/>
            <w:r w:rsidRPr="00135D09">
              <w:rPr>
                <w:rFonts w:cstheme="minorHAnsi"/>
                <w:color w:val="231F20"/>
                <w:sz w:val="20"/>
                <w:szCs w:val="20"/>
              </w:rPr>
              <w:t xml:space="preserve">  </w:t>
            </w:r>
            <w:proofErr w:type="spellStart"/>
            <w:r w:rsidRPr="00135D09">
              <w:rPr>
                <w:rFonts w:cstheme="minorHAnsi"/>
                <w:color w:val="231F20"/>
                <w:sz w:val="20"/>
                <w:szCs w:val="20"/>
              </w:rPr>
              <w:t>Guasu</w:t>
            </w:r>
            <w:proofErr w:type="spellEnd"/>
            <w:r w:rsidRPr="00135D09">
              <w:rPr>
                <w:rFonts w:cstheme="minorHAnsi"/>
                <w:color w:val="231F20"/>
                <w:sz w:val="20"/>
                <w:szCs w:val="20"/>
              </w:rPr>
              <w:t>.</w:t>
            </w:r>
          </w:p>
          <w:p w:rsidR="00346365" w:rsidRPr="00135D09" w:rsidRDefault="00346365" w:rsidP="00135D09">
            <w:pPr>
              <w:autoSpaceDE w:val="0"/>
              <w:autoSpaceDN w:val="0"/>
              <w:adjustRightInd w:val="0"/>
              <w:jc w:val="both"/>
              <w:rPr>
                <w:rFonts w:cstheme="minorHAnsi"/>
                <w:sz w:val="20"/>
                <w:szCs w:val="20"/>
              </w:rPr>
            </w:pP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t xml:space="preserve">4. </w:t>
            </w:r>
            <w:r w:rsidRPr="00135D09">
              <w:rPr>
                <w:rFonts w:cstheme="minorHAnsi"/>
                <w:color w:val="231F20"/>
                <w:sz w:val="20"/>
                <w:szCs w:val="20"/>
              </w:rPr>
              <w:t xml:space="preserve">Autorizar al Ejecutivo la negociación de empréstitos, </w:t>
            </w:r>
            <w:r w:rsidRPr="00135D09">
              <w:rPr>
                <w:rFonts w:cstheme="minorHAnsi"/>
                <w:color w:val="231F20"/>
                <w:sz w:val="20"/>
                <w:szCs w:val="20"/>
              </w:rPr>
              <w:lastRenderedPageBreak/>
              <w:t>enajenación de bienes y celebración</w:t>
            </w:r>
          </w:p>
          <w:p w:rsidR="00346365" w:rsidRPr="00135D09" w:rsidRDefault="00346365" w:rsidP="00135D09">
            <w:pPr>
              <w:autoSpaceDE w:val="0"/>
              <w:autoSpaceDN w:val="0"/>
              <w:adjustRightInd w:val="0"/>
              <w:jc w:val="both"/>
              <w:rPr>
                <w:rFonts w:cstheme="minorHAnsi"/>
                <w:sz w:val="20"/>
                <w:szCs w:val="20"/>
              </w:rPr>
            </w:pPr>
            <w:proofErr w:type="gramStart"/>
            <w:r w:rsidRPr="00135D09">
              <w:rPr>
                <w:rFonts w:cstheme="minorHAnsi"/>
                <w:color w:val="231F20"/>
                <w:sz w:val="20"/>
                <w:szCs w:val="20"/>
              </w:rPr>
              <w:t>de</w:t>
            </w:r>
            <w:proofErr w:type="gramEnd"/>
            <w:r w:rsidRPr="00135D09">
              <w:rPr>
                <w:rFonts w:cstheme="minorHAnsi"/>
                <w:color w:val="231F20"/>
                <w:sz w:val="20"/>
                <w:szCs w:val="20"/>
              </w:rPr>
              <w:t xml:space="preserve"> contratos que comprometan las rentas de la Autonomía, de acuerdo a ley. </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t xml:space="preserve">5. </w:t>
            </w:r>
            <w:r w:rsidRPr="00135D09">
              <w:rPr>
                <w:rFonts w:cstheme="minorHAnsi"/>
                <w:color w:val="231F20"/>
                <w:sz w:val="20"/>
                <w:szCs w:val="20"/>
              </w:rPr>
              <w:t>Aprobar los convenios y acuerdos de cooperación suscritos por el Ejecutivo que</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comprometan recursos estratégicos de la en dad o que involucren la institucionalidad</w:t>
            </w:r>
          </w:p>
          <w:p w:rsidR="00346365" w:rsidRPr="00135D09" w:rsidRDefault="00346365" w:rsidP="00135D09">
            <w:pPr>
              <w:autoSpaceDE w:val="0"/>
              <w:autoSpaceDN w:val="0"/>
              <w:adjustRightInd w:val="0"/>
              <w:jc w:val="both"/>
              <w:rPr>
                <w:rFonts w:cstheme="minorHAnsi"/>
                <w:sz w:val="20"/>
                <w:szCs w:val="20"/>
              </w:rPr>
            </w:pPr>
            <w:proofErr w:type="gramStart"/>
            <w:r w:rsidRPr="00135D09">
              <w:rPr>
                <w:rFonts w:cstheme="minorHAnsi"/>
                <w:color w:val="231F20"/>
                <w:sz w:val="20"/>
                <w:szCs w:val="20"/>
              </w:rPr>
              <w:t>de</w:t>
            </w:r>
            <w:proofErr w:type="gramEnd"/>
            <w:r w:rsidRPr="00135D09">
              <w:rPr>
                <w:rFonts w:cstheme="minorHAnsi"/>
                <w:color w:val="231F20"/>
                <w:sz w:val="20"/>
                <w:szCs w:val="20"/>
              </w:rPr>
              <w:t xml:space="preserve"> la propia en dad autonómica. </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t xml:space="preserve">6. </w:t>
            </w:r>
            <w:r w:rsidRPr="00135D09">
              <w:rPr>
                <w:rFonts w:cstheme="minorHAnsi"/>
                <w:color w:val="231F20"/>
                <w:sz w:val="20"/>
                <w:szCs w:val="20"/>
              </w:rPr>
              <w:t xml:space="preserve">Fiscalizar al </w:t>
            </w:r>
            <w:proofErr w:type="spellStart"/>
            <w:r w:rsidRPr="00135D09">
              <w:rPr>
                <w:rFonts w:cstheme="minorHAnsi"/>
                <w:color w:val="231F20"/>
                <w:sz w:val="20"/>
                <w:szCs w:val="20"/>
              </w:rPr>
              <w:t>Të</w:t>
            </w:r>
            <w:r w:rsidR="00135D09">
              <w:rPr>
                <w:rFonts w:cstheme="minorHAnsi"/>
                <w:color w:val="231F20"/>
                <w:sz w:val="20"/>
                <w:szCs w:val="20"/>
              </w:rPr>
              <w:t>tarembiokuai</w:t>
            </w:r>
            <w:proofErr w:type="spellEnd"/>
            <w:r w:rsidR="00135D09">
              <w:rPr>
                <w:rFonts w:cstheme="minorHAnsi"/>
                <w:color w:val="231F20"/>
                <w:sz w:val="20"/>
                <w:szCs w:val="20"/>
              </w:rPr>
              <w:t xml:space="preserve"> Reta (Órgano Ejecuti</w:t>
            </w:r>
            <w:r w:rsidRPr="00135D09">
              <w:rPr>
                <w:rFonts w:cstheme="minorHAnsi"/>
                <w:color w:val="231F20"/>
                <w:sz w:val="20"/>
                <w:szCs w:val="20"/>
              </w:rPr>
              <w:t>vo).</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t xml:space="preserve">7. </w:t>
            </w:r>
            <w:r w:rsidRPr="00135D09">
              <w:rPr>
                <w:rFonts w:cstheme="minorHAnsi"/>
                <w:color w:val="231F20"/>
                <w:sz w:val="20"/>
                <w:szCs w:val="20"/>
              </w:rPr>
              <w:t>Aprobar su Reglamento Interno.</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t xml:space="preserve">8. </w:t>
            </w:r>
            <w:r w:rsidRPr="00135D09">
              <w:rPr>
                <w:rFonts w:cstheme="minorHAnsi"/>
                <w:color w:val="231F20"/>
                <w:sz w:val="20"/>
                <w:szCs w:val="20"/>
              </w:rPr>
              <w:t>Elegir su direc</w:t>
            </w:r>
            <w:r w:rsidR="00135D09">
              <w:rPr>
                <w:rFonts w:cstheme="minorHAnsi"/>
                <w:color w:val="231F20"/>
                <w:sz w:val="20"/>
                <w:szCs w:val="20"/>
              </w:rPr>
              <w:t>ti</w:t>
            </w:r>
            <w:r w:rsidRPr="00135D09">
              <w:rPr>
                <w:rFonts w:cstheme="minorHAnsi"/>
                <w:color w:val="231F20"/>
                <w:sz w:val="20"/>
                <w:szCs w:val="20"/>
              </w:rPr>
              <w:t>va.</w:t>
            </w:r>
          </w:p>
          <w:p w:rsidR="00346365" w:rsidRPr="00135D09" w:rsidRDefault="00346365" w:rsidP="00135D09">
            <w:pPr>
              <w:autoSpaceDE w:val="0"/>
              <w:autoSpaceDN w:val="0"/>
              <w:adjustRightInd w:val="0"/>
              <w:jc w:val="both"/>
              <w:rPr>
                <w:rFonts w:cstheme="minorHAnsi"/>
                <w:sz w:val="20"/>
                <w:szCs w:val="20"/>
              </w:rPr>
            </w:pPr>
            <w:r w:rsidRPr="00135D09">
              <w:rPr>
                <w:rFonts w:cstheme="minorHAnsi"/>
                <w:b/>
                <w:bCs/>
                <w:color w:val="231F20"/>
                <w:sz w:val="20"/>
                <w:szCs w:val="20"/>
              </w:rPr>
              <w:t xml:space="preserve">9. </w:t>
            </w:r>
            <w:r w:rsidRPr="00135D09">
              <w:rPr>
                <w:rFonts w:cstheme="minorHAnsi"/>
                <w:color w:val="231F20"/>
                <w:sz w:val="20"/>
                <w:szCs w:val="20"/>
              </w:rPr>
              <w:t xml:space="preserve">Proponer la estructura del </w:t>
            </w:r>
            <w:proofErr w:type="spellStart"/>
            <w:r w:rsidRPr="00135D09">
              <w:rPr>
                <w:rFonts w:cstheme="minorHAnsi"/>
                <w:color w:val="231F20"/>
                <w:sz w:val="20"/>
                <w:szCs w:val="20"/>
              </w:rPr>
              <w:t>Mborokuai</w:t>
            </w:r>
            <w:proofErr w:type="spellEnd"/>
            <w:r w:rsidR="00135D09">
              <w:rPr>
                <w:rFonts w:cstheme="minorHAnsi"/>
                <w:color w:val="231F20"/>
                <w:sz w:val="20"/>
                <w:szCs w:val="20"/>
              </w:rPr>
              <w:t xml:space="preserve"> </w:t>
            </w:r>
            <w:proofErr w:type="spellStart"/>
            <w:r w:rsidR="00135D09">
              <w:rPr>
                <w:rFonts w:cstheme="minorHAnsi"/>
                <w:color w:val="231F20"/>
                <w:sz w:val="20"/>
                <w:szCs w:val="20"/>
              </w:rPr>
              <w:t>Simbika</w:t>
            </w:r>
            <w:proofErr w:type="spellEnd"/>
            <w:r w:rsidR="00135D09">
              <w:rPr>
                <w:rFonts w:cstheme="minorHAnsi"/>
                <w:color w:val="231F20"/>
                <w:sz w:val="20"/>
                <w:szCs w:val="20"/>
              </w:rPr>
              <w:t xml:space="preserve"> </w:t>
            </w:r>
            <w:proofErr w:type="spellStart"/>
            <w:r w:rsidR="00135D09">
              <w:rPr>
                <w:rFonts w:cstheme="minorHAnsi"/>
                <w:color w:val="231F20"/>
                <w:sz w:val="20"/>
                <w:szCs w:val="20"/>
              </w:rPr>
              <w:t>Iyapoa</w:t>
            </w:r>
            <w:proofErr w:type="spellEnd"/>
            <w:r w:rsidR="00135D09">
              <w:rPr>
                <w:rFonts w:cstheme="minorHAnsi"/>
                <w:color w:val="231F20"/>
                <w:sz w:val="20"/>
                <w:szCs w:val="20"/>
              </w:rPr>
              <w:t xml:space="preserve"> (Órgano Legislati</w:t>
            </w:r>
            <w:r w:rsidRPr="00135D09">
              <w:rPr>
                <w:rFonts w:cstheme="minorHAnsi"/>
                <w:color w:val="231F20"/>
                <w:sz w:val="20"/>
                <w:szCs w:val="20"/>
              </w:rPr>
              <w:t xml:space="preserve">vo) ante el </w:t>
            </w:r>
          </w:p>
          <w:p w:rsidR="00346365" w:rsidRPr="00135D09" w:rsidRDefault="00346365" w:rsidP="00135D09">
            <w:pPr>
              <w:autoSpaceDE w:val="0"/>
              <w:autoSpaceDN w:val="0"/>
              <w:adjustRightInd w:val="0"/>
              <w:jc w:val="both"/>
              <w:rPr>
                <w:rFonts w:cstheme="minorHAnsi"/>
                <w:color w:val="231F20"/>
                <w:sz w:val="20"/>
                <w:szCs w:val="20"/>
              </w:rPr>
            </w:pPr>
            <w:proofErr w:type="spellStart"/>
            <w:r w:rsidRPr="00135D09">
              <w:rPr>
                <w:rFonts w:cstheme="minorHAnsi"/>
                <w:color w:val="231F20"/>
                <w:sz w:val="20"/>
                <w:szCs w:val="20"/>
              </w:rPr>
              <w:t>Ñemboa</w:t>
            </w:r>
            <w:proofErr w:type="spellEnd"/>
            <w:r w:rsidRPr="00135D09">
              <w:rPr>
                <w:rFonts w:cstheme="minorHAnsi"/>
                <w:color w:val="231F20"/>
                <w:sz w:val="20"/>
                <w:szCs w:val="20"/>
              </w:rPr>
              <w:t xml:space="preserve">  </w:t>
            </w:r>
            <w:proofErr w:type="spellStart"/>
            <w:r w:rsidRPr="00135D09">
              <w:rPr>
                <w:rFonts w:cstheme="minorHAnsi"/>
                <w:color w:val="231F20"/>
                <w:sz w:val="20"/>
                <w:szCs w:val="20"/>
              </w:rPr>
              <w:t>Guasu</w:t>
            </w:r>
            <w:proofErr w:type="spellEnd"/>
            <w:r w:rsidRPr="00135D09">
              <w:rPr>
                <w:rFonts w:cstheme="minorHAnsi"/>
                <w:color w:val="231F20"/>
                <w:sz w:val="20"/>
                <w:szCs w:val="20"/>
              </w:rPr>
              <w:t xml:space="preserve"> para su aprobación y nombrar el personal bajo su dependencia.</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t xml:space="preserve">10. </w:t>
            </w:r>
            <w:r w:rsidRPr="00135D09">
              <w:rPr>
                <w:rFonts w:cstheme="minorHAnsi"/>
                <w:color w:val="231F20"/>
                <w:sz w:val="20"/>
                <w:szCs w:val="20"/>
              </w:rPr>
              <w:t xml:space="preserve">Considerar y aprobar el informe anual del </w:t>
            </w:r>
            <w:proofErr w:type="spellStart"/>
            <w:r w:rsidRPr="00135D09">
              <w:rPr>
                <w:rFonts w:cstheme="minorHAnsi"/>
                <w:color w:val="231F20"/>
                <w:sz w:val="20"/>
                <w:szCs w:val="20"/>
              </w:rPr>
              <w:t>Të</w:t>
            </w:r>
            <w:r w:rsidR="00135D09">
              <w:rPr>
                <w:rFonts w:cstheme="minorHAnsi"/>
                <w:color w:val="231F20"/>
                <w:sz w:val="20"/>
                <w:szCs w:val="20"/>
              </w:rPr>
              <w:t>tarembiokuai</w:t>
            </w:r>
            <w:proofErr w:type="spellEnd"/>
            <w:r w:rsidR="00135D09">
              <w:rPr>
                <w:rFonts w:cstheme="minorHAnsi"/>
                <w:color w:val="231F20"/>
                <w:sz w:val="20"/>
                <w:szCs w:val="20"/>
              </w:rPr>
              <w:t xml:space="preserve"> Reta (Órgano Ejecuti</w:t>
            </w:r>
            <w:r w:rsidRPr="00135D09">
              <w:rPr>
                <w:rFonts w:cstheme="minorHAnsi"/>
                <w:color w:val="231F20"/>
                <w:sz w:val="20"/>
                <w:szCs w:val="20"/>
              </w:rPr>
              <w:t>vo).</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lastRenderedPageBreak/>
              <w:t xml:space="preserve">11. </w:t>
            </w:r>
            <w:r w:rsidRPr="00135D09">
              <w:rPr>
                <w:rFonts w:cstheme="minorHAnsi"/>
                <w:color w:val="231F20"/>
                <w:sz w:val="20"/>
                <w:szCs w:val="20"/>
              </w:rPr>
              <w:t xml:space="preserve">Emitir informes semestrales y anuales al </w:t>
            </w:r>
            <w:proofErr w:type="spellStart"/>
            <w:r w:rsidRPr="00135D09">
              <w:rPr>
                <w:rFonts w:cstheme="minorHAnsi"/>
                <w:color w:val="231F20"/>
                <w:sz w:val="20"/>
                <w:szCs w:val="20"/>
              </w:rPr>
              <w:t>Ñemboa</w:t>
            </w:r>
            <w:proofErr w:type="spellEnd"/>
            <w:r w:rsidRPr="00135D09">
              <w:rPr>
                <w:rFonts w:cstheme="minorHAnsi"/>
                <w:color w:val="231F20"/>
                <w:sz w:val="20"/>
                <w:szCs w:val="20"/>
              </w:rPr>
              <w:t xml:space="preserve">  Reta.</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t xml:space="preserve">12. </w:t>
            </w:r>
            <w:r w:rsidRPr="00135D09">
              <w:rPr>
                <w:rFonts w:cstheme="minorHAnsi"/>
                <w:color w:val="231F20"/>
                <w:sz w:val="20"/>
                <w:szCs w:val="20"/>
              </w:rPr>
              <w:t xml:space="preserve">Convocar cuando fuese necesario al </w:t>
            </w:r>
            <w:proofErr w:type="spellStart"/>
            <w:r w:rsidRPr="00135D09">
              <w:rPr>
                <w:rFonts w:cstheme="minorHAnsi"/>
                <w:color w:val="231F20"/>
                <w:sz w:val="20"/>
                <w:szCs w:val="20"/>
              </w:rPr>
              <w:t>Tëtarembiokuai</w:t>
            </w:r>
            <w:proofErr w:type="spellEnd"/>
            <w:r w:rsidRPr="00135D09">
              <w:rPr>
                <w:rFonts w:cstheme="minorHAnsi"/>
                <w:color w:val="231F20"/>
                <w:sz w:val="20"/>
                <w:szCs w:val="20"/>
              </w:rPr>
              <w:t xml:space="preserve"> Reta (Órgano Ejecu</w:t>
            </w:r>
            <w:r w:rsidR="00135D09">
              <w:rPr>
                <w:rFonts w:cstheme="minorHAnsi"/>
                <w:color w:val="231F20"/>
                <w:sz w:val="20"/>
                <w:szCs w:val="20"/>
              </w:rPr>
              <w:t>ti</w:t>
            </w:r>
            <w:r w:rsidRPr="00135D09">
              <w:rPr>
                <w:rFonts w:cstheme="minorHAnsi"/>
                <w:color w:val="231F20"/>
                <w:sz w:val="20"/>
                <w:szCs w:val="20"/>
              </w:rPr>
              <w:t>vo).</w:t>
            </w:r>
          </w:p>
          <w:p w:rsidR="00346365" w:rsidRPr="00135D09" w:rsidRDefault="00346365" w:rsidP="00135D09">
            <w:pPr>
              <w:autoSpaceDE w:val="0"/>
              <w:autoSpaceDN w:val="0"/>
              <w:adjustRightInd w:val="0"/>
              <w:jc w:val="both"/>
              <w:rPr>
                <w:rFonts w:cstheme="minorHAnsi"/>
                <w:sz w:val="20"/>
                <w:szCs w:val="20"/>
              </w:rPr>
            </w:pPr>
            <w:r w:rsidRPr="00135D09">
              <w:rPr>
                <w:rFonts w:cstheme="minorHAnsi"/>
                <w:b/>
                <w:bCs/>
                <w:color w:val="231F20"/>
                <w:sz w:val="20"/>
                <w:szCs w:val="20"/>
              </w:rPr>
              <w:t xml:space="preserve">13. </w:t>
            </w:r>
            <w:r w:rsidRPr="00135D09">
              <w:rPr>
                <w:rFonts w:cstheme="minorHAnsi"/>
                <w:color w:val="231F20"/>
                <w:sz w:val="20"/>
                <w:szCs w:val="20"/>
              </w:rPr>
              <w:t xml:space="preserve">Recibir propuestas de todos los sectores y organizaciones con fines deliberativo, </w:t>
            </w:r>
          </w:p>
          <w:p w:rsidR="00346365" w:rsidRPr="00135D09" w:rsidRDefault="00346365" w:rsidP="00135D09">
            <w:pPr>
              <w:autoSpaceDE w:val="0"/>
              <w:autoSpaceDN w:val="0"/>
              <w:adjustRightInd w:val="0"/>
              <w:jc w:val="both"/>
              <w:rPr>
                <w:rFonts w:cstheme="minorHAnsi"/>
                <w:color w:val="231F20"/>
                <w:sz w:val="20"/>
                <w:szCs w:val="20"/>
              </w:rPr>
            </w:pPr>
            <w:proofErr w:type="gramStart"/>
            <w:r w:rsidRPr="00135D09">
              <w:rPr>
                <w:rFonts w:cstheme="minorHAnsi"/>
                <w:color w:val="231F20"/>
                <w:sz w:val="20"/>
                <w:szCs w:val="20"/>
              </w:rPr>
              <w:t>consultivo</w:t>
            </w:r>
            <w:proofErr w:type="gramEnd"/>
            <w:r w:rsidRPr="00135D09">
              <w:rPr>
                <w:rFonts w:cstheme="minorHAnsi"/>
                <w:color w:val="231F20"/>
                <w:sz w:val="20"/>
                <w:szCs w:val="20"/>
              </w:rPr>
              <w:t xml:space="preserve">, </w:t>
            </w:r>
            <w:proofErr w:type="spellStart"/>
            <w:r w:rsidRPr="00135D09">
              <w:rPr>
                <w:rFonts w:cstheme="minorHAnsi"/>
                <w:color w:val="231F20"/>
                <w:sz w:val="20"/>
                <w:szCs w:val="20"/>
              </w:rPr>
              <w:t>participati</w:t>
            </w:r>
            <w:proofErr w:type="spellEnd"/>
            <w:r w:rsidRPr="00135D09">
              <w:rPr>
                <w:rFonts w:cstheme="minorHAnsi"/>
                <w:color w:val="231F20"/>
                <w:sz w:val="20"/>
                <w:szCs w:val="20"/>
              </w:rPr>
              <w:t xml:space="preserve"> </w:t>
            </w:r>
            <w:proofErr w:type="spellStart"/>
            <w:r w:rsidRPr="00135D09">
              <w:rPr>
                <w:rFonts w:cstheme="minorHAnsi"/>
                <w:color w:val="231F20"/>
                <w:sz w:val="20"/>
                <w:szCs w:val="20"/>
              </w:rPr>
              <w:t>vo</w:t>
            </w:r>
            <w:proofErr w:type="spellEnd"/>
            <w:r w:rsidRPr="00135D09">
              <w:rPr>
                <w:rFonts w:cstheme="minorHAnsi"/>
                <w:color w:val="231F20"/>
                <w:sz w:val="20"/>
                <w:szCs w:val="20"/>
              </w:rPr>
              <w:t xml:space="preserve"> y legislativo en el ámbito de su competencia.</w:t>
            </w:r>
          </w:p>
          <w:p w:rsidR="00346365" w:rsidRPr="00135D09" w:rsidRDefault="00346365" w:rsidP="00135D09">
            <w:pPr>
              <w:autoSpaceDE w:val="0"/>
              <w:autoSpaceDN w:val="0"/>
              <w:adjustRightInd w:val="0"/>
              <w:jc w:val="both"/>
              <w:rPr>
                <w:rFonts w:cstheme="minorHAnsi"/>
                <w:sz w:val="20"/>
                <w:szCs w:val="20"/>
              </w:rPr>
            </w:pPr>
            <w:r w:rsidRPr="00135D09">
              <w:rPr>
                <w:rFonts w:cstheme="minorHAnsi"/>
                <w:b/>
                <w:bCs/>
                <w:color w:val="231F20"/>
                <w:sz w:val="20"/>
                <w:szCs w:val="20"/>
              </w:rPr>
              <w:t xml:space="preserve">14. </w:t>
            </w:r>
            <w:r w:rsidRPr="00135D09">
              <w:rPr>
                <w:rFonts w:cstheme="minorHAnsi"/>
                <w:color w:val="231F20"/>
                <w:sz w:val="20"/>
                <w:szCs w:val="20"/>
              </w:rPr>
              <w:t xml:space="preserve">Otras asignadas por ley. </w:t>
            </w:r>
          </w:p>
          <w:p w:rsidR="00346365" w:rsidRPr="00135D09" w:rsidRDefault="00346365" w:rsidP="00135D09">
            <w:pPr>
              <w:autoSpaceDE w:val="0"/>
              <w:autoSpaceDN w:val="0"/>
              <w:adjustRightInd w:val="0"/>
              <w:jc w:val="both"/>
              <w:rPr>
                <w:rFonts w:cstheme="minorHAnsi"/>
                <w:b/>
                <w:bCs/>
                <w:color w:val="231F20"/>
                <w:sz w:val="20"/>
                <w:szCs w:val="20"/>
              </w:rPr>
            </w:pPr>
            <w:r w:rsidRPr="00135D09">
              <w:rPr>
                <w:rFonts w:cstheme="minorHAnsi"/>
                <w:b/>
                <w:bCs/>
                <w:color w:val="231F20"/>
                <w:sz w:val="20"/>
                <w:szCs w:val="20"/>
              </w:rPr>
              <w:t>Ar culo 31. Requisitos</w:t>
            </w:r>
          </w:p>
          <w:p w:rsidR="00346365" w:rsidRPr="00135D09" w:rsidRDefault="00346365" w:rsidP="00135D09">
            <w:pPr>
              <w:jc w:val="both"/>
              <w:rPr>
                <w:rFonts w:cstheme="minorHAnsi"/>
                <w:color w:val="FF0000"/>
                <w:sz w:val="20"/>
                <w:szCs w:val="20"/>
              </w:rPr>
            </w:pPr>
            <w:r w:rsidRPr="00135D09">
              <w:rPr>
                <w:rFonts w:cstheme="minorHAnsi"/>
                <w:color w:val="231F20"/>
                <w:sz w:val="20"/>
                <w:szCs w:val="20"/>
              </w:rPr>
              <w:t xml:space="preserve">Para ser elegido </w:t>
            </w:r>
            <w:proofErr w:type="spellStart"/>
            <w:r w:rsidRPr="00135D09">
              <w:rPr>
                <w:rFonts w:cstheme="minorHAnsi"/>
                <w:color w:val="231F20"/>
                <w:sz w:val="20"/>
                <w:szCs w:val="20"/>
              </w:rPr>
              <w:t>Mborokuai</w:t>
            </w:r>
            <w:proofErr w:type="spellEnd"/>
            <w:r w:rsidRPr="00135D09">
              <w:rPr>
                <w:rFonts w:cstheme="minorHAnsi"/>
                <w:color w:val="231F20"/>
                <w:sz w:val="20"/>
                <w:szCs w:val="20"/>
              </w:rPr>
              <w:t xml:space="preserve"> </w:t>
            </w:r>
            <w:proofErr w:type="spellStart"/>
            <w:r w:rsidRPr="00135D09">
              <w:rPr>
                <w:rFonts w:cstheme="minorHAnsi"/>
                <w:color w:val="231F20"/>
                <w:sz w:val="20"/>
                <w:szCs w:val="20"/>
              </w:rPr>
              <w:t>Stmbika</w:t>
            </w:r>
            <w:proofErr w:type="spellEnd"/>
            <w:r w:rsidRPr="00135D09">
              <w:rPr>
                <w:rFonts w:cstheme="minorHAnsi"/>
                <w:color w:val="231F20"/>
                <w:sz w:val="20"/>
                <w:szCs w:val="20"/>
              </w:rPr>
              <w:t xml:space="preserve"> </w:t>
            </w:r>
            <w:proofErr w:type="spellStart"/>
            <w:r w:rsidRPr="00135D09">
              <w:rPr>
                <w:rFonts w:cstheme="minorHAnsi"/>
                <w:color w:val="231F20"/>
                <w:sz w:val="20"/>
                <w:szCs w:val="20"/>
              </w:rPr>
              <w:t>Iyapoa</w:t>
            </w:r>
            <w:proofErr w:type="spellEnd"/>
            <w:r w:rsidRPr="00135D09">
              <w:rPr>
                <w:rFonts w:cstheme="minorHAnsi"/>
                <w:color w:val="231F20"/>
                <w:sz w:val="20"/>
                <w:szCs w:val="20"/>
              </w:rPr>
              <w:t xml:space="preserve"> (Legisladora o Legislado</w:t>
            </w:r>
          </w:p>
        </w:tc>
        <w:tc>
          <w:tcPr>
            <w:tcW w:w="1559" w:type="dxa"/>
          </w:tcPr>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lastRenderedPageBreak/>
              <w:t xml:space="preserve">1. </w:t>
            </w:r>
            <w:r w:rsidRPr="00135D09">
              <w:rPr>
                <w:rFonts w:cstheme="minorHAnsi"/>
                <w:color w:val="231F20"/>
                <w:sz w:val="20"/>
                <w:szCs w:val="20"/>
              </w:rPr>
              <w:t>Representar al Gobierno Autónomo ante instancias públicas y privadas.</w:t>
            </w:r>
          </w:p>
          <w:p w:rsidR="00346365" w:rsidRPr="00135D09" w:rsidRDefault="00346365" w:rsidP="00135D09">
            <w:pPr>
              <w:autoSpaceDE w:val="0"/>
              <w:autoSpaceDN w:val="0"/>
              <w:adjustRightInd w:val="0"/>
              <w:jc w:val="both"/>
              <w:rPr>
                <w:rFonts w:cstheme="minorHAnsi"/>
                <w:sz w:val="20"/>
                <w:szCs w:val="20"/>
              </w:rPr>
            </w:pPr>
            <w:r w:rsidRPr="00135D09">
              <w:rPr>
                <w:rFonts w:cstheme="minorHAnsi"/>
                <w:b/>
                <w:bCs/>
                <w:color w:val="231F20"/>
                <w:sz w:val="20"/>
                <w:szCs w:val="20"/>
              </w:rPr>
              <w:t xml:space="preserve">2. </w:t>
            </w:r>
            <w:r w:rsidRPr="00135D09">
              <w:rPr>
                <w:rFonts w:cstheme="minorHAnsi"/>
                <w:color w:val="231F20"/>
                <w:sz w:val="20"/>
                <w:szCs w:val="20"/>
              </w:rPr>
              <w:t xml:space="preserve"> Reglamentar, ejecutar y hacer cumplir las leyes de la Autonomía en el marco de sus </w:t>
            </w:r>
          </w:p>
          <w:p w:rsidR="00346365" w:rsidRPr="00135D09" w:rsidRDefault="00346365" w:rsidP="00135D09">
            <w:pPr>
              <w:autoSpaceDE w:val="0"/>
              <w:autoSpaceDN w:val="0"/>
              <w:adjustRightInd w:val="0"/>
              <w:jc w:val="both"/>
              <w:rPr>
                <w:rFonts w:cstheme="minorHAnsi"/>
                <w:color w:val="231F20"/>
                <w:sz w:val="20"/>
                <w:szCs w:val="20"/>
              </w:rPr>
            </w:pPr>
            <w:proofErr w:type="gramStart"/>
            <w:r w:rsidRPr="00135D09">
              <w:rPr>
                <w:rFonts w:cstheme="minorHAnsi"/>
                <w:color w:val="231F20"/>
                <w:sz w:val="20"/>
                <w:szCs w:val="20"/>
              </w:rPr>
              <w:t>competencias</w:t>
            </w:r>
            <w:proofErr w:type="gramEnd"/>
            <w:r w:rsidRPr="00135D09">
              <w:rPr>
                <w:rFonts w:cstheme="minorHAnsi"/>
                <w:color w:val="231F20"/>
                <w:sz w:val="20"/>
                <w:szCs w:val="20"/>
              </w:rPr>
              <w:t>.</w:t>
            </w:r>
          </w:p>
          <w:p w:rsidR="00346365" w:rsidRPr="00135D09" w:rsidRDefault="00346365" w:rsidP="00135D09">
            <w:pPr>
              <w:autoSpaceDE w:val="0"/>
              <w:autoSpaceDN w:val="0"/>
              <w:adjustRightInd w:val="0"/>
              <w:jc w:val="both"/>
              <w:rPr>
                <w:rFonts w:cstheme="minorHAnsi"/>
                <w:sz w:val="20"/>
                <w:szCs w:val="20"/>
              </w:rPr>
            </w:pPr>
            <w:r w:rsidRPr="00135D09">
              <w:rPr>
                <w:rFonts w:cstheme="minorHAnsi"/>
                <w:b/>
                <w:bCs/>
                <w:color w:val="231F20"/>
                <w:sz w:val="20"/>
                <w:szCs w:val="20"/>
              </w:rPr>
              <w:t xml:space="preserve">3. </w:t>
            </w:r>
            <w:r w:rsidRPr="00135D09">
              <w:rPr>
                <w:rFonts w:cstheme="minorHAnsi"/>
                <w:color w:val="231F20"/>
                <w:sz w:val="20"/>
                <w:szCs w:val="20"/>
              </w:rPr>
              <w:t xml:space="preserve">Proponer y ejecutar los </w:t>
            </w:r>
            <w:r w:rsidRPr="00135D09">
              <w:rPr>
                <w:rFonts w:cstheme="minorHAnsi"/>
                <w:color w:val="231F20"/>
                <w:sz w:val="20"/>
                <w:szCs w:val="20"/>
              </w:rPr>
              <w:lastRenderedPageBreak/>
              <w:t xml:space="preserve">planes, programas y proyectos para lograr el YAIKO KAVI PÄVE </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(PARA VIVIR BIEN).</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t xml:space="preserve">4. </w:t>
            </w:r>
            <w:r w:rsidRPr="00135D09">
              <w:rPr>
                <w:rFonts w:cstheme="minorHAnsi"/>
                <w:color w:val="231F20"/>
                <w:sz w:val="20"/>
                <w:szCs w:val="20"/>
              </w:rPr>
              <w:t>Ejecutar el Plan Operativo Anual y presupuesto.</w:t>
            </w:r>
          </w:p>
          <w:p w:rsidR="00346365" w:rsidRPr="00135D09" w:rsidRDefault="00346365" w:rsidP="00135D09">
            <w:pPr>
              <w:autoSpaceDE w:val="0"/>
              <w:autoSpaceDN w:val="0"/>
              <w:adjustRightInd w:val="0"/>
              <w:jc w:val="both"/>
              <w:rPr>
                <w:rFonts w:cstheme="minorHAnsi"/>
                <w:sz w:val="20"/>
                <w:szCs w:val="20"/>
              </w:rPr>
            </w:pPr>
            <w:r w:rsidRPr="00135D09">
              <w:rPr>
                <w:rFonts w:cstheme="minorHAnsi"/>
                <w:b/>
                <w:bCs/>
                <w:color w:val="231F20"/>
                <w:sz w:val="20"/>
                <w:szCs w:val="20"/>
              </w:rPr>
              <w:t xml:space="preserve">5. </w:t>
            </w:r>
            <w:r w:rsidRPr="00135D09">
              <w:rPr>
                <w:rFonts w:cstheme="minorHAnsi"/>
                <w:color w:val="231F20"/>
                <w:sz w:val="20"/>
                <w:szCs w:val="20"/>
              </w:rPr>
              <w:t xml:space="preserve">Elaborar, gestionar y ejecutar el Plan de Desarrollo de la Autonomía Guaraní Charagua </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Iyambae.</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t xml:space="preserve">6. </w:t>
            </w:r>
            <w:r w:rsidRPr="00135D09">
              <w:rPr>
                <w:rFonts w:cstheme="minorHAnsi"/>
                <w:color w:val="231F20"/>
                <w:sz w:val="20"/>
                <w:szCs w:val="20"/>
              </w:rPr>
              <w:t>Suscribir acuerdos de cooperación con otras entidades en el marco de sus atribuciones.</w:t>
            </w:r>
          </w:p>
          <w:p w:rsidR="00346365" w:rsidRPr="00135D09" w:rsidRDefault="00346365" w:rsidP="00135D09">
            <w:pPr>
              <w:autoSpaceDE w:val="0"/>
              <w:autoSpaceDN w:val="0"/>
              <w:adjustRightInd w:val="0"/>
              <w:jc w:val="both"/>
              <w:rPr>
                <w:rFonts w:cstheme="minorHAnsi"/>
                <w:sz w:val="20"/>
                <w:szCs w:val="20"/>
              </w:rPr>
            </w:pPr>
            <w:r w:rsidRPr="00135D09">
              <w:rPr>
                <w:rFonts w:cstheme="minorHAnsi"/>
                <w:b/>
                <w:bCs/>
                <w:color w:val="231F20"/>
                <w:sz w:val="20"/>
                <w:szCs w:val="20"/>
              </w:rPr>
              <w:t xml:space="preserve">7. </w:t>
            </w:r>
            <w:r w:rsidRPr="00135D09">
              <w:rPr>
                <w:rFonts w:cstheme="minorHAnsi"/>
                <w:color w:val="231F20"/>
                <w:sz w:val="20"/>
                <w:szCs w:val="20"/>
              </w:rPr>
              <w:t xml:space="preserve">Presentar informes sobre avances  </w:t>
            </w:r>
            <w:proofErr w:type="spellStart"/>
            <w:r w:rsidRPr="00135D09">
              <w:rPr>
                <w:rFonts w:cstheme="minorHAnsi"/>
                <w:color w:val="231F20"/>
                <w:sz w:val="20"/>
                <w:szCs w:val="20"/>
              </w:rPr>
              <w:t>sico</w:t>
            </w:r>
            <w:proofErr w:type="spellEnd"/>
            <w:r w:rsidRPr="00135D09">
              <w:rPr>
                <w:rFonts w:cstheme="minorHAnsi"/>
                <w:color w:val="231F20"/>
                <w:sz w:val="20"/>
                <w:szCs w:val="20"/>
              </w:rPr>
              <w:t xml:space="preserve"> </w:t>
            </w:r>
            <w:r w:rsidRPr="00135D09">
              <w:rPr>
                <w:rFonts w:cstheme="minorHAnsi"/>
                <w:color w:val="231F20"/>
                <w:sz w:val="20"/>
                <w:szCs w:val="20"/>
              </w:rPr>
              <w:t xml:space="preserve"> </w:t>
            </w:r>
            <w:proofErr w:type="spellStart"/>
            <w:r w:rsidRPr="00135D09">
              <w:rPr>
                <w:rFonts w:cstheme="minorHAnsi"/>
                <w:color w:val="231F20"/>
                <w:sz w:val="20"/>
                <w:szCs w:val="20"/>
              </w:rPr>
              <w:t>nanciero</w:t>
            </w:r>
            <w:proofErr w:type="spellEnd"/>
            <w:r w:rsidRPr="00135D09">
              <w:rPr>
                <w:rFonts w:cstheme="minorHAnsi"/>
                <w:color w:val="231F20"/>
                <w:sz w:val="20"/>
                <w:szCs w:val="20"/>
              </w:rPr>
              <w:t xml:space="preserve"> de los proyectos y de ejecución </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 xml:space="preserve"> </w:t>
            </w:r>
            <w:proofErr w:type="spellStart"/>
            <w:proofErr w:type="gramStart"/>
            <w:r w:rsidRPr="00135D09">
              <w:rPr>
                <w:rFonts w:cstheme="minorHAnsi"/>
                <w:color w:val="231F20"/>
                <w:sz w:val="20"/>
                <w:szCs w:val="20"/>
              </w:rPr>
              <w:t>nanciera</w:t>
            </w:r>
            <w:proofErr w:type="spellEnd"/>
            <w:proofErr w:type="gramEnd"/>
            <w:r w:rsidRPr="00135D09">
              <w:rPr>
                <w:rFonts w:cstheme="minorHAnsi"/>
                <w:color w:val="231F20"/>
                <w:sz w:val="20"/>
                <w:szCs w:val="20"/>
              </w:rPr>
              <w:t xml:space="preserve"> anual a los </w:t>
            </w:r>
            <w:proofErr w:type="spellStart"/>
            <w:r w:rsidRPr="00135D09">
              <w:rPr>
                <w:rFonts w:cstheme="minorHAnsi"/>
                <w:color w:val="231F20"/>
                <w:sz w:val="20"/>
                <w:szCs w:val="20"/>
              </w:rPr>
              <w:t>Ñemboa</w:t>
            </w:r>
            <w:proofErr w:type="spellEnd"/>
            <w:r w:rsidRPr="00135D09">
              <w:rPr>
                <w:rFonts w:cstheme="minorHAnsi"/>
                <w:color w:val="231F20"/>
                <w:sz w:val="20"/>
                <w:szCs w:val="20"/>
              </w:rPr>
              <w:t xml:space="preserve">  Reta y a la sociedad en general.</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t xml:space="preserve">8. </w:t>
            </w:r>
            <w:r w:rsidRPr="00135D09">
              <w:rPr>
                <w:rFonts w:cstheme="minorHAnsi"/>
                <w:color w:val="231F20"/>
                <w:sz w:val="20"/>
                <w:szCs w:val="20"/>
              </w:rPr>
              <w:t xml:space="preserve">Presentar y rendir informes al </w:t>
            </w:r>
            <w:proofErr w:type="spellStart"/>
            <w:r w:rsidRPr="00135D09">
              <w:rPr>
                <w:rFonts w:cstheme="minorHAnsi"/>
                <w:color w:val="231F20"/>
                <w:sz w:val="20"/>
                <w:szCs w:val="20"/>
              </w:rPr>
              <w:t>Mborokuai</w:t>
            </w:r>
            <w:proofErr w:type="spellEnd"/>
            <w:r w:rsidRPr="00135D09">
              <w:rPr>
                <w:rFonts w:cstheme="minorHAnsi"/>
                <w:color w:val="231F20"/>
                <w:sz w:val="20"/>
                <w:szCs w:val="20"/>
              </w:rPr>
              <w:t xml:space="preserve"> </w:t>
            </w:r>
            <w:proofErr w:type="spellStart"/>
            <w:r w:rsidRPr="00135D09">
              <w:rPr>
                <w:rFonts w:cstheme="minorHAnsi"/>
                <w:color w:val="231F20"/>
                <w:sz w:val="20"/>
                <w:szCs w:val="20"/>
              </w:rPr>
              <w:lastRenderedPageBreak/>
              <w:t>Simbika</w:t>
            </w:r>
            <w:proofErr w:type="spellEnd"/>
            <w:r w:rsidRPr="00135D09">
              <w:rPr>
                <w:rFonts w:cstheme="minorHAnsi"/>
                <w:color w:val="231F20"/>
                <w:sz w:val="20"/>
                <w:szCs w:val="20"/>
              </w:rPr>
              <w:t xml:space="preserve"> </w:t>
            </w:r>
            <w:proofErr w:type="spellStart"/>
            <w:r w:rsidRPr="00135D09">
              <w:rPr>
                <w:rFonts w:cstheme="minorHAnsi"/>
                <w:color w:val="231F20"/>
                <w:sz w:val="20"/>
                <w:szCs w:val="20"/>
              </w:rPr>
              <w:t>Iyapoa</w:t>
            </w:r>
            <w:proofErr w:type="spellEnd"/>
            <w:r w:rsidRPr="00135D09">
              <w:rPr>
                <w:rFonts w:cstheme="minorHAnsi"/>
                <w:color w:val="231F20"/>
                <w:sz w:val="20"/>
                <w:szCs w:val="20"/>
              </w:rPr>
              <w:t xml:space="preserve"> Reta (Órgano Legisla </w:t>
            </w:r>
            <w:proofErr w:type="spellStart"/>
            <w:r w:rsidRPr="00135D09">
              <w:rPr>
                <w:rFonts w:cstheme="minorHAnsi"/>
                <w:color w:val="231F20"/>
                <w:sz w:val="20"/>
                <w:szCs w:val="20"/>
              </w:rPr>
              <w:t>vo</w:t>
            </w:r>
            <w:proofErr w:type="spellEnd"/>
            <w:r w:rsidRPr="00135D09">
              <w:rPr>
                <w:rFonts w:cstheme="minorHAnsi"/>
                <w:color w:val="231F20"/>
                <w:sz w:val="20"/>
                <w:szCs w:val="20"/>
              </w:rPr>
              <w:t>).</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t xml:space="preserve">9. </w:t>
            </w:r>
            <w:r w:rsidRPr="00135D09">
              <w:rPr>
                <w:rFonts w:cstheme="minorHAnsi"/>
                <w:color w:val="231F20"/>
                <w:sz w:val="20"/>
                <w:szCs w:val="20"/>
              </w:rPr>
              <w:t>Emi r información oportuna, transparente y veraz a cualquier solicitud.</w:t>
            </w:r>
          </w:p>
          <w:p w:rsidR="00346365" w:rsidRPr="00135D09" w:rsidRDefault="00346365" w:rsidP="00135D09">
            <w:pPr>
              <w:autoSpaceDE w:val="0"/>
              <w:autoSpaceDN w:val="0"/>
              <w:adjustRightInd w:val="0"/>
              <w:jc w:val="both"/>
              <w:rPr>
                <w:rFonts w:cstheme="minorHAnsi"/>
                <w:sz w:val="20"/>
                <w:szCs w:val="20"/>
              </w:rPr>
            </w:pPr>
            <w:r w:rsidRPr="00135D09">
              <w:rPr>
                <w:rFonts w:cstheme="minorHAnsi"/>
                <w:b/>
                <w:bCs/>
                <w:color w:val="231F20"/>
                <w:sz w:val="20"/>
                <w:szCs w:val="20"/>
              </w:rPr>
              <w:t xml:space="preserve">10. </w:t>
            </w:r>
            <w:r w:rsidRPr="00135D09">
              <w:rPr>
                <w:rFonts w:cstheme="minorHAnsi"/>
                <w:color w:val="231F20"/>
                <w:sz w:val="20"/>
                <w:szCs w:val="20"/>
              </w:rPr>
              <w:t xml:space="preserve">Promulgar las leyes sancionadas por el </w:t>
            </w:r>
            <w:proofErr w:type="spellStart"/>
            <w:r w:rsidRPr="00135D09">
              <w:rPr>
                <w:rFonts w:cstheme="minorHAnsi"/>
                <w:color w:val="231F20"/>
                <w:sz w:val="20"/>
                <w:szCs w:val="20"/>
              </w:rPr>
              <w:t>Mborokuai</w:t>
            </w:r>
            <w:proofErr w:type="spellEnd"/>
            <w:r w:rsidRPr="00135D09">
              <w:rPr>
                <w:rFonts w:cstheme="minorHAnsi"/>
                <w:color w:val="231F20"/>
                <w:sz w:val="20"/>
                <w:szCs w:val="20"/>
              </w:rPr>
              <w:t xml:space="preserve"> </w:t>
            </w:r>
            <w:proofErr w:type="spellStart"/>
            <w:r w:rsidRPr="00135D09">
              <w:rPr>
                <w:rFonts w:cstheme="minorHAnsi"/>
                <w:color w:val="231F20"/>
                <w:sz w:val="20"/>
                <w:szCs w:val="20"/>
              </w:rPr>
              <w:t>Simbika</w:t>
            </w:r>
            <w:proofErr w:type="spellEnd"/>
            <w:r w:rsidRPr="00135D09">
              <w:rPr>
                <w:rFonts w:cstheme="minorHAnsi"/>
                <w:color w:val="231F20"/>
                <w:sz w:val="20"/>
                <w:szCs w:val="20"/>
              </w:rPr>
              <w:t xml:space="preserve"> </w:t>
            </w:r>
            <w:proofErr w:type="spellStart"/>
            <w:r w:rsidRPr="00135D09">
              <w:rPr>
                <w:rFonts w:cstheme="minorHAnsi"/>
                <w:color w:val="231F20"/>
                <w:sz w:val="20"/>
                <w:szCs w:val="20"/>
              </w:rPr>
              <w:t>Iyapoa</w:t>
            </w:r>
            <w:proofErr w:type="spellEnd"/>
            <w:r w:rsidRPr="00135D09">
              <w:rPr>
                <w:rFonts w:cstheme="minorHAnsi"/>
                <w:color w:val="231F20"/>
                <w:sz w:val="20"/>
                <w:szCs w:val="20"/>
              </w:rPr>
              <w:t xml:space="preserve"> Reta (Órgano </w:t>
            </w:r>
          </w:p>
          <w:p w:rsidR="00346365" w:rsidRPr="00135D09" w:rsidRDefault="00346365" w:rsidP="00135D09">
            <w:pPr>
              <w:autoSpaceDE w:val="0"/>
              <w:autoSpaceDN w:val="0"/>
              <w:adjustRightInd w:val="0"/>
              <w:jc w:val="both"/>
              <w:rPr>
                <w:rFonts w:cstheme="minorHAnsi"/>
                <w:sz w:val="20"/>
                <w:szCs w:val="20"/>
              </w:rPr>
            </w:pPr>
            <w:r w:rsidRPr="00135D09">
              <w:rPr>
                <w:rFonts w:cstheme="minorHAnsi"/>
                <w:color w:val="231F20"/>
                <w:sz w:val="20"/>
                <w:szCs w:val="20"/>
              </w:rPr>
              <w:t xml:space="preserve">Legisla </w:t>
            </w:r>
            <w:proofErr w:type="spellStart"/>
            <w:r w:rsidRPr="00135D09">
              <w:rPr>
                <w:rFonts w:cstheme="minorHAnsi"/>
                <w:color w:val="231F20"/>
                <w:sz w:val="20"/>
                <w:szCs w:val="20"/>
              </w:rPr>
              <w:t>vo</w:t>
            </w:r>
            <w:proofErr w:type="spellEnd"/>
            <w:r w:rsidRPr="00135D09">
              <w:rPr>
                <w:rFonts w:cstheme="minorHAnsi"/>
                <w:color w:val="231F20"/>
                <w:sz w:val="20"/>
                <w:szCs w:val="20"/>
              </w:rPr>
              <w:t xml:space="preserve">). </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t xml:space="preserve">11. </w:t>
            </w:r>
            <w:r w:rsidRPr="00135D09">
              <w:rPr>
                <w:rFonts w:cstheme="minorHAnsi"/>
                <w:color w:val="231F20"/>
                <w:sz w:val="20"/>
                <w:szCs w:val="20"/>
              </w:rPr>
              <w:t xml:space="preserve">Cumplir y hacer cumplir las decisiones y mandatos del </w:t>
            </w:r>
            <w:proofErr w:type="spellStart"/>
            <w:r w:rsidRPr="00135D09">
              <w:rPr>
                <w:rFonts w:cstheme="minorHAnsi"/>
                <w:color w:val="231F20"/>
                <w:sz w:val="20"/>
                <w:szCs w:val="20"/>
              </w:rPr>
              <w:t>Ñemboa</w:t>
            </w:r>
            <w:proofErr w:type="spellEnd"/>
            <w:r w:rsidRPr="00135D09">
              <w:rPr>
                <w:rFonts w:cstheme="minorHAnsi"/>
                <w:color w:val="231F20"/>
                <w:sz w:val="20"/>
                <w:szCs w:val="20"/>
              </w:rPr>
              <w:t xml:space="preserve">  Reta (Órgano de</w:t>
            </w:r>
          </w:p>
          <w:p w:rsidR="00346365" w:rsidRPr="00135D09" w:rsidRDefault="00346365" w:rsidP="00135D09">
            <w:pPr>
              <w:autoSpaceDE w:val="0"/>
              <w:autoSpaceDN w:val="0"/>
              <w:adjustRightInd w:val="0"/>
              <w:jc w:val="both"/>
              <w:rPr>
                <w:rFonts w:cstheme="minorHAnsi"/>
                <w:sz w:val="20"/>
                <w:szCs w:val="20"/>
              </w:rPr>
            </w:pPr>
            <w:r w:rsidRPr="00135D09">
              <w:rPr>
                <w:rFonts w:cstheme="minorHAnsi"/>
                <w:color w:val="231F20"/>
                <w:sz w:val="20"/>
                <w:szCs w:val="20"/>
              </w:rPr>
              <w:t>Decisión Colec</w:t>
            </w:r>
            <w:r w:rsidR="00135D09">
              <w:rPr>
                <w:rFonts w:cstheme="minorHAnsi"/>
                <w:color w:val="231F20"/>
                <w:sz w:val="20"/>
                <w:szCs w:val="20"/>
              </w:rPr>
              <w:t>ti</w:t>
            </w:r>
            <w:r w:rsidRPr="00135D09">
              <w:rPr>
                <w:rFonts w:cstheme="minorHAnsi"/>
                <w:color w:val="231F20"/>
                <w:sz w:val="20"/>
                <w:szCs w:val="20"/>
              </w:rPr>
              <w:t xml:space="preserve">va) y el </w:t>
            </w:r>
            <w:proofErr w:type="spellStart"/>
            <w:r w:rsidRPr="00135D09">
              <w:rPr>
                <w:rFonts w:cstheme="minorHAnsi"/>
                <w:color w:val="231F20"/>
                <w:sz w:val="20"/>
                <w:szCs w:val="20"/>
              </w:rPr>
              <w:t>Mborokuai</w:t>
            </w:r>
            <w:proofErr w:type="spellEnd"/>
            <w:r w:rsidRPr="00135D09">
              <w:rPr>
                <w:rFonts w:cstheme="minorHAnsi"/>
                <w:color w:val="231F20"/>
                <w:sz w:val="20"/>
                <w:szCs w:val="20"/>
              </w:rPr>
              <w:t xml:space="preserve"> </w:t>
            </w:r>
            <w:proofErr w:type="spellStart"/>
            <w:r w:rsidRPr="00135D09">
              <w:rPr>
                <w:rFonts w:cstheme="minorHAnsi"/>
                <w:color w:val="231F20"/>
                <w:sz w:val="20"/>
                <w:szCs w:val="20"/>
              </w:rPr>
              <w:t>Simbika</w:t>
            </w:r>
            <w:proofErr w:type="spellEnd"/>
            <w:r w:rsidRPr="00135D09">
              <w:rPr>
                <w:rFonts w:cstheme="minorHAnsi"/>
                <w:color w:val="231F20"/>
                <w:sz w:val="20"/>
                <w:szCs w:val="20"/>
              </w:rPr>
              <w:t xml:space="preserve"> </w:t>
            </w:r>
            <w:proofErr w:type="spellStart"/>
            <w:r w:rsidRPr="00135D09">
              <w:rPr>
                <w:rFonts w:cstheme="minorHAnsi"/>
                <w:color w:val="231F20"/>
                <w:sz w:val="20"/>
                <w:szCs w:val="20"/>
              </w:rPr>
              <w:t>Iyapoa</w:t>
            </w:r>
            <w:proofErr w:type="spellEnd"/>
            <w:r w:rsidRPr="00135D09">
              <w:rPr>
                <w:rFonts w:cstheme="minorHAnsi"/>
                <w:color w:val="231F20"/>
                <w:sz w:val="20"/>
                <w:szCs w:val="20"/>
              </w:rPr>
              <w:t xml:space="preserve"> Reta (Órgano Legislativo). </w:t>
            </w:r>
          </w:p>
          <w:p w:rsidR="00346365" w:rsidRPr="00135D09" w:rsidRDefault="00346365" w:rsidP="00135D09">
            <w:pPr>
              <w:autoSpaceDE w:val="0"/>
              <w:autoSpaceDN w:val="0"/>
              <w:adjustRightInd w:val="0"/>
              <w:jc w:val="both"/>
              <w:rPr>
                <w:rFonts w:cstheme="minorHAnsi"/>
                <w:sz w:val="20"/>
                <w:szCs w:val="20"/>
              </w:rPr>
            </w:pP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t xml:space="preserve">12. </w:t>
            </w:r>
            <w:r w:rsidRPr="00135D09">
              <w:rPr>
                <w:rFonts w:cstheme="minorHAnsi"/>
                <w:color w:val="231F20"/>
                <w:sz w:val="20"/>
                <w:szCs w:val="20"/>
              </w:rPr>
              <w:t>Administrar los recursos económicos  financieros asignados por el Estado Plurinacional,</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 xml:space="preserve">recursos propios, empréstitos, </w:t>
            </w:r>
            <w:r w:rsidRPr="00135D09">
              <w:rPr>
                <w:rFonts w:cstheme="minorHAnsi"/>
                <w:color w:val="231F20"/>
                <w:sz w:val="20"/>
                <w:szCs w:val="20"/>
              </w:rPr>
              <w:lastRenderedPageBreak/>
              <w:t>donaciones y de cooperación de manera eficiente y</w:t>
            </w:r>
          </w:p>
          <w:p w:rsidR="00346365" w:rsidRPr="00135D09" w:rsidRDefault="00346365" w:rsidP="00135D09">
            <w:pPr>
              <w:autoSpaceDE w:val="0"/>
              <w:autoSpaceDN w:val="0"/>
              <w:adjustRightInd w:val="0"/>
              <w:jc w:val="both"/>
              <w:rPr>
                <w:rFonts w:cstheme="minorHAnsi"/>
                <w:sz w:val="20"/>
                <w:szCs w:val="20"/>
              </w:rPr>
            </w:pPr>
            <w:proofErr w:type="gramStart"/>
            <w:r w:rsidRPr="00135D09">
              <w:rPr>
                <w:rFonts w:cstheme="minorHAnsi"/>
                <w:color w:val="231F20"/>
                <w:sz w:val="20"/>
                <w:szCs w:val="20"/>
              </w:rPr>
              <w:t>transparente</w:t>
            </w:r>
            <w:proofErr w:type="gramEnd"/>
            <w:r w:rsidRPr="00135D09">
              <w:rPr>
                <w:rFonts w:cstheme="minorHAnsi"/>
                <w:color w:val="231F20"/>
                <w:sz w:val="20"/>
                <w:szCs w:val="20"/>
              </w:rPr>
              <w:t xml:space="preserve">. </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t xml:space="preserve">13. </w:t>
            </w:r>
            <w:r w:rsidRPr="00135D09">
              <w:rPr>
                <w:rFonts w:cstheme="minorHAnsi"/>
                <w:color w:val="231F20"/>
                <w:sz w:val="20"/>
                <w:szCs w:val="20"/>
              </w:rPr>
              <w:t>Garantizar en su estructura el cumplimiento del principio de igualdad de oportunidades</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entre mujeres y hombres en el acceso al trabajo e igual remuneración, formación y</w:t>
            </w:r>
          </w:p>
          <w:p w:rsidR="00346365" w:rsidRPr="00135D09" w:rsidRDefault="00346365" w:rsidP="00135D09">
            <w:pPr>
              <w:autoSpaceDE w:val="0"/>
              <w:autoSpaceDN w:val="0"/>
              <w:adjustRightInd w:val="0"/>
              <w:jc w:val="both"/>
              <w:rPr>
                <w:rFonts w:cstheme="minorHAnsi"/>
                <w:sz w:val="20"/>
                <w:szCs w:val="20"/>
              </w:rPr>
            </w:pPr>
            <w:proofErr w:type="gramStart"/>
            <w:r w:rsidRPr="00135D09">
              <w:rPr>
                <w:rFonts w:cstheme="minorHAnsi"/>
                <w:color w:val="231F20"/>
                <w:sz w:val="20"/>
                <w:szCs w:val="20"/>
              </w:rPr>
              <w:t>promoción</w:t>
            </w:r>
            <w:proofErr w:type="gramEnd"/>
            <w:r w:rsidRPr="00135D09">
              <w:rPr>
                <w:rFonts w:cstheme="minorHAnsi"/>
                <w:color w:val="231F20"/>
                <w:sz w:val="20"/>
                <w:szCs w:val="20"/>
              </w:rPr>
              <w:t xml:space="preserve"> profesional. </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t xml:space="preserve">14. </w:t>
            </w:r>
            <w:r w:rsidRPr="00135D09">
              <w:rPr>
                <w:rFonts w:cstheme="minorHAnsi"/>
                <w:color w:val="231F20"/>
                <w:sz w:val="20"/>
                <w:szCs w:val="20"/>
              </w:rPr>
              <w:t xml:space="preserve"> Proponer y presentar proyectos de ley al </w:t>
            </w:r>
            <w:proofErr w:type="spellStart"/>
            <w:r w:rsidRPr="00135D09">
              <w:rPr>
                <w:rFonts w:cstheme="minorHAnsi"/>
                <w:color w:val="231F20"/>
                <w:sz w:val="20"/>
                <w:szCs w:val="20"/>
              </w:rPr>
              <w:t>Mborokuai</w:t>
            </w:r>
            <w:proofErr w:type="spellEnd"/>
            <w:r w:rsidRPr="00135D09">
              <w:rPr>
                <w:rFonts w:cstheme="minorHAnsi"/>
                <w:color w:val="231F20"/>
                <w:sz w:val="20"/>
                <w:szCs w:val="20"/>
              </w:rPr>
              <w:t xml:space="preserve"> </w:t>
            </w:r>
            <w:proofErr w:type="spellStart"/>
            <w:r w:rsidRPr="00135D09">
              <w:rPr>
                <w:rFonts w:cstheme="minorHAnsi"/>
                <w:color w:val="231F20"/>
                <w:sz w:val="20"/>
                <w:szCs w:val="20"/>
              </w:rPr>
              <w:t>Simbika</w:t>
            </w:r>
            <w:proofErr w:type="spellEnd"/>
            <w:r w:rsidRPr="00135D09">
              <w:rPr>
                <w:rFonts w:cstheme="minorHAnsi"/>
                <w:color w:val="231F20"/>
                <w:sz w:val="20"/>
                <w:szCs w:val="20"/>
              </w:rPr>
              <w:t xml:space="preserve"> </w:t>
            </w:r>
            <w:proofErr w:type="spellStart"/>
            <w:r w:rsidRPr="00135D09">
              <w:rPr>
                <w:rFonts w:cstheme="minorHAnsi"/>
                <w:color w:val="231F20"/>
                <w:sz w:val="20"/>
                <w:szCs w:val="20"/>
              </w:rPr>
              <w:t>Iyapoa</w:t>
            </w:r>
            <w:proofErr w:type="spellEnd"/>
            <w:r w:rsidRPr="00135D09">
              <w:rPr>
                <w:rFonts w:cstheme="minorHAnsi"/>
                <w:color w:val="231F20"/>
                <w:sz w:val="20"/>
                <w:szCs w:val="20"/>
              </w:rPr>
              <w:t xml:space="preserve"> (Órgano Legisla </w:t>
            </w:r>
            <w:proofErr w:type="spellStart"/>
            <w:r w:rsidRPr="00135D09">
              <w:rPr>
                <w:rFonts w:cstheme="minorHAnsi"/>
                <w:color w:val="231F20"/>
                <w:sz w:val="20"/>
                <w:szCs w:val="20"/>
              </w:rPr>
              <w:t>vo</w:t>
            </w:r>
            <w:proofErr w:type="spellEnd"/>
            <w:r w:rsidRPr="00135D09">
              <w:rPr>
                <w:rFonts w:cstheme="minorHAnsi"/>
                <w:color w:val="231F20"/>
                <w:sz w:val="20"/>
                <w:szCs w:val="20"/>
              </w:rPr>
              <w:t>).</w:t>
            </w:r>
          </w:p>
          <w:p w:rsidR="00346365" w:rsidRPr="00135D09" w:rsidRDefault="00346365" w:rsidP="00135D09">
            <w:pPr>
              <w:autoSpaceDE w:val="0"/>
              <w:autoSpaceDN w:val="0"/>
              <w:adjustRightInd w:val="0"/>
              <w:jc w:val="both"/>
              <w:rPr>
                <w:rFonts w:cstheme="minorHAnsi"/>
                <w:sz w:val="20"/>
                <w:szCs w:val="20"/>
              </w:rPr>
            </w:pPr>
            <w:r w:rsidRPr="00135D09">
              <w:rPr>
                <w:rFonts w:cstheme="minorHAnsi"/>
                <w:b/>
                <w:bCs/>
                <w:color w:val="231F20"/>
                <w:sz w:val="20"/>
                <w:szCs w:val="20"/>
              </w:rPr>
              <w:t xml:space="preserve">15. </w:t>
            </w:r>
            <w:r w:rsidRPr="00135D09">
              <w:rPr>
                <w:rFonts w:cstheme="minorHAnsi"/>
                <w:color w:val="231F20"/>
                <w:sz w:val="20"/>
                <w:szCs w:val="20"/>
              </w:rPr>
              <w:t xml:space="preserve">Establecer la estructura del </w:t>
            </w:r>
            <w:proofErr w:type="spellStart"/>
            <w:r w:rsidRPr="00135D09">
              <w:rPr>
                <w:rFonts w:cstheme="minorHAnsi"/>
                <w:color w:val="231F20"/>
                <w:sz w:val="20"/>
                <w:szCs w:val="20"/>
              </w:rPr>
              <w:t>Tëtarembiokuai</w:t>
            </w:r>
            <w:proofErr w:type="spellEnd"/>
            <w:r w:rsidRPr="00135D09">
              <w:rPr>
                <w:rFonts w:cstheme="minorHAnsi"/>
                <w:color w:val="231F20"/>
                <w:sz w:val="20"/>
                <w:szCs w:val="20"/>
              </w:rPr>
              <w:t xml:space="preserve"> Reta (Órgano Ejecutivo) y contratar al </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color w:val="231F20"/>
                <w:sz w:val="20"/>
                <w:szCs w:val="20"/>
              </w:rPr>
              <w:t xml:space="preserve">personal administrativo en coordinación con el </w:t>
            </w:r>
            <w:proofErr w:type="spellStart"/>
            <w:r w:rsidRPr="00135D09">
              <w:rPr>
                <w:rFonts w:cstheme="minorHAnsi"/>
                <w:color w:val="231F20"/>
                <w:sz w:val="20"/>
                <w:szCs w:val="20"/>
              </w:rPr>
              <w:t>Ñemboa</w:t>
            </w:r>
            <w:proofErr w:type="spellEnd"/>
            <w:r w:rsidRPr="00135D09">
              <w:rPr>
                <w:rFonts w:cstheme="minorHAnsi"/>
                <w:color w:val="231F20"/>
                <w:sz w:val="20"/>
                <w:szCs w:val="20"/>
              </w:rPr>
              <w:t xml:space="preserve">  Reta (Órgano de Decisión</w:t>
            </w:r>
          </w:p>
          <w:p w:rsidR="00346365" w:rsidRPr="00135D09" w:rsidRDefault="00346365" w:rsidP="00135D09">
            <w:pPr>
              <w:autoSpaceDE w:val="0"/>
              <w:autoSpaceDN w:val="0"/>
              <w:adjustRightInd w:val="0"/>
              <w:jc w:val="both"/>
              <w:rPr>
                <w:rFonts w:cstheme="minorHAnsi"/>
                <w:sz w:val="20"/>
                <w:szCs w:val="20"/>
              </w:rPr>
            </w:pPr>
            <w:proofErr w:type="spellStart"/>
            <w:r w:rsidRPr="00135D09">
              <w:rPr>
                <w:rFonts w:cstheme="minorHAnsi"/>
                <w:color w:val="231F20"/>
                <w:sz w:val="20"/>
                <w:szCs w:val="20"/>
              </w:rPr>
              <w:t>Colec</w:t>
            </w:r>
            <w:proofErr w:type="spellEnd"/>
            <w:r w:rsidRPr="00135D09">
              <w:rPr>
                <w:rFonts w:cstheme="minorHAnsi"/>
                <w:color w:val="231F20"/>
                <w:sz w:val="20"/>
                <w:szCs w:val="20"/>
              </w:rPr>
              <w:t xml:space="preserve"> va). </w:t>
            </w:r>
          </w:p>
          <w:p w:rsidR="00346365" w:rsidRPr="00135D09" w:rsidRDefault="00346365" w:rsidP="00135D09">
            <w:pPr>
              <w:autoSpaceDE w:val="0"/>
              <w:autoSpaceDN w:val="0"/>
              <w:adjustRightInd w:val="0"/>
              <w:jc w:val="both"/>
              <w:rPr>
                <w:rFonts w:cstheme="minorHAnsi"/>
                <w:color w:val="231F20"/>
                <w:sz w:val="20"/>
                <w:szCs w:val="20"/>
              </w:rPr>
            </w:pPr>
            <w:r w:rsidRPr="00135D09">
              <w:rPr>
                <w:rFonts w:cstheme="minorHAnsi"/>
                <w:b/>
                <w:bCs/>
                <w:color w:val="231F20"/>
                <w:sz w:val="20"/>
                <w:szCs w:val="20"/>
              </w:rPr>
              <w:lastRenderedPageBreak/>
              <w:t xml:space="preserve">16. </w:t>
            </w:r>
            <w:r w:rsidRPr="00135D09">
              <w:rPr>
                <w:rFonts w:cstheme="minorHAnsi"/>
                <w:color w:val="231F20"/>
                <w:sz w:val="20"/>
                <w:szCs w:val="20"/>
              </w:rPr>
              <w:t xml:space="preserve">Otras atribuciones delegadas por el </w:t>
            </w:r>
            <w:proofErr w:type="spellStart"/>
            <w:r w:rsidRPr="00135D09">
              <w:rPr>
                <w:rFonts w:cstheme="minorHAnsi"/>
                <w:color w:val="231F20"/>
                <w:sz w:val="20"/>
                <w:szCs w:val="20"/>
              </w:rPr>
              <w:t>Ñemboa</w:t>
            </w:r>
            <w:proofErr w:type="spellEnd"/>
            <w:r w:rsidRPr="00135D09">
              <w:rPr>
                <w:rFonts w:cstheme="minorHAnsi"/>
                <w:color w:val="231F20"/>
                <w:sz w:val="20"/>
                <w:szCs w:val="20"/>
              </w:rPr>
              <w:t xml:space="preserve">  Reta (Órgano de Decisión </w:t>
            </w:r>
            <w:proofErr w:type="spellStart"/>
            <w:r w:rsidRPr="00135D09">
              <w:rPr>
                <w:rFonts w:cstheme="minorHAnsi"/>
                <w:color w:val="231F20"/>
                <w:sz w:val="20"/>
                <w:szCs w:val="20"/>
              </w:rPr>
              <w:t>Colecti</w:t>
            </w:r>
            <w:proofErr w:type="spellEnd"/>
            <w:r w:rsidRPr="00135D09">
              <w:rPr>
                <w:rFonts w:cstheme="minorHAnsi"/>
                <w:color w:val="231F20"/>
                <w:sz w:val="20"/>
                <w:szCs w:val="20"/>
              </w:rPr>
              <w:t xml:space="preserve"> va) o por</w:t>
            </w:r>
          </w:p>
          <w:p w:rsidR="00346365" w:rsidRPr="00135D09" w:rsidRDefault="00346365" w:rsidP="00135D09">
            <w:pPr>
              <w:jc w:val="both"/>
              <w:rPr>
                <w:rFonts w:cstheme="minorHAnsi"/>
                <w:color w:val="FF0000"/>
                <w:sz w:val="20"/>
                <w:szCs w:val="20"/>
              </w:rPr>
            </w:pPr>
            <w:proofErr w:type="gramStart"/>
            <w:r w:rsidRPr="00135D09">
              <w:rPr>
                <w:rFonts w:cstheme="minorHAnsi"/>
                <w:color w:val="231F20"/>
                <w:sz w:val="20"/>
                <w:szCs w:val="20"/>
              </w:rPr>
              <w:t>ley</w:t>
            </w:r>
            <w:proofErr w:type="gramEnd"/>
            <w:r w:rsidRPr="00135D09">
              <w:rPr>
                <w:rFonts w:cstheme="minorHAnsi"/>
                <w:color w:val="231F20"/>
                <w:sz w:val="20"/>
                <w:szCs w:val="20"/>
              </w:rPr>
              <w:t xml:space="preserve"> autónoma, en el ámbito de sus atribuciones.</w:t>
            </w:r>
          </w:p>
        </w:tc>
      </w:tr>
    </w:tbl>
    <w:p w:rsidR="0045314D" w:rsidRDefault="0045314D" w:rsidP="00135D09">
      <w:pPr>
        <w:spacing w:after="0" w:line="240" w:lineRule="auto"/>
        <w:jc w:val="both"/>
        <w:rPr>
          <w:rFonts w:ascii="Times New Roman" w:eastAsia="Times New Roman" w:hAnsi="Times New Roman" w:cs="Times New Roman"/>
          <w:b/>
          <w:color w:val="222222"/>
          <w:lang w:eastAsia="es-BO"/>
        </w:rPr>
      </w:pPr>
    </w:p>
    <w:p w:rsidR="008C2015" w:rsidRPr="0045314D" w:rsidRDefault="00135D09" w:rsidP="00135D09">
      <w:pPr>
        <w:spacing w:after="0" w:line="240" w:lineRule="auto"/>
        <w:jc w:val="both"/>
        <w:rPr>
          <w:rFonts w:ascii="Times New Roman" w:eastAsia="Times New Roman" w:hAnsi="Times New Roman" w:cs="Times New Roman"/>
          <w:color w:val="222222"/>
          <w:lang w:eastAsia="es-BO"/>
        </w:rPr>
      </w:pPr>
      <w:r w:rsidRPr="0045314D">
        <w:rPr>
          <w:rFonts w:ascii="Times New Roman" w:eastAsia="Times New Roman" w:hAnsi="Times New Roman" w:cs="Times New Roman"/>
          <w:b/>
          <w:color w:val="222222"/>
          <w:lang w:eastAsia="es-BO"/>
        </w:rPr>
        <w:t>Análisis.-</w:t>
      </w:r>
      <w:r w:rsidR="008C2015" w:rsidRPr="0045314D">
        <w:rPr>
          <w:rFonts w:ascii="Times New Roman" w:eastAsia="Times New Roman" w:hAnsi="Times New Roman" w:cs="Times New Roman"/>
          <w:color w:val="222222"/>
          <w:lang w:eastAsia="es-BO"/>
        </w:rPr>
        <w:t xml:space="preserve">La estructura de los gobiernos Autónomos Indígenas  es en forma de Pirámide invertida es decir la asamblea o la población del territorio son las que deciden es de abajo </w:t>
      </w:r>
      <w:r w:rsidR="008C19C8" w:rsidRPr="0045314D">
        <w:rPr>
          <w:rFonts w:ascii="Times New Roman" w:eastAsia="Times New Roman" w:hAnsi="Times New Roman" w:cs="Times New Roman"/>
          <w:color w:val="222222"/>
          <w:lang w:eastAsia="es-BO"/>
        </w:rPr>
        <w:t>hacia</w:t>
      </w:r>
      <w:r w:rsidR="008C2015" w:rsidRPr="0045314D">
        <w:rPr>
          <w:rFonts w:ascii="Times New Roman" w:eastAsia="Times New Roman" w:hAnsi="Times New Roman" w:cs="Times New Roman"/>
          <w:color w:val="222222"/>
          <w:lang w:eastAsia="es-BO"/>
        </w:rPr>
        <w:t xml:space="preserve"> arriba</w:t>
      </w:r>
      <w:r w:rsidR="008C19C8" w:rsidRPr="0045314D">
        <w:rPr>
          <w:rFonts w:ascii="Times New Roman" w:eastAsia="Times New Roman" w:hAnsi="Times New Roman" w:cs="Times New Roman"/>
          <w:color w:val="222222"/>
          <w:lang w:eastAsia="es-BO"/>
        </w:rPr>
        <w:t xml:space="preserve"> la máxima instancia es la sociedad</w:t>
      </w:r>
      <w:r w:rsidR="00970491" w:rsidRPr="0045314D">
        <w:rPr>
          <w:rFonts w:ascii="Times New Roman" w:eastAsia="Times New Roman" w:hAnsi="Times New Roman" w:cs="Times New Roman"/>
          <w:color w:val="222222"/>
          <w:lang w:eastAsia="es-BO"/>
        </w:rPr>
        <w:t xml:space="preserve"> y delegan la administración pública</w:t>
      </w:r>
      <w:r w:rsidR="008C2015" w:rsidRPr="0045314D">
        <w:rPr>
          <w:rFonts w:ascii="Times New Roman" w:eastAsia="Times New Roman" w:hAnsi="Times New Roman" w:cs="Times New Roman"/>
          <w:color w:val="222222"/>
          <w:lang w:eastAsia="es-BO"/>
        </w:rPr>
        <w:t xml:space="preserve">, sin embargo en el minimalismo  </w:t>
      </w:r>
      <w:r w:rsidR="000F631C" w:rsidRPr="0045314D">
        <w:rPr>
          <w:rFonts w:ascii="Times New Roman" w:eastAsia="Times New Roman" w:hAnsi="Times New Roman" w:cs="Times New Roman"/>
          <w:color w:val="222222"/>
          <w:lang w:eastAsia="es-BO"/>
        </w:rPr>
        <w:t>es al revés</w:t>
      </w:r>
      <w:r w:rsidR="008C19C8" w:rsidRPr="0045314D">
        <w:rPr>
          <w:rFonts w:ascii="Times New Roman" w:eastAsia="Times New Roman" w:hAnsi="Times New Roman" w:cs="Times New Roman"/>
          <w:color w:val="222222"/>
          <w:lang w:eastAsia="es-BO"/>
        </w:rPr>
        <w:t xml:space="preserve"> Gobierno Municipal tiene un alcalde o alcaldesa y tiene su órgano legislativo</w:t>
      </w:r>
      <w:r w:rsidR="000F631C" w:rsidRPr="0045314D">
        <w:rPr>
          <w:rFonts w:ascii="Times New Roman" w:eastAsia="Times New Roman" w:hAnsi="Times New Roman" w:cs="Times New Roman"/>
          <w:color w:val="222222"/>
          <w:lang w:eastAsia="es-BO"/>
        </w:rPr>
        <w:t xml:space="preserve"> </w:t>
      </w:r>
      <w:r w:rsidR="008C2015" w:rsidRPr="0045314D">
        <w:rPr>
          <w:rFonts w:ascii="Times New Roman" w:eastAsia="Times New Roman" w:hAnsi="Times New Roman" w:cs="Times New Roman"/>
          <w:color w:val="222222"/>
          <w:lang w:eastAsia="es-BO"/>
        </w:rPr>
        <w:t xml:space="preserve">pese que las normas establecen que son procesos participativos </w:t>
      </w:r>
      <w:r w:rsidR="000F631C" w:rsidRPr="0045314D">
        <w:rPr>
          <w:rFonts w:ascii="Times New Roman" w:eastAsia="Times New Roman" w:hAnsi="Times New Roman" w:cs="Times New Roman"/>
          <w:color w:val="222222"/>
          <w:lang w:eastAsia="es-BO"/>
        </w:rPr>
        <w:t>llegado el momento esto no se cumple.</w:t>
      </w:r>
    </w:p>
    <w:p w:rsidR="008C2015" w:rsidRPr="0045314D" w:rsidRDefault="008C2015" w:rsidP="00135D09">
      <w:pPr>
        <w:spacing w:after="0" w:line="240" w:lineRule="auto"/>
        <w:jc w:val="both"/>
        <w:rPr>
          <w:rFonts w:ascii="Times New Roman" w:eastAsia="Times New Roman" w:hAnsi="Times New Roman" w:cs="Times New Roman"/>
          <w:color w:val="222222"/>
          <w:lang w:eastAsia="es-BO"/>
        </w:rPr>
      </w:pPr>
    </w:p>
    <w:p w:rsidR="008C19C8" w:rsidRPr="0045314D" w:rsidRDefault="008C19C8" w:rsidP="008C19C8">
      <w:pPr>
        <w:spacing w:after="0"/>
        <w:jc w:val="both"/>
        <w:rPr>
          <w:rFonts w:ascii="Times New Roman" w:eastAsia="Times New Roman" w:hAnsi="Times New Roman" w:cs="Times New Roman"/>
          <w:b/>
          <w:color w:val="222222"/>
          <w:lang w:eastAsia="es-BO"/>
        </w:rPr>
      </w:pPr>
      <w:r w:rsidRPr="0045314D">
        <w:rPr>
          <w:rFonts w:ascii="Times New Roman" w:eastAsia="Times New Roman" w:hAnsi="Times New Roman" w:cs="Times New Roman"/>
          <w:b/>
          <w:color w:val="222222"/>
          <w:lang w:eastAsia="es-BO"/>
        </w:rPr>
        <w:t xml:space="preserve">Gobiernos Autónomos Indígenas Originarios Campesinos </w:t>
      </w:r>
      <w:r w:rsidRPr="0045314D">
        <w:rPr>
          <w:rFonts w:ascii="Times New Roman" w:eastAsia="Times New Roman" w:hAnsi="Times New Roman" w:cs="Times New Roman"/>
          <w:b/>
          <w:color w:val="222222"/>
          <w:lang w:eastAsia="es-BO"/>
        </w:rPr>
        <w:tab/>
      </w:r>
      <w:proofErr w:type="spellStart"/>
      <w:r w:rsidRPr="0045314D">
        <w:rPr>
          <w:rFonts w:ascii="Times New Roman" w:eastAsia="Times New Roman" w:hAnsi="Times New Roman" w:cs="Times New Roman"/>
          <w:b/>
          <w:color w:val="222222"/>
          <w:lang w:eastAsia="es-BO"/>
        </w:rPr>
        <w:t>Uru</w:t>
      </w:r>
      <w:proofErr w:type="spellEnd"/>
      <w:r w:rsidRPr="0045314D">
        <w:rPr>
          <w:rFonts w:ascii="Times New Roman" w:eastAsia="Times New Roman" w:hAnsi="Times New Roman" w:cs="Times New Roman"/>
          <w:b/>
          <w:color w:val="222222"/>
          <w:lang w:eastAsia="es-BO"/>
        </w:rPr>
        <w:t xml:space="preserve"> </w:t>
      </w:r>
      <w:proofErr w:type="spellStart"/>
      <w:r w:rsidRPr="0045314D">
        <w:rPr>
          <w:rFonts w:ascii="Times New Roman" w:eastAsia="Times New Roman" w:hAnsi="Times New Roman" w:cs="Times New Roman"/>
          <w:b/>
          <w:color w:val="222222"/>
          <w:lang w:eastAsia="es-BO"/>
        </w:rPr>
        <w:t>Chipaya</w:t>
      </w:r>
      <w:proofErr w:type="spellEnd"/>
      <w:r w:rsidRPr="0045314D">
        <w:rPr>
          <w:rFonts w:ascii="Times New Roman" w:eastAsia="Times New Roman" w:hAnsi="Times New Roman" w:cs="Times New Roman"/>
          <w:b/>
          <w:color w:val="222222"/>
          <w:lang w:eastAsia="es-BO"/>
        </w:rPr>
        <w:t xml:space="preserve"> y Charagua </w:t>
      </w:r>
    </w:p>
    <w:p w:rsidR="005146A0" w:rsidRPr="0045314D" w:rsidRDefault="00415C36" w:rsidP="008C19C8">
      <w:pPr>
        <w:spacing w:after="0"/>
        <w:jc w:val="both"/>
        <w:rPr>
          <w:rFonts w:ascii="Times New Roman" w:eastAsia="Times New Roman" w:hAnsi="Times New Roman" w:cs="Times New Roman"/>
          <w:color w:val="222222"/>
          <w:lang w:eastAsia="es-BO"/>
        </w:rPr>
      </w:pPr>
      <w:r w:rsidRPr="0045314D">
        <w:rPr>
          <w:rFonts w:ascii="Times New Roman" w:eastAsia="Times New Roman" w:hAnsi="Times New Roman" w:cs="Times New Roman"/>
          <w:b/>
          <w:color w:val="222222"/>
          <w:lang w:eastAsia="es-BO"/>
        </w:rPr>
        <w:t>Instancia Máxima de decisión</w:t>
      </w:r>
      <w:r w:rsidRPr="0045314D">
        <w:rPr>
          <w:rFonts w:ascii="Times New Roman" w:eastAsia="Times New Roman" w:hAnsi="Times New Roman" w:cs="Times New Roman"/>
          <w:color w:val="222222"/>
          <w:lang w:eastAsia="es-BO"/>
        </w:rPr>
        <w:t xml:space="preserve">.- </w:t>
      </w:r>
      <w:proofErr w:type="spellStart"/>
      <w:r w:rsidRPr="0045314D">
        <w:rPr>
          <w:rFonts w:ascii="Times New Roman" w:eastAsia="Times New Roman" w:hAnsi="Times New Roman" w:cs="Times New Roman"/>
          <w:color w:val="222222"/>
          <w:lang w:eastAsia="es-BO"/>
        </w:rPr>
        <w:t>Uru</w:t>
      </w:r>
      <w:proofErr w:type="spellEnd"/>
      <w:r w:rsidRPr="0045314D">
        <w:rPr>
          <w:rFonts w:ascii="Times New Roman" w:eastAsia="Times New Roman" w:hAnsi="Times New Roman" w:cs="Times New Roman"/>
          <w:color w:val="222222"/>
          <w:lang w:eastAsia="es-BO"/>
        </w:rPr>
        <w:t xml:space="preserve"> </w:t>
      </w:r>
      <w:proofErr w:type="spellStart"/>
      <w:r w:rsidRPr="0045314D">
        <w:rPr>
          <w:rFonts w:ascii="Times New Roman" w:eastAsia="Times New Roman" w:hAnsi="Times New Roman" w:cs="Times New Roman"/>
          <w:color w:val="222222"/>
          <w:lang w:eastAsia="es-BO"/>
        </w:rPr>
        <w:t>Chipaya</w:t>
      </w:r>
      <w:proofErr w:type="spellEnd"/>
      <w:r w:rsidRPr="0045314D">
        <w:rPr>
          <w:rFonts w:ascii="Times New Roman" w:eastAsia="Times New Roman" w:hAnsi="Times New Roman" w:cs="Times New Roman"/>
          <w:color w:val="222222"/>
          <w:lang w:eastAsia="es-BO"/>
        </w:rPr>
        <w:t xml:space="preserve"> tienen representantes territoriales de cada zona de cada Ayllu, la representación es dual en pareja (esposa y esposo), mientras que en el caso de Charagua los representantes a esta instancia son electos y en </w:t>
      </w:r>
      <w:proofErr w:type="spellStart"/>
      <w:r w:rsidRPr="0045314D">
        <w:rPr>
          <w:rFonts w:ascii="Times New Roman" w:eastAsia="Times New Roman" w:hAnsi="Times New Roman" w:cs="Times New Roman"/>
          <w:color w:val="222222"/>
          <w:lang w:eastAsia="es-BO"/>
        </w:rPr>
        <w:t>Chipaya</w:t>
      </w:r>
      <w:proofErr w:type="spellEnd"/>
      <w:r w:rsidRPr="0045314D">
        <w:rPr>
          <w:rFonts w:ascii="Times New Roman" w:eastAsia="Times New Roman" w:hAnsi="Times New Roman" w:cs="Times New Roman"/>
          <w:color w:val="222222"/>
          <w:lang w:eastAsia="es-BO"/>
        </w:rPr>
        <w:t xml:space="preserve"> autoridades </w:t>
      </w:r>
      <w:r w:rsidR="00125138" w:rsidRPr="0045314D">
        <w:rPr>
          <w:rFonts w:ascii="Times New Roman" w:eastAsia="Times New Roman" w:hAnsi="Times New Roman" w:cs="Times New Roman"/>
          <w:color w:val="222222"/>
          <w:lang w:eastAsia="es-BO"/>
        </w:rPr>
        <w:t xml:space="preserve">son personas </w:t>
      </w:r>
      <w:r w:rsidRPr="0045314D">
        <w:rPr>
          <w:rFonts w:ascii="Times New Roman" w:eastAsia="Times New Roman" w:hAnsi="Times New Roman" w:cs="Times New Roman"/>
          <w:color w:val="222222"/>
          <w:lang w:eastAsia="es-BO"/>
        </w:rPr>
        <w:t>naturales</w:t>
      </w:r>
      <w:r w:rsidR="005146A0" w:rsidRPr="0045314D">
        <w:rPr>
          <w:rFonts w:ascii="Times New Roman" w:eastAsia="Times New Roman" w:hAnsi="Times New Roman" w:cs="Times New Roman"/>
          <w:color w:val="222222"/>
          <w:lang w:eastAsia="es-BO"/>
        </w:rPr>
        <w:t>. Amb</w:t>
      </w:r>
      <w:r w:rsidR="00125138" w:rsidRPr="0045314D">
        <w:rPr>
          <w:rFonts w:ascii="Times New Roman" w:eastAsia="Times New Roman" w:hAnsi="Times New Roman" w:cs="Times New Roman"/>
          <w:color w:val="222222"/>
          <w:lang w:eastAsia="es-BO"/>
        </w:rPr>
        <w:t>os gobiernos el periodo es de un año.</w:t>
      </w:r>
    </w:p>
    <w:p w:rsidR="005146A0" w:rsidRPr="0045314D" w:rsidRDefault="005146A0" w:rsidP="008C19C8">
      <w:pPr>
        <w:spacing w:after="0"/>
        <w:jc w:val="both"/>
        <w:rPr>
          <w:rFonts w:ascii="Times New Roman" w:eastAsia="Times New Roman" w:hAnsi="Times New Roman" w:cs="Times New Roman"/>
          <w:color w:val="222222"/>
          <w:lang w:eastAsia="es-BO"/>
        </w:rPr>
      </w:pPr>
    </w:p>
    <w:p w:rsidR="00415C36" w:rsidRPr="0045314D" w:rsidRDefault="00415C36" w:rsidP="008C19C8">
      <w:pPr>
        <w:spacing w:after="0"/>
        <w:jc w:val="both"/>
        <w:rPr>
          <w:rFonts w:ascii="Times New Roman" w:eastAsia="Times New Roman" w:hAnsi="Times New Roman" w:cs="Times New Roman"/>
          <w:color w:val="222222"/>
          <w:lang w:eastAsia="es-BO"/>
        </w:rPr>
      </w:pPr>
      <w:r w:rsidRPr="0045314D">
        <w:rPr>
          <w:rFonts w:ascii="Times New Roman" w:eastAsia="Times New Roman" w:hAnsi="Times New Roman" w:cs="Times New Roman"/>
          <w:color w:val="222222"/>
          <w:lang w:eastAsia="es-BO"/>
        </w:rPr>
        <w:t xml:space="preserve"> </w:t>
      </w:r>
      <w:r w:rsidR="005146A0" w:rsidRPr="0045314D">
        <w:rPr>
          <w:rFonts w:ascii="Times New Roman" w:eastAsia="Times New Roman" w:hAnsi="Times New Roman" w:cs="Times New Roman"/>
          <w:b/>
          <w:color w:val="222222"/>
          <w:lang w:eastAsia="es-BO"/>
        </w:rPr>
        <w:t xml:space="preserve">Órgano Legislativo.- </w:t>
      </w:r>
      <w:r w:rsidR="00ED7783" w:rsidRPr="0045314D">
        <w:rPr>
          <w:rFonts w:ascii="Times New Roman" w:eastAsia="Times New Roman" w:hAnsi="Times New Roman" w:cs="Times New Roman"/>
          <w:color w:val="222222"/>
          <w:lang w:eastAsia="es-BO"/>
        </w:rPr>
        <w:t>Esta compuesto por dos formas legisladores: la primer forma con duración de 4 años y son</w:t>
      </w:r>
      <w:r w:rsidR="00F905A0" w:rsidRPr="0045314D">
        <w:rPr>
          <w:rFonts w:ascii="Times New Roman" w:eastAsia="Times New Roman" w:hAnsi="Times New Roman" w:cs="Times New Roman"/>
          <w:color w:val="222222"/>
          <w:lang w:eastAsia="es-BO"/>
        </w:rPr>
        <w:t xml:space="preserve"> 4 autoridades</w:t>
      </w:r>
      <w:r w:rsidR="00ED7783" w:rsidRPr="0045314D">
        <w:rPr>
          <w:rFonts w:ascii="Times New Roman" w:eastAsia="Times New Roman" w:hAnsi="Times New Roman" w:cs="Times New Roman"/>
          <w:color w:val="222222"/>
          <w:lang w:eastAsia="es-BO"/>
        </w:rPr>
        <w:t xml:space="preserve"> elect</w:t>
      </w:r>
      <w:r w:rsidR="00F905A0" w:rsidRPr="0045314D">
        <w:rPr>
          <w:rFonts w:ascii="Times New Roman" w:eastAsia="Times New Roman" w:hAnsi="Times New Roman" w:cs="Times New Roman"/>
          <w:color w:val="222222"/>
          <w:lang w:eastAsia="es-BO"/>
        </w:rPr>
        <w:t>a</w:t>
      </w:r>
      <w:r w:rsidR="003C7C72" w:rsidRPr="0045314D">
        <w:rPr>
          <w:rFonts w:ascii="Times New Roman" w:eastAsia="Times New Roman" w:hAnsi="Times New Roman" w:cs="Times New Roman"/>
          <w:color w:val="222222"/>
          <w:lang w:eastAsia="es-BO"/>
        </w:rPr>
        <w:t>s</w:t>
      </w:r>
      <w:r w:rsidR="00ED7783" w:rsidRPr="0045314D">
        <w:rPr>
          <w:rFonts w:ascii="Times New Roman" w:eastAsia="Times New Roman" w:hAnsi="Times New Roman" w:cs="Times New Roman"/>
          <w:color w:val="222222"/>
          <w:lang w:eastAsia="es-BO"/>
        </w:rPr>
        <w:t xml:space="preserve"> </w:t>
      </w:r>
      <w:r w:rsidR="00F905A0" w:rsidRPr="0045314D">
        <w:rPr>
          <w:rFonts w:ascii="Times New Roman" w:eastAsia="Times New Roman" w:hAnsi="Times New Roman" w:cs="Times New Roman"/>
          <w:color w:val="222222"/>
          <w:lang w:eastAsia="es-BO"/>
        </w:rPr>
        <w:t xml:space="preserve">de acuerdo a normas </w:t>
      </w:r>
      <w:r w:rsidR="00ED7783" w:rsidRPr="0045314D">
        <w:rPr>
          <w:rFonts w:ascii="Times New Roman" w:eastAsia="Times New Roman" w:hAnsi="Times New Roman" w:cs="Times New Roman"/>
          <w:color w:val="222222"/>
          <w:lang w:eastAsia="es-BO"/>
        </w:rPr>
        <w:t xml:space="preserve">y los procedimientos de la organización </w:t>
      </w:r>
      <w:r w:rsidR="00F905A0" w:rsidRPr="0045314D">
        <w:rPr>
          <w:rFonts w:ascii="Times New Roman" w:eastAsia="Times New Roman" w:hAnsi="Times New Roman" w:cs="Times New Roman"/>
          <w:color w:val="222222"/>
          <w:lang w:eastAsia="es-BO"/>
        </w:rPr>
        <w:t xml:space="preserve">y otras cuatro </w:t>
      </w:r>
      <w:r w:rsidR="003C7C72" w:rsidRPr="0045314D">
        <w:rPr>
          <w:rFonts w:ascii="Times New Roman" w:eastAsia="Times New Roman" w:hAnsi="Times New Roman" w:cs="Times New Roman"/>
          <w:color w:val="222222"/>
          <w:lang w:eastAsia="es-BO"/>
        </w:rPr>
        <w:t>legisladores que son las segundas autoridades de cada territorio y realizan trabajo comunitario, hay una especio de intercambio</w:t>
      </w:r>
      <w:r w:rsidR="006B7570" w:rsidRPr="0045314D">
        <w:rPr>
          <w:rFonts w:ascii="Times New Roman" w:eastAsia="Times New Roman" w:hAnsi="Times New Roman" w:cs="Times New Roman"/>
          <w:color w:val="222222"/>
          <w:lang w:eastAsia="es-BO"/>
        </w:rPr>
        <w:t xml:space="preserve"> con los de la máxima instancia con la duración de un año, estos mixtos a diferencia de los Charagua.</w:t>
      </w:r>
    </w:p>
    <w:p w:rsidR="005146A0" w:rsidRPr="0045314D" w:rsidRDefault="006B7570" w:rsidP="008C19C8">
      <w:pPr>
        <w:spacing w:after="0"/>
        <w:jc w:val="both"/>
        <w:rPr>
          <w:rFonts w:ascii="Times New Roman" w:eastAsia="Times New Roman" w:hAnsi="Times New Roman" w:cs="Times New Roman"/>
          <w:color w:val="222222"/>
          <w:lang w:eastAsia="es-BO"/>
        </w:rPr>
      </w:pPr>
      <w:r w:rsidRPr="0045314D">
        <w:rPr>
          <w:rFonts w:ascii="Times New Roman" w:eastAsia="Times New Roman" w:hAnsi="Times New Roman" w:cs="Times New Roman"/>
          <w:color w:val="222222"/>
          <w:lang w:eastAsia="es-BO"/>
        </w:rPr>
        <w:t xml:space="preserve"> </w:t>
      </w:r>
    </w:p>
    <w:p w:rsidR="005146A0" w:rsidRPr="0045314D" w:rsidRDefault="005146A0" w:rsidP="008C19C8">
      <w:pPr>
        <w:spacing w:after="0"/>
        <w:jc w:val="both"/>
        <w:rPr>
          <w:rFonts w:ascii="Times New Roman" w:eastAsia="Times New Roman" w:hAnsi="Times New Roman" w:cs="Times New Roman"/>
          <w:color w:val="222222"/>
          <w:lang w:eastAsia="es-BO"/>
        </w:rPr>
      </w:pPr>
      <w:r w:rsidRPr="0045314D">
        <w:rPr>
          <w:rFonts w:ascii="Times New Roman" w:eastAsia="Times New Roman" w:hAnsi="Times New Roman" w:cs="Times New Roman"/>
          <w:b/>
          <w:color w:val="222222"/>
          <w:lang w:eastAsia="es-BO"/>
        </w:rPr>
        <w:t>Órgano Ejecutivo</w:t>
      </w:r>
      <w:r w:rsidRPr="0045314D">
        <w:rPr>
          <w:rFonts w:ascii="Times New Roman" w:eastAsia="Times New Roman" w:hAnsi="Times New Roman" w:cs="Times New Roman"/>
          <w:color w:val="222222"/>
          <w:lang w:eastAsia="es-BO"/>
        </w:rPr>
        <w:t>.-</w:t>
      </w:r>
      <w:r w:rsidR="006B7570" w:rsidRPr="0045314D">
        <w:rPr>
          <w:rFonts w:ascii="Times New Roman" w:eastAsia="Times New Roman" w:hAnsi="Times New Roman" w:cs="Times New Roman"/>
          <w:color w:val="222222"/>
          <w:lang w:eastAsia="es-BO"/>
        </w:rPr>
        <w:t xml:space="preserve"> E</w:t>
      </w:r>
      <w:r w:rsidR="00C86BDA" w:rsidRPr="0045314D">
        <w:rPr>
          <w:rFonts w:ascii="Times New Roman" w:eastAsia="Times New Roman" w:hAnsi="Times New Roman" w:cs="Times New Roman"/>
          <w:color w:val="222222"/>
          <w:lang w:eastAsia="es-BO"/>
        </w:rPr>
        <w:t xml:space="preserve">n </w:t>
      </w:r>
      <w:proofErr w:type="spellStart"/>
      <w:r w:rsidR="00C86BDA" w:rsidRPr="0045314D">
        <w:rPr>
          <w:rFonts w:ascii="Times New Roman" w:eastAsia="Times New Roman" w:hAnsi="Times New Roman" w:cs="Times New Roman"/>
          <w:color w:val="222222"/>
          <w:lang w:eastAsia="es-BO"/>
        </w:rPr>
        <w:t>Chipaya</w:t>
      </w:r>
      <w:proofErr w:type="spellEnd"/>
      <w:r w:rsidR="006B7570" w:rsidRPr="0045314D">
        <w:rPr>
          <w:rFonts w:ascii="Times New Roman" w:eastAsia="Times New Roman" w:hAnsi="Times New Roman" w:cs="Times New Roman"/>
          <w:color w:val="222222"/>
          <w:lang w:eastAsia="es-BO"/>
        </w:rPr>
        <w:t xml:space="preserve"> la autoridad ejecutiva que administra los recursos económicos por el nivel central para las 4 territorialidades en el caso de </w:t>
      </w:r>
      <w:proofErr w:type="spellStart"/>
      <w:r w:rsidR="006B7570" w:rsidRPr="0045314D">
        <w:rPr>
          <w:rFonts w:ascii="Times New Roman" w:eastAsia="Times New Roman" w:hAnsi="Times New Roman" w:cs="Times New Roman"/>
          <w:color w:val="222222"/>
          <w:lang w:eastAsia="es-BO"/>
        </w:rPr>
        <w:t>Chipaya</w:t>
      </w:r>
      <w:proofErr w:type="spellEnd"/>
      <w:r w:rsidR="006B7570" w:rsidRPr="0045314D">
        <w:rPr>
          <w:rFonts w:ascii="Times New Roman" w:eastAsia="Times New Roman" w:hAnsi="Times New Roman" w:cs="Times New Roman"/>
          <w:color w:val="222222"/>
          <w:lang w:eastAsia="es-BO"/>
        </w:rPr>
        <w:t>, tienen una administración pública centralizada, la autoridades se encarga de hacer los gastos para los ayllus de las cuatro zonas. La diferencia co</w:t>
      </w:r>
      <w:r w:rsidR="00C86BDA" w:rsidRPr="0045314D">
        <w:rPr>
          <w:rFonts w:ascii="Times New Roman" w:eastAsia="Times New Roman" w:hAnsi="Times New Roman" w:cs="Times New Roman"/>
          <w:color w:val="222222"/>
          <w:lang w:eastAsia="es-BO"/>
        </w:rPr>
        <w:t xml:space="preserve">n Autonomía de Charagua Iyambae, su administración es descentralizada </w:t>
      </w:r>
      <w:r w:rsidR="00F26357" w:rsidRPr="0045314D">
        <w:rPr>
          <w:rFonts w:ascii="Times New Roman" w:eastAsia="Times New Roman" w:hAnsi="Times New Roman" w:cs="Times New Roman"/>
          <w:color w:val="222222"/>
          <w:lang w:eastAsia="es-BO"/>
        </w:rPr>
        <w:t>en cada zona cerrada.</w:t>
      </w:r>
    </w:p>
    <w:p w:rsidR="00F26357" w:rsidRPr="0045314D" w:rsidRDefault="00F26357" w:rsidP="008C19C8">
      <w:pPr>
        <w:spacing w:after="0"/>
        <w:jc w:val="both"/>
        <w:rPr>
          <w:rFonts w:ascii="Times New Roman" w:eastAsia="Times New Roman" w:hAnsi="Times New Roman" w:cs="Times New Roman"/>
          <w:color w:val="222222"/>
          <w:lang w:eastAsia="es-BO"/>
        </w:rPr>
      </w:pPr>
    </w:p>
    <w:p w:rsidR="00F26357" w:rsidRPr="0045314D" w:rsidRDefault="00F26357" w:rsidP="00F26357">
      <w:pPr>
        <w:spacing w:after="0"/>
        <w:jc w:val="both"/>
        <w:rPr>
          <w:rFonts w:ascii="Times New Roman" w:eastAsia="Times New Roman" w:hAnsi="Times New Roman" w:cs="Times New Roman"/>
          <w:color w:val="222222"/>
          <w:lang w:eastAsia="es-BO"/>
        </w:rPr>
      </w:pPr>
      <w:r w:rsidRPr="0045314D">
        <w:rPr>
          <w:rFonts w:ascii="Times New Roman" w:eastAsia="Times New Roman" w:hAnsi="Times New Roman" w:cs="Times New Roman"/>
          <w:color w:val="222222"/>
          <w:lang w:eastAsia="es-BO"/>
        </w:rPr>
        <w:t xml:space="preserve">Ambos </w:t>
      </w:r>
      <w:r w:rsidRPr="0045314D">
        <w:rPr>
          <w:rFonts w:ascii="Times New Roman" w:eastAsia="Times New Roman" w:hAnsi="Times New Roman" w:cs="Times New Roman"/>
          <w:b/>
          <w:i/>
          <w:color w:val="222222"/>
          <w:lang w:eastAsia="es-BO"/>
        </w:rPr>
        <w:t xml:space="preserve">Gobiernos Autónomos Indígenas Originarios Campesinos </w:t>
      </w:r>
      <w:proofErr w:type="spellStart"/>
      <w:r w:rsidRPr="0045314D">
        <w:rPr>
          <w:rFonts w:ascii="Times New Roman" w:eastAsia="Times New Roman" w:hAnsi="Times New Roman" w:cs="Times New Roman"/>
          <w:b/>
          <w:i/>
          <w:color w:val="222222"/>
          <w:lang w:eastAsia="es-BO"/>
        </w:rPr>
        <w:t>Uru</w:t>
      </w:r>
      <w:proofErr w:type="spellEnd"/>
      <w:r w:rsidRPr="0045314D">
        <w:rPr>
          <w:rFonts w:ascii="Times New Roman" w:eastAsia="Times New Roman" w:hAnsi="Times New Roman" w:cs="Times New Roman"/>
          <w:b/>
          <w:i/>
          <w:color w:val="222222"/>
          <w:lang w:eastAsia="es-BO"/>
        </w:rPr>
        <w:t xml:space="preserve"> </w:t>
      </w:r>
      <w:proofErr w:type="spellStart"/>
      <w:r w:rsidRPr="0045314D">
        <w:rPr>
          <w:rFonts w:ascii="Times New Roman" w:eastAsia="Times New Roman" w:hAnsi="Times New Roman" w:cs="Times New Roman"/>
          <w:b/>
          <w:i/>
          <w:color w:val="222222"/>
          <w:lang w:eastAsia="es-BO"/>
        </w:rPr>
        <w:t>Chipaya</w:t>
      </w:r>
      <w:proofErr w:type="spellEnd"/>
      <w:r w:rsidRPr="0045314D">
        <w:rPr>
          <w:rFonts w:ascii="Times New Roman" w:eastAsia="Times New Roman" w:hAnsi="Times New Roman" w:cs="Times New Roman"/>
          <w:b/>
          <w:i/>
          <w:color w:val="222222"/>
          <w:lang w:eastAsia="es-BO"/>
        </w:rPr>
        <w:t xml:space="preserve"> y Charagua</w:t>
      </w:r>
      <w:r w:rsidRPr="0045314D">
        <w:rPr>
          <w:rFonts w:ascii="Times New Roman" w:eastAsia="Times New Roman" w:hAnsi="Times New Roman" w:cs="Times New Roman"/>
          <w:color w:val="222222"/>
          <w:lang w:eastAsia="es-BO"/>
        </w:rPr>
        <w:t xml:space="preserve"> están compuestos por tres órganos de gobierno Legislativo, Ejecutivo y </w:t>
      </w:r>
      <w:r w:rsidR="007C149F" w:rsidRPr="0045314D">
        <w:rPr>
          <w:rFonts w:ascii="Times New Roman" w:eastAsia="Times New Roman" w:hAnsi="Times New Roman" w:cs="Times New Roman"/>
          <w:color w:val="222222"/>
          <w:lang w:eastAsia="es-BO"/>
        </w:rPr>
        <w:t xml:space="preserve">un órgano de decisión colectiva con autoridades naturales de cada territorialidad con una duración  Charagua 5 años y </w:t>
      </w:r>
      <w:proofErr w:type="spellStart"/>
      <w:r w:rsidR="007C149F" w:rsidRPr="0045314D">
        <w:rPr>
          <w:rFonts w:ascii="Times New Roman" w:eastAsia="Times New Roman" w:hAnsi="Times New Roman" w:cs="Times New Roman"/>
          <w:color w:val="222222"/>
          <w:lang w:eastAsia="es-BO"/>
        </w:rPr>
        <w:t>Chipaya</w:t>
      </w:r>
      <w:proofErr w:type="spellEnd"/>
      <w:r w:rsidR="007C149F" w:rsidRPr="0045314D">
        <w:rPr>
          <w:rFonts w:ascii="Times New Roman" w:eastAsia="Times New Roman" w:hAnsi="Times New Roman" w:cs="Times New Roman"/>
          <w:color w:val="222222"/>
          <w:lang w:eastAsia="es-BO"/>
        </w:rPr>
        <w:t xml:space="preserve"> 1 año. </w:t>
      </w:r>
    </w:p>
    <w:p w:rsidR="004F7F79" w:rsidRPr="0045314D" w:rsidRDefault="004F7F79" w:rsidP="00135D09">
      <w:pPr>
        <w:spacing w:after="0" w:line="240" w:lineRule="auto"/>
        <w:ind w:left="708"/>
        <w:jc w:val="both"/>
        <w:rPr>
          <w:rFonts w:ascii="Times New Roman" w:eastAsia="Times New Roman" w:hAnsi="Times New Roman" w:cs="Times New Roman"/>
          <w:b/>
          <w:color w:val="222222"/>
          <w:lang w:eastAsia="es-BO"/>
        </w:rPr>
      </w:pPr>
    </w:p>
    <w:p w:rsidR="004F7F79" w:rsidRPr="0045314D" w:rsidRDefault="004F7F79" w:rsidP="00135D09">
      <w:pPr>
        <w:spacing w:after="0" w:line="240" w:lineRule="auto"/>
        <w:jc w:val="both"/>
        <w:rPr>
          <w:rFonts w:ascii="Times New Roman" w:eastAsia="Times New Roman" w:hAnsi="Times New Roman" w:cs="Times New Roman"/>
          <w:b/>
          <w:color w:val="222222"/>
          <w:lang w:eastAsia="es-BO"/>
        </w:rPr>
      </w:pPr>
      <w:r w:rsidRPr="0045314D">
        <w:rPr>
          <w:rFonts w:ascii="Times New Roman" w:eastAsia="Times New Roman" w:hAnsi="Times New Roman" w:cs="Times New Roman"/>
          <w:b/>
          <w:color w:val="222222"/>
          <w:lang w:eastAsia="es-BO"/>
        </w:rPr>
        <w:t>Dif</w:t>
      </w:r>
      <w:r w:rsidR="00135D09" w:rsidRPr="0045314D">
        <w:rPr>
          <w:rFonts w:ascii="Times New Roman" w:eastAsia="Times New Roman" w:hAnsi="Times New Roman" w:cs="Times New Roman"/>
          <w:b/>
          <w:color w:val="222222"/>
          <w:lang w:eastAsia="es-BO"/>
        </w:rPr>
        <w:t>icultades  y limitaciones.-</w:t>
      </w:r>
    </w:p>
    <w:p w:rsidR="006D529D" w:rsidRDefault="006D529D" w:rsidP="006D529D">
      <w:pPr>
        <w:autoSpaceDE w:val="0"/>
        <w:autoSpaceDN w:val="0"/>
        <w:adjustRightInd w:val="0"/>
        <w:spacing w:after="0" w:line="240" w:lineRule="auto"/>
        <w:jc w:val="both"/>
        <w:rPr>
          <w:rFonts w:ascii="Times New Roman" w:eastAsia="Yu Gothic UI" w:hAnsi="Times New Roman" w:cs="Times New Roman"/>
          <w:color w:val="000000"/>
        </w:rPr>
      </w:pPr>
      <w:r w:rsidRPr="0045314D">
        <w:rPr>
          <w:rFonts w:ascii="Times New Roman" w:eastAsia="Yu Gothic UI" w:hAnsi="Times New Roman" w:cs="Times New Roman"/>
          <w:color w:val="000000"/>
        </w:rPr>
        <w:t xml:space="preserve">Largo el proceso por el cuál las naciones y pueblos indígenas originarios campesinos tuvieron que recorrer </w:t>
      </w:r>
      <w:r w:rsidR="00EB0D05" w:rsidRPr="0045314D">
        <w:rPr>
          <w:rFonts w:ascii="Times New Roman" w:eastAsia="Yu Gothic UI" w:hAnsi="Times New Roman" w:cs="Times New Roman"/>
          <w:color w:val="000000"/>
        </w:rPr>
        <w:t>9 años de lucha y que tuvieron que cumplir al menos 56 requisitos en ocho fases para lograr su autogobierno y ejercer la autonomía en el Estado Plurinacional. Es decir el proceso no concluye con la aprobación de su estatuto, sino seguir peregrinando hasta logar el funcionamiento de su Gobierno Autónomo Indígena Originario Campesino (GAIOC), esto se complica más cuando el Estado no está preparado para ello y la resiste que existe desde el nivel central.</w:t>
      </w:r>
    </w:p>
    <w:p w:rsidR="00E43904" w:rsidRDefault="00E43904" w:rsidP="006D529D">
      <w:pPr>
        <w:autoSpaceDE w:val="0"/>
        <w:autoSpaceDN w:val="0"/>
        <w:adjustRightInd w:val="0"/>
        <w:spacing w:after="0" w:line="240" w:lineRule="auto"/>
        <w:jc w:val="both"/>
        <w:rPr>
          <w:rFonts w:ascii="Times New Roman" w:eastAsia="Yu Gothic UI" w:hAnsi="Times New Roman" w:cs="Times New Roman"/>
          <w:color w:val="000000"/>
        </w:rPr>
      </w:pPr>
    </w:p>
    <w:p w:rsidR="00E43904" w:rsidRDefault="00E43904" w:rsidP="006D529D">
      <w:pPr>
        <w:autoSpaceDE w:val="0"/>
        <w:autoSpaceDN w:val="0"/>
        <w:adjustRightInd w:val="0"/>
        <w:spacing w:after="0" w:line="240" w:lineRule="auto"/>
        <w:jc w:val="both"/>
        <w:rPr>
          <w:rFonts w:ascii="Times New Roman" w:eastAsia="Yu Gothic UI" w:hAnsi="Times New Roman" w:cs="Times New Roman"/>
          <w:color w:val="000000"/>
        </w:rPr>
      </w:pPr>
    </w:p>
    <w:p w:rsidR="00E43904" w:rsidRPr="00E43904" w:rsidRDefault="00E43904" w:rsidP="00E43904">
      <w:pPr>
        <w:autoSpaceDE w:val="0"/>
        <w:autoSpaceDN w:val="0"/>
        <w:adjustRightInd w:val="0"/>
        <w:spacing w:after="0" w:line="240" w:lineRule="auto"/>
        <w:jc w:val="both"/>
        <w:rPr>
          <w:rFonts w:ascii="Times New Roman" w:eastAsia="Yu Gothic UI" w:hAnsi="Times New Roman" w:cs="Times New Roman"/>
          <w:color w:val="0000FF"/>
        </w:rPr>
      </w:pPr>
      <w:r w:rsidRPr="00E43904">
        <w:rPr>
          <w:rFonts w:ascii="Times New Roman" w:eastAsia="Yu Gothic UI" w:hAnsi="Times New Roman" w:cs="Times New Roman"/>
          <w:color w:val="0000FF"/>
        </w:rPr>
        <w:t>Dificultades y limitaciones en la Estructura Charagua:</w:t>
      </w:r>
    </w:p>
    <w:p w:rsidR="00E43904" w:rsidRPr="00E43904" w:rsidRDefault="00E43904" w:rsidP="00E43904">
      <w:pPr>
        <w:pStyle w:val="Prrafodelista"/>
        <w:numPr>
          <w:ilvl w:val="0"/>
          <w:numId w:val="2"/>
        </w:numPr>
        <w:autoSpaceDE w:val="0"/>
        <w:autoSpaceDN w:val="0"/>
        <w:adjustRightInd w:val="0"/>
        <w:spacing w:after="0" w:line="240" w:lineRule="auto"/>
        <w:jc w:val="both"/>
        <w:rPr>
          <w:rFonts w:ascii="Times New Roman" w:eastAsia="Yu Gothic UI" w:hAnsi="Times New Roman" w:cs="Times New Roman"/>
          <w:color w:val="0000FF"/>
        </w:rPr>
      </w:pPr>
      <w:r w:rsidRPr="00E43904">
        <w:rPr>
          <w:rFonts w:ascii="Times New Roman" w:eastAsia="Yu Gothic UI" w:hAnsi="Times New Roman" w:cs="Times New Roman"/>
          <w:color w:val="0000FF"/>
        </w:rPr>
        <w:t>Burocracia por instancias del estado (ministerio de economía, Banco Unión) para habilitar firmas de autoridades en Charagua.</w:t>
      </w:r>
    </w:p>
    <w:p w:rsidR="00E43904" w:rsidRPr="00E43904" w:rsidRDefault="00E43904" w:rsidP="00E43904">
      <w:pPr>
        <w:pStyle w:val="Prrafodelista"/>
        <w:numPr>
          <w:ilvl w:val="0"/>
          <w:numId w:val="2"/>
        </w:numPr>
        <w:autoSpaceDE w:val="0"/>
        <w:autoSpaceDN w:val="0"/>
        <w:adjustRightInd w:val="0"/>
        <w:spacing w:after="0" w:line="240" w:lineRule="auto"/>
        <w:jc w:val="both"/>
        <w:rPr>
          <w:rFonts w:ascii="Times New Roman" w:eastAsia="Yu Gothic UI" w:hAnsi="Times New Roman" w:cs="Times New Roman"/>
          <w:color w:val="0000FF"/>
        </w:rPr>
      </w:pPr>
      <w:r w:rsidRPr="00E43904">
        <w:rPr>
          <w:rFonts w:ascii="Times New Roman" w:eastAsia="Yu Gothic UI" w:hAnsi="Times New Roman" w:cs="Times New Roman"/>
          <w:color w:val="0000FF"/>
        </w:rPr>
        <w:t xml:space="preserve">En la distribución de recursos a través del </w:t>
      </w:r>
      <w:proofErr w:type="spellStart"/>
      <w:r w:rsidRPr="00E43904">
        <w:rPr>
          <w:rFonts w:ascii="Times New Roman" w:eastAsia="Yu Gothic UI" w:hAnsi="Times New Roman" w:cs="Times New Roman"/>
          <w:color w:val="0000FF"/>
        </w:rPr>
        <w:t>Ñemboati</w:t>
      </w:r>
      <w:proofErr w:type="spellEnd"/>
      <w:r w:rsidRPr="00E43904">
        <w:rPr>
          <w:rFonts w:ascii="Times New Roman" w:eastAsia="Yu Gothic UI" w:hAnsi="Times New Roman" w:cs="Times New Roman"/>
          <w:color w:val="0000FF"/>
        </w:rPr>
        <w:t xml:space="preserve"> </w:t>
      </w:r>
      <w:proofErr w:type="spellStart"/>
      <w:r w:rsidRPr="00E43904">
        <w:rPr>
          <w:rFonts w:ascii="Times New Roman" w:eastAsia="Yu Gothic UI" w:hAnsi="Times New Roman" w:cs="Times New Roman"/>
          <w:color w:val="0000FF"/>
        </w:rPr>
        <w:t>Guazu</w:t>
      </w:r>
      <w:proofErr w:type="spellEnd"/>
      <w:r w:rsidRPr="00E43904">
        <w:rPr>
          <w:rFonts w:ascii="Times New Roman" w:eastAsia="Yu Gothic UI" w:hAnsi="Times New Roman" w:cs="Times New Roman"/>
          <w:color w:val="0000FF"/>
        </w:rPr>
        <w:t xml:space="preserve"> (asamblea grande), se prioriza la distribución en las 6 zonas y muy poco para proyectos de inversión estratégica y colectiva.</w:t>
      </w:r>
    </w:p>
    <w:p w:rsidR="00E43904" w:rsidRPr="00E43904" w:rsidRDefault="00E43904" w:rsidP="00E43904">
      <w:pPr>
        <w:pStyle w:val="Prrafodelista"/>
        <w:numPr>
          <w:ilvl w:val="0"/>
          <w:numId w:val="2"/>
        </w:numPr>
        <w:autoSpaceDE w:val="0"/>
        <w:autoSpaceDN w:val="0"/>
        <w:adjustRightInd w:val="0"/>
        <w:spacing w:after="0" w:line="240" w:lineRule="auto"/>
        <w:jc w:val="both"/>
        <w:rPr>
          <w:rFonts w:ascii="Times New Roman" w:eastAsia="Yu Gothic UI" w:hAnsi="Times New Roman" w:cs="Times New Roman"/>
          <w:color w:val="0000FF"/>
        </w:rPr>
      </w:pPr>
      <w:r w:rsidRPr="00E43904">
        <w:rPr>
          <w:rFonts w:ascii="Times New Roman" w:eastAsia="Yu Gothic UI" w:hAnsi="Times New Roman" w:cs="Times New Roman"/>
          <w:color w:val="0000FF"/>
        </w:rPr>
        <w:t>Sostener la administración de 6 zonas, demanda mayores gastos en equipo técnico, logística, autoridades electas, etc.</w:t>
      </w:r>
    </w:p>
    <w:p w:rsidR="00E43904" w:rsidRPr="00E43904" w:rsidRDefault="00E43904" w:rsidP="00E43904">
      <w:pPr>
        <w:pStyle w:val="Prrafodelista"/>
        <w:numPr>
          <w:ilvl w:val="0"/>
          <w:numId w:val="2"/>
        </w:numPr>
        <w:autoSpaceDE w:val="0"/>
        <w:autoSpaceDN w:val="0"/>
        <w:adjustRightInd w:val="0"/>
        <w:spacing w:after="0" w:line="240" w:lineRule="auto"/>
        <w:jc w:val="both"/>
        <w:rPr>
          <w:rFonts w:ascii="Times New Roman" w:eastAsia="Yu Gothic UI" w:hAnsi="Times New Roman" w:cs="Times New Roman"/>
          <w:color w:val="0000FF"/>
        </w:rPr>
      </w:pPr>
      <w:r w:rsidRPr="00E43904">
        <w:rPr>
          <w:rFonts w:ascii="Times New Roman" w:eastAsia="Yu Gothic UI" w:hAnsi="Times New Roman" w:cs="Times New Roman"/>
          <w:color w:val="0000FF"/>
        </w:rPr>
        <w:t>Territorio extenso, con muchas necesidades y con pocos recursos.</w:t>
      </w:r>
    </w:p>
    <w:p w:rsidR="00E43904" w:rsidRDefault="00E43904" w:rsidP="00EB0D05">
      <w:pPr>
        <w:spacing w:after="0" w:line="240" w:lineRule="auto"/>
        <w:jc w:val="both"/>
        <w:rPr>
          <w:rFonts w:ascii="Times New Roman" w:eastAsia="Times New Roman" w:hAnsi="Times New Roman" w:cs="Times New Roman"/>
          <w:b/>
          <w:color w:val="222222"/>
          <w:lang w:eastAsia="es-BO"/>
        </w:rPr>
      </w:pPr>
    </w:p>
    <w:p w:rsidR="00EB0D05" w:rsidRPr="0045314D" w:rsidRDefault="00EB0D05" w:rsidP="00EB0D05">
      <w:pPr>
        <w:spacing w:after="0" w:line="240" w:lineRule="auto"/>
        <w:jc w:val="both"/>
        <w:rPr>
          <w:rFonts w:ascii="Times New Roman" w:eastAsia="Times New Roman" w:hAnsi="Times New Roman" w:cs="Times New Roman"/>
          <w:color w:val="222222"/>
          <w:lang w:eastAsia="es-BO"/>
        </w:rPr>
      </w:pPr>
      <w:r w:rsidRPr="0045314D">
        <w:rPr>
          <w:rFonts w:ascii="Times New Roman" w:eastAsia="Times New Roman" w:hAnsi="Times New Roman" w:cs="Times New Roman"/>
          <w:b/>
          <w:color w:val="222222"/>
          <w:lang w:eastAsia="es-BO"/>
        </w:rPr>
        <w:t xml:space="preserve">Sugerencias.- </w:t>
      </w:r>
      <w:r w:rsidRPr="0045314D">
        <w:rPr>
          <w:rFonts w:ascii="Times New Roman" w:eastAsia="Times New Roman" w:hAnsi="Times New Roman" w:cs="Times New Roman"/>
          <w:color w:val="222222"/>
          <w:lang w:eastAsia="es-BO"/>
        </w:rPr>
        <w:t xml:space="preserve">Que se modifiquen las normas a nivel nacional entre ellas Ley SAFCO y otras que imposibilitan el funcionamiento de los </w:t>
      </w:r>
      <w:proofErr w:type="gramStart"/>
      <w:r w:rsidRPr="0045314D">
        <w:rPr>
          <w:rFonts w:ascii="Times New Roman" w:eastAsia="Yu Gothic UI" w:hAnsi="Times New Roman" w:cs="Times New Roman"/>
          <w:color w:val="000000"/>
        </w:rPr>
        <w:t>GAIOC  de</w:t>
      </w:r>
      <w:proofErr w:type="gramEnd"/>
      <w:r w:rsidRPr="0045314D">
        <w:rPr>
          <w:rFonts w:ascii="Times New Roman" w:eastAsia="Yu Gothic UI" w:hAnsi="Times New Roman" w:cs="Times New Roman"/>
          <w:color w:val="000000"/>
        </w:rPr>
        <w:t xml:space="preserve"> acuerdo a usos  costumbres, procedimientos de cada nación y pueblo indígena para que puedan ejercer en plenitud sus derechos colectivos.</w:t>
      </w:r>
    </w:p>
    <w:p w:rsidR="00E43904" w:rsidRDefault="00E43904" w:rsidP="00E43904">
      <w:pPr>
        <w:spacing w:after="0" w:line="240" w:lineRule="auto"/>
        <w:jc w:val="both"/>
        <w:rPr>
          <w:rFonts w:ascii="Times New Roman" w:eastAsia="Times New Roman" w:hAnsi="Times New Roman" w:cs="Times New Roman"/>
          <w:color w:val="222222"/>
          <w:lang w:eastAsia="es-BO"/>
        </w:rPr>
      </w:pPr>
    </w:p>
    <w:p w:rsidR="00E43904" w:rsidRPr="00E43904" w:rsidRDefault="00E43904" w:rsidP="00E43904">
      <w:pPr>
        <w:pStyle w:val="Prrafodelista"/>
        <w:numPr>
          <w:ilvl w:val="0"/>
          <w:numId w:val="3"/>
        </w:numPr>
        <w:spacing w:after="0" w:line="240" w:lineRule="auto"/>
        <w:jc w:val="both"/>
        <w:rPr>
          <w:rFonts w:ascii="Times New Roman" w:eastAsia="Times New Roman" w:hAnsi="Times New Roman" w:cs="Times New Roman"/>
          <w:color w:val="0000FF"/>
          <w:lang w:eastAsia="es-BO"/>
        </w:rPr>
      </w:pPr>
      <w:bookmarkStart w:id="0" w:name="_GoBack"/>
      <w:r w:rsidRPr="00E43904">
        <w:rPr>
          <w:rFonts w:ascii="Times New Roman" w:eastAsia="Times New Roman" w:hAnsi="Times New Roman" w:cs="Times New Roman"/>
          <w:color w:val="0000FF"/>
          <w:lang w:eastAsia="es-BO"/>
        </w:rPr>
        <w:t>Mantener el poder en las bases que apertura mayor involucramiento del pueblo sobre su gobierno y que es diseño transversal en todos los procesos.</w:t>
      </w:r>
    </w:p>
    <w:p w:rsidR="00E43904" w:rsidRPr="00E43904" w:rsidRDefault="00E43904" w:rsidP="00E43904">
      <w:pPr>
        <w:pStyle w:val="Prrafodelista"/>
        <w:numPr>
          <w:ilvl w:val="0"/>
          <w:numId w:val="3"/>
        </w:numPr>
        <w:spacing w:after="0" w:line="240" w:lineRule="auto"/>
        <w:jc w:val="both"/>
        <w:rPr>
          <w:rFonts w:ascii="Times New Roman" w:eastAsia="Times New Roman" w:hAnsi="Times New Roman" w:cs="Times New Roman"/>
          <w:color w:val="0000FF"/>
          <w:lang w:eastAsia="es-BO"/>
        </w:rPr>
      </w:pPr>
      <w:r w:rsidRPr="00E43904">
        <w:rPr>
          <w:rFonts w:ascii="Times New Roman" w:eastAsia="Times New Roman" w:hAnsi="Times New Roman" w:cs="Times New Roman"/>
          <w:color w:val="0000FF"/>
          <w:lang w:eastAsia="es-BO"/>
        </w:rPr>
        <w:t>Dentro de las facultades:</w:t>
      </w:r>
    </w:p>
    <w:p w:rsidR="00E43904" w:rsidRPr="00E43904" w:rsidRDefault="00E43904" w:rsidP="00E43904">
      <w:pPr>
        <w:pStyle w:val="Prrafodelista"/>
        <w:numPr>
          <w:ilvl w:val="1"/>
          <w:numId w:val="3"/>
        </w:numPr>
        <w:spacing w:after="0" w:line="240" w:lineRule="auto"/>
        <w:jc w:val="both"/>
        <w:rPr>
          <w:rFonts w:ascii="Times New Roman" w:eastAsia="Times New Roman" w:hAnsi="Times New Roman" w:cs="Times New Roman"/>
          <w:color w:val="0000FF"/>
          <w:lang w:eastAsia="es-BO"/>
        </w:rPr>
      </w:pPr>
      <w:r w:rsidRPr="00E43904">
        <w:rPr>
          <w:rFonts w:ascii="Times New Roman" w:eastAsia="Times New Roman" w:hAnsi="Times New Roman" w:cs="Times New Roman"/>
          <w:color w:val="0000FF"/>
          <w:lang w:eastAsia="es-BO"/>
        </w:rPr>
        <w:t>Fiscalizar y deliberar, deben estar en las instancias de poder colectivo, llamados asambleas grandes y compuesto por autoridades orgánicas (poder en el pueblo).</w:t>
      </w:r>
    </w:p>
    <w:p w:rsidR="00E43904" w:rsidRPr="00E43904" w:rsidRDefault="00E43904" w:rsidP="00E43904">
      <w:pPr>
        <w:pStyle w:val="Prrafodelista"/>
        <w:numPr>
          <w:ilvl w:val="1"/>
          <w:numId w:val="3"/>
        </w:numPr>
        <w:spacing w:after="0" w:line="240" w:lineRule="auto"/>
        <w:jc w:val="both"/>
        <w:rPr>
          <w:rFonts w:ascii="Times New Roman" w:eastAsia="Times New Roman" w:hAnsi="Times New Roman" w:cs="Times New Roman"/>
          <w:color w:val="0000FF"/>
          <w:lang w:eastAsia="es-BO"/>
        </w:rPr>
      </w:pPr>
      <w:r w:rsidRPr="00E43904">
        <w:rPr>
          <w:rFonts w:ascii="Times New Roman" w:eastAsia="Times New Roman" w:hAnsi="Times New Roman" w:cs="Times New Roman"/>
          <w:color w:val="0000FF"/>
          <w:lang w:eastAsia="es-BO"/>
        </w:rPr>
        <w:t xml:space="preserve">Legislar y reglamentar, serán con mayor necesidad cuando se inicia el funcionamiento del gobierno indígena, lo cual puede ser realizado por consultorías temporales, y aprobado por la máxima instancia colectiva. Es interesante el legislador por servicio comunitario de </w:t>
      </w:r>
      <w:proofErr w:type="spellStart"/>
      <w:r w:rsidRPr="00E43904">
        <w:rPr>
          <w:rFonts w:ascii="Times New Roman" w:eastAsia="Times New Roman" w:hAnsi="Times New Roman" w:cs="Times New Roman"/>
          <w:color w:val="0000FF"/>
          <w:lang w:eastAsia="es-BO"/>
        </w:rPr>
        <w:t>UruChipaya</w:t>
      </w:r>
      <w:proofErr w:type="spellEnd"/>
      <w:r w:rsidRPr="00E43904">
        <w:rPr>
          <w:rFonts w:ascii="Times New Roman" w:eastAsia="Times New Roman" w:hAnsi="Times New Roman" w:cs="Times New Roman"/>
          <w:color w:val="0000FF"/>
          <w:lang w:eastAsia="es-BO"/>
        </w:rPr>
        <w:t>, que funcionaria cuando se necesite crear leyes.</w:t>
      </w:r>
    </w:p>
    <w:p w:rsidR="00E43904" w:rsidRPr="00E43904" w:rsidRDefault="00E43904" w:rsidP="00E43904">
      <w:pPr>
        <w:pStyle w:val="Prrafodelista"/>
        <w:numPr>
          <w:ilvl w:val="1"/>
          <w:numId w:val="3"/>
        </w:numPr>
        <w:spacing w:after="0" w:line="240" w:lineRule="auto"/>
        <w:jc w:val="both"/>
        <w:rPr>
          <w:rFonts w:ascii="Times New Roman" w:eastAsia="Times New Roman" w:hAnsi="Times New Roman" w:cs="Times New Roman"/>
          <w:color w:val="0000FF"/>
          <w:lang w:eastAsia="es-BO"/>
        </w:rPr>
      </w:pPr>
      <w:r w:rsidRPr="00E43904">
        <w:rPr>
          <w:rFonts w:ascii="Times New Roman" w:eastAsia="Times New Roman" w:hAnsi="Times New Roman" w:cs="Times New Roman"/>
          <w:color w:val="0000FF"/>
          <w:lang w:eastAsia="es-BO"/>
        </w:rPr>
        <w:t>Ejecutar, a través de autoridades electas de acuerdo a normas y procedimientos propios o también de contratar un personal técnico que cumpla esta función y que esté sometido a la instancia máxima de poder colectivo.</w:t>
      </w:r>
    </w:p>
    <w:p w:rsidR="00E43904" w:rsidRPr="00E43904" w:rsidRDefault="00E43904" w:rsidP="00E43904">
      <w:pPr>
        <w:pStyle w:val="Prrafodelista"/>
        <w:numPr>
          <w:ilvl w:val="0"/>
          <w:numId w:val="3"/>
        </w:numPr>
        <w:spacing w:after="0" w:line="240" w:lineRule="auto"/>
        <w:jc w:val="both"/>
        <w:rPr>
          <w:rFonts w:ascii="Times New Roman" w:eastAsia="Times New Roman" w:hAnsi="Times New Roman" w:cs="Times New Roman"/>
          <w:color w:val="0000FF"/>
          <w:lang w:eastAsia="es-BO"/>
        </w:rPr>
      </w:pPr>
      <w:r w:rsidRPr="00E43904">
        <w:rPr>
          <w:rFonts w:ascii="Times New Roman" w:eastAsia="Times New Roman" w:hAnsi="Times New Roman" w:cs="Times New Roman"/>
          <w:color w:val="0000FF"/>
          <w:lang w:eastAsia="es-BO"/>
        </w:rPr>
        <w:t xml:space="preserve">Administración centralizada este da acceso a un manejo prudente de recursos para ejecutar lo mínimo o necesario en funcionamiento y el resto en proyectos planificados para el desarrollo del vivir bien, sobre todo por los territorios extensos y con pocos recursos. </w:t>
      </w:r>
    </w:p>
    <w:p w:rsidR="00EB0D05" w:rsidRPr="00E43904" w:rsidRDefault="00E43904" w:rsidP="00E43904">
      <w:pPr>
        <w:pStyle w:val="Prrafodelista"/>
        <w:numPr>
          <w:ilvl w:val="0"/>
          <w:numId w:val="3"/>
        </w:numPr>
        <w:spacing w:after="0" w:line="240" w:lineRule="auto"/>
        <w:jc w:val="both"/>
        <w:rPr>
          <w:rFonts w:ascii="Times New Roman" w:eastAsia="Times New Roman" w:hAnsi="Times New Roman" w:cs="Times New Roman"/>
          <w:color w:val="0000FF"/>
          <w:lang w:eastAsia="es-BO"/>
        </w:rPr>
      </w:pPr>
      <w:r w:rsidRPr="00E43904">
        <w:rPr>
          <w:rFonts w:ascii="Times New Roman" w:eastAsia="Times New Roman" w:hAnsi="Times New Roman" w:cs="Times New Roman"/>
          <w:color w:val="0000FF"/>
          <w:lang w:eastAsia="es-BO"/>
        </w:rPr>
        <w:t>Adelantarse con los requisitos para preparar a las nuevas AIOC y no demoren tanto ante las instituciones del Estado para desarrollar su funcionamiento.</w:t>
      </w:r>
      <w:bookmarkEnd w:id="0"/>
    </w:p>
    <w:sectPr w:rsidR="00EB0D05" w:rsidRPr="00E43904" w:rsidSect="00242D92">
      <w:pgSz w:w="16838" w:h="11906" w:orient="landscape"/>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UI">
    <w:charset w:val="80"/>
    <w:family w:val="swiss"/>
    <w:pitch w:val="variable"/>
    <w:sig w:usb0="E00002FF" w:usb1="2AC7FDFF" w:usb2="00000016"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B3AD7"/>
    <w:multiLevelType w:val="hybridMultilevel"/>
    <w:tmpl w:val="0D22461A"/>
    <w:lvl w:ilvl="0" w:tplc="60C624A4">
      <w:numFmt w:val="bullet"/>
      <w:lvlText w:val="-"/>
      <w:lvlJc w:val="left"/>
      <w:pPr>
        <w:ind w:left="720" w:hanging="360"/>
      </w:pPr>
      <w:rPr>
        <w:rFonts w:ascii="Calibri" w:eastAsiaTheme="minorHAnsi" w:hAnsi="Calibri" w:cstheme="minorBid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51CA6B74"/>
    <w:multiLevelType w:val="multilevel"/>
    <w:tmpl w:val="247C1B24"/>
    <w:lvl w:ilvl="0">
      <w:start w:val="1"/>
      <w:numFmt w:val="decimal"/>
      <w:lvlText w:val="%1."/>
      <w:lvlJc w:val="left"/>
      <w:pPr>
        <w:tabs>
          <w:tab w:val="num" w:pos="360"/>
        </w:tabs>
        <w:ind w:left="360" w:hanging="360"/>
      </w:pPr>
    </w:lvl>
    <w:lvl w:ilvl="1" w:tentative="1">
      <w:start w:val="1"/>
      <w:numFmt w:val="decimal"/>
      <w:lvlText w:val="%2."/>
      <w:lvlJc w:val="left"/>
      <w:pPr>
        <w:tabs>
          <w:tab w:val="num" w:pos="1425"/>
        </w:tabs>
        <w:ind w:left="1425" w:hanging="360"/>
      </w:pPr>
    </w:lvl>
    <w:lvl w:ilvl="2" w:tentative="1">
      <w:start w:val="1"/>
      <w:numFmt w:val="decimal"/>
      <w:lvlText w:val="%3."/>
      <w:lvlJc w:val="left"/>
      <w:pPr>
        <w:tabs>
          <w:tab w:val="num" w:pos="2145"/>
        </w:tabs>
        <w:ind w:left="2145" w:hanging="360"/>
      </w:pPr>
    </w:lvl>
    <w:lvl w:ilvl="3" w:tentative="1">
      <w:start w:val="1"/>
      <w:numFmt w:val="decimal"/>
      <w:lvlText w:val="%4."/>
      <w:lvlJc w:val="left"/>
      <w:pPr>
        <w:tabs>
          <w:tab w:val="num" w:pos="2865"/>
        </w:tabs>
        <w:ind w:left="2865" w:hanging="360"/>
      </w:pPr>
    </w:lvl>
    <w:lvl w:ilvl="4" w:tentative="1">
      <w:start w:val="1"/>
      <w:numFmt w:val="decimal"/>
      <w:lvlText w:val="%5."/>
      <w:lvlJc w:val="left"/>
      <w:pPr>
        <w:tabs>
          <w:tab w:val="num" w:pos="3585"/>
        </w:tabs>
        <w:ind w:left="3585" w:hanging="360"/>
      </w:pPr>
    </w:lvl>
    <w:lvl w:ilvl="5" w:tentative="1">
      <w:start w:val="1"/>
      <w:numFmt w:val="decimal"/>
      <w:lvlText w:val="%6."/>
      <w:lvlJc w:val="left"/>
      <w:pPr>
        <w:tabs>
          <w:tab w:val="num" w:pos="4305"/>
        </w:tabs>
        <w:ind w:left="4305" w:hanging="360"/>
      </w:pPr>
    </w:lvl>
    <w:lvl w:ilvl="6" w:tentative="1">
      <w:start w:val="1"/>
      <w:numFmt w:val="decimal"/>
      <w:lvlText w:val="%7."/>
      <w:lvlJc w:val="left"/>
      <w:pPr>
        <w:tabs>
          <w:tab w:val="num" w:pos="5025"/>
        </w:tabs>
        <w:ind w:left="5025" w:hanging="360"/>
      </w:pPr>
    </w:lvl>
    <w:lvl w:ilvl="7" w:tentative="1">
      <w:start w:val="1"/>
      <w:numFmt w:val="decimal"/>
      <w:lvlText w:val="%8."/>
      <w:lvlJc w:val="left"/>
      <w:pPr>
        <w:tabs>
          <w:tab w:val="num" w:pos="5745"/>
        </w:tabs>
        <w:ind w:left="5745" w:hanging="360"/>
      </w:pPr>
    </w:lvl>
    <w:lvl w:ilvl="8" w:tentative="1">
      <w:start w:val="1"/>
      <w:numFmt w:val="decimal"/>
      <w:lvlText w:val="%9."/>
      <w:lvlJc w:val="left"/>
      <w:pPr>
        <w:tabs>
          <w:tab w:val="num" w:pos="6465"/>
        </w:tabs>
        <w:ind w:left="6465" w:hanging="360"/>
      </w:pPr>
    </w:lvl>
  </w:abstractNum>
  <w:abstractNum w:abstractNumId="2" w15:restartNumberingAfterBreak="0">
    <w:nsid w:val="6DA80E82"/>
    <w:multiLevelType w:val="hybridMultilevel"/>
    <w:tmpl w:val="89E46B42"/>
    <w:lvl w:ilvl="0" w:tplc="60C624A4">
      <w:numFmt w:val="bullet"/>
      <w:lvlText w:val="-"/>
      <w:lvlJc w:val="left"/>
      <w:pPr>
        <w:ind w:left="720" w:hanging="360"/>
      </w:pPr>
      <w:rPr>
        <w:rFonts w:ascii="Calibri" w:eastAsiaTheme="minorHAnsi" w:hAnsi="Calibri" w:cstheme="minorBidi"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9C3"/>
    <w:rsid w:val="00036467"/>
    <w:rsid w:val="00070DF3"/>
    <w:rsid w:val="000841E3"/>
    <w:rsid w:val="000859BB"/>
    <w:rsid w:val="00086DD4"/>
    <w:rsid w:val="00097EED"/>
    <w:rsid w:val="000D2A8F"/>
    <w:rsid w:val="000D60D1"/>
    <w:rsid w:val="000E14B3"/>
    <w:rsid w:val="000F631C"/>
    <w:rsid w:val="00112DEA"/>
    <w:rsid w:val="00125138"/>
    <w:rsid w:val="00135D09"/>
    <w:rsid w:val="00157753"/>
    <w:rsid w:val="00162853"/>
    <w:rsid w:val="00183148"/>
    <w:rsid w:val="001913BE"/>
    <w:rsid w:val="001C7C9C"/>
    <w:rsid w:val="001E0F07"/>
    <w:rsid w:val="00225967"/>
    <w:rsid w:val="0024230E"/>
    <w:rsid w:val="00242D92"/>
    <w:rsid w:val="0028653A"/>
    <w:rsid w:val="003110FB"/>
    <w:rsid w:val="00346365"/>
    <w:rsid w:val="00392738"/>
    <w:rsid w:val="003C7C72"/>
    <w:rsid w:val="00415C36"/>
    <w:rsid w:val="004271B8"/>
    <w:rsid w:val="004324DF"/>
    <w:rsid w:val="0045314D"/>
    <w:rsid w:val="004849C3"/>
    <w:rsid w:val="004A724E"/>
    <w:rsid w:val="004E31B9"/>
    <w:rsid w:val="004F5266"/>
    <w:rsid w:val="004F7F79"/>
    <w:rsid w:val="005146A0"/>
    <w:rsid w:val="00572742"/>
    <w:rsid w:val="0059015F"/>
    <w:rsid w:val="005A3315"/>
    <w:rsid w:val="005E2FA0"/>
    <w:rsid w:val="00616AF8"/>
    <w:rsid w:val="00643E4F"/>
    <w:rsid w:val="006A1054"/>
    <w:rsid w:val="006B7570"/>
    <w:rsid w:val="006D529D"/>
    <w:rsid w:val="006F0A47"/>
    <w:rsid w:val="006F1F26"/>
    <w:rsid w:val="006F37B8"/>
    <w:rsid w:val="00705897"/>
    <w:rsid w:val="0076795B"/>
    <w:rsid w:val="007920BC"/>
    <w:rsid w:val="007C149F"/>
    <w:rsid w:val="008363AA"/>
    <w:rsid w:val="008372BB"/>
    <w:rsid w:val="008448C5"/>
    <w:rsid w:val="008C19C8"/>
    <w:rsid w:val="008C2015"/>
    <w:rsid w:val="008C77F6"/>
    <w:rsid w:val="0092268C"/>
    <w:rsid w:val="009376A4"/>
    <w:rsid w:val="00960734"/>
    <w:rsid w:val="00970491"/>
    <w:rsid w:val="0097531F"/>
    <w:rsid w:val="009D1B3E"/>
    <w:rsid w:val="00A86943"/>
    <w:rsid w:val="00A913FA"/>
    <w:rsid w:val="00B1783D"/>
    <w:rsid w:val="00BF32F1"/>
    <w:rsid w:val="00C22927"/>
    <w:rsid w:val="00C664CB"/>
    <w:rsid w:val="00C83800"/>
    <w:rsid w:val="00C86BDA"/>
    <w:rsid w:val="00C875B7"/>
    <w:rsid w:val="00CA6879"/>
    <w:rsid w:val="00CF2E1F"/>
    <w:rsid w:val="00D0621B"/>
    <w:rsid w:val="00D457A8"/>
    <w:rsid w:val="00D84C49"/>
    <w:rsid w:val="00E03438"/>
    <w:rsid w:val="00E43904"/>
    <w:rsid w:val="00EA1BDF"/>
    <w:rsid w:val="00EB0D05"/>
    <w:rsid w:val="00ED7783"/>
    <w:rsid w:val="00EE38DF"/>
    <w:rsid w:val="00F017DB"/>
    <w:rsid w:val="00F26357"/>
    <w:rsid w:val="00F30BEE"/>
    <w:rsid w:val="00F42E1C"/>
    <w:rsid w:val="00F7558A"/>
    <w:rsid w:val="00F905A0"/>
    <w:rsid w:val="00FF67E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F9893B-FC80-4099-B3F9-8724F9379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849C3"/>
    <w:pPr>
      <w:spacing w:before="100" w:beforeAutospacing="1" w:after="100" w:afterAutospacing="1" w:line="240" w:lineRule="auto"/>
    </w:pPr>
    <w:rPr>
      <w:rFonts w:ascii="Times New Roman" w:eastAsia="Times New Roman" w:hAnsi="Times New Roman" w:cs="Times New Roman"/>
      <w:sz w:val="24"/>
      <w:szCs w:val="24"/>
      <w:lang w:eastAsia="es-BO"/>
    </w:rPr>
  </w:style>
  <w:style w:type="character" w:styleId="Textoennegrita">
    <w:name w:val="Strong"/>
    <w:basedOn w:val="Fuentedeprrafopredeter"/>
    <w:uiPriority w:val="22"/>
    <w:qFormat/>
    <w:rsid w:val="004849C3"/>
    <w:rPr>
      <w:b/>
      <w:bCs/>
    </w:rPr>
  </w:style>
  <w:style w:type="paragraph" w:styleId="Prrafodelista">
    <w:name w:val="List Paragraph"/>
    <w:basedOn w:val="Normal"/>
    <w:uiPriority w:val="34"/>
    <w:qFormat/>
    <w:rsid w:val="004849C3"/>
    <w:pPr>
      <w:ind w:left="720"/>
      <w:contextualSpacing/>
    </w:pPr>
  </w:style>
  <w:style w:type="table" w:styleId="Tablaconcuadrcula">
    <w:name w:val="Table Grid"/>
    <w:basedOn w:val="Tablanormal"/>
    <w:uiPriority w:val="59"/>
    <w:rsid w:val="00F7558A"/>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564633">
      <w:bodyDiv w:val="1"/>
      <w:marLeft w:val="0"/>
      <w:marRight w:val="0"/>
      <w:marTop w:val="0"/>
      <w:marBottom w:val="0"/>
      <w:divBdr>
        <w:top w:val="none" w:sz="0" w:space="0" w:color="auto"/>
        <w:left w:val="none" w:sz="0" w:space="0" w:color="auto"/>
        <w:bottom w:val="none" w:sz="0" w:space="0" w:color="auto"/>
        <w:right w:val="none" w:sz="0" w:space="0" w:color="auto"/>
      </w:divBdr>
    </w:div>
    <w:div w:id="131953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2601</Words>
  <Characters>14309</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Pavilion</dc:creator>
  <cp:lastModifiedBy>pc4</cp:lastModifiedBy>
  <cp:revision>3</cp:revision>
  <dcterms:created xsi:type="dcterms:W3CDTF">2018-07-16T13:37:00Z</dcterms:created>
  <dcterms:modified xsi:type="dcterms:W3CDTF">2018-07-16T20:18:00Z</dcterms:modified>
</cp:coreProperties>
</file>