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D6E" w:rsidRPr="00E85D6E" w:rsidRDefault="00E85D6E" w:rsidP="00E85D6E">
      <w:pPr>
        <w:pStyle w:val="NormalWeb"/>
        <w:shd w:val="clear" w:color="auto" w:fill="FFFFFF"/>
        <w:spacing w:before="0" w:beforeAutospacing="0" w:after="150" w:afterAutospacing="0"/>
        <w:rPr>
          <w:rFonts w:ascii="Verdana" w:hAnsi="Verdana"/>
          <w:color w:val="222222"/>
          <w:sz w:val="21"/>
          <w:szCs w:val="21"/>
        </w:rPr>
      </w:pPr>
      <w:bookmarkStart w:id="0" w:name="_GoBack"/>
      <w:bookmarkEnd w:id="0"/>
      <w:r w:rsidRPr="00E85D6E">
        <w:rPr>
          <w:rFonts w:ascii="Verdana" w:hAnsi="Verdana"/>
          <w:color w:val="222222"/>
          <w:sz w:val="21"/>
          <w:szCs w:val="21"/>
        </w:rPr>
        <w:t>¿Cuál es la característica más relevante en los andes?</w:t>
      </w:r>
    </w:p>
    <w:p w:rsidR="006236F7" w:rsidRDefault="006236F7" w:rsidP="002C2DED">
      <w:pPr>
        <w:jc w:val="both"/>
      </w:pPr>
      <w:r>
        <w:t xml:space="preserve">Por las características fisiográficas de los Andes, la diversidad de pisos ecológicos es complejo, ya que se encuentran valles, cabeceras de valles, la puna y altiplano, cada piso ecológico es variable por su situación altitudinal, en ese entendido las prácticas agrícolas son diferentes, en las zonas templadas las condiciones son más favorables que las de altura y el altiplano, </w:t>
      </w:r>
      <w:r w:rsidR="002C2DED">
        <w:t>y es en este estrato la conservación de suelos y sus recuperación está en función a la actividad agrícola y pecuaria, las familias disponen de más terrenos, los cuales entran en épocas productivas y en épocas de descanso, vale decir rotación de cultivos.</w:t>
      </w:r>
    </w:p>
    <w:p w:rsidR="008B3965" w:rsidRDefault="002C2DED" w:rsidP="002C2DED">
      <w:pPr>
        <w:jc w:val="both"/>
        <w:rPr>
          <w:highlight w:val="yellow"/>
        </w:rPr>
      </w:pPr>
      <w:r>
        <w:t>El acceso al agua con fines productivos como estrategia de desarrollo comunal tiene altas y más bajas en su apropiación, ya que con programas estatales se dio prioridad a este recurso, pero la participación de los beneficiarios se limita al control social, no se inmiscuyen en la construcción de ahí la falta apropiación, se utiliza un dicho en nuestra zona, “</w:t>
      </w:r>
      <w:r w:rsidRPr="008B3965">
        <w:t xml:space="preserve">en un sistema de </w:t>
      </w:r>
      <w:proofErr w:type="spellStart"/>
      <w:r w:rsidRPr="008B3965">
        <w:t>microriego</w:t>
      </w:r>
      <w:proofErr w:type="spellEnd"/>
      <w:r w:rsidRPr="008B3965">
        <w:t xml:space="preserve"> </w:t>
      </w:r>
      <w:r w:rsidR="00DF5BC1" w:rsidRPr="008B3965">
        <w:t>comunal</w:t>
      </w:r>
      <w:r w:rsidRPr="008B3965">
        <w:t xml:space="preserve"> nadie es dueño de la obra, por cuanto nadie se responsabiliza de su O+M”</w:t>
      </w:r>
      <w:r w:rsidR="008B3965">
        <w:t>.</w:t>
      </w:r>
    </w:p>
    <w:p w:rsidR="00E85D6E" w:rsidRDefault="008B3965" w:rsidP="002C2DED">
      <w:pPr>
        <w:jc w:val="both"/>
      </w:pPr>
      <w:r w:rsidRPr="008B3965">
        <w:t>C</w:t>
      </w:r>
      <w:r w:rsidR="002C2DED" w:rsidRPr="008B3965">
        <w:t xml:space="preserve">on la experiencia de esa forma de asistencialismo, surge la necesidad de poder responder a la demanda del </w:t>
      </w:r>
      <w:proofErr w:type="spellStart"/>
      <w:r w:rsidR="002C2DED" w:rsidRPr="008B3965">
        <w:t>micro</w:t>
      </w:r>
      <w:r w:rsidR="00DF5BC1" w:rsidRPr="008B3965">
        <w:t>riego</w:t>
      </w:r>
      <w:proofErr w:type="spellEnd"/>
      <w:r w:rsidR="00DF5BC1" w:rsidRPr="008B3965">
        <w:t xml:space="preserve"> familiar</w:t>
      </w:r>
      <w:r w:rsidR="002C2DED" w:rsidRPr="008B3965">
        <w:t>, y en la que el aporte de mano de obra es contraparte del beneficiario, reconociendo el valor</w:t>
      </w:r>
      <w:r>
        <w:t xml:space="preserve"> de la obra, además d</w:t>
      </w:r>
      <w:r w:rsidR="002C2DED" w:rsidRPr="008B3965">
        <w:t>e optimiza</w:t>
      </w:r>
      <w:r>
        <w:t>r</w:t>
      </w:r>
      <w:r w:rsidR="002C2DED" w:rsidRPr="008B3965">
        <w:t xml:space="preserve"> el recurso agua con caudales menores a 2 L/s</w:t>
      </w:r>
      <w:r>
        <w:t xml:space="preserve">, esta forma de trabajo mancomunado entre beneficiarios e instituciones está dando mejores resultados en las zonas de cabeceras de valle es donde mejor resultado se tiene debido a las diferencias de cotas, que hace más viable los sistemas de </w:t>
      </w:r>
      <w:proofErr w:type="spellStart"/>
      <w:r>
        <w:t>microriegos</w:t>
      </w:r>
      <w:proofErr w:type="spellEnd"/>
      <w:r>
        <w:t xml:space="preserve"> por gravedad y el uso del riego por </w:t>
      </w:r>
      <w:proofErr w:type="spellStart"/>
      <w:r>
        <w:t>aspersoras</w:t>
      </w:r>
      <w:proofErr w:type="spellEnd"/>
      <w:r>
        <w:t>, en muchos casos de aspersores rústicos.</w:t>
      </w:r>
    </w:p>
    <w:p w:rsidR="00DF5BC1" w:rsidRDefault="00D2387A" w:rsidP="00D2387A">
      <w:pPr>
        <w:jc w:val="both"/>
      </w:pPr>
      <w:r>
        <w:t xml:space="preserve">Se trabajó en la conceptualización del espacio donde las familias de una comunidad desarrollan sus actividades con el desarrollo de </w:t>
      </w:r>
      <w:r w:rsidR="00DF5BC1">
        <w:t xml:space="preserve">Mapas </w:t>
      </w:r>
      <w:r>
        <w:t>Parlantes, en la que la participación de las familias de una comunidad es muy importante, por las características de cada zona, sus potencialidades y riesgos en las que se desenvuelven su vida cotidiana, estos trabajos</w:t>
      </w:r>
      <w:r w:rsidR="008B3965">
        <w:t xml:space="preserve"> son con fines de planificación, se utilizaron herramientas como el DRP y la sistematización nos refleja de la realidad de la comunidad</w:t>
      </w:r>
    </w:p>
    <w:p w:rsidR="00DF5BC1" w:rsidRDefault="00D2387A" w:rsidP="00D2387A">
      <w:pPr>
        <w:jc w:val="both"/>
      </w:pPr>
      <w:r>
        <w:t xml:space="preserve">Los </w:t>
      </w:r>
      <w:r w:rsidR="00DF5BC1">
        <w:t>PO</w:t>
      </w:r>
      <w:r>
        <w:t>P-COM, “Planes de Ordenamiento Predial a nivel Comunal”, como una herramienta más de la forma de planificar el usos del entorno en la que está establecida una comunidad, para este objetivo se debe de disponer de presupuesto mayor, claro con la par</w:t>
      </w:r>
      <w:r w:rsidR="008B3965">
        <w:t xml:space="preserve">ticipación de toda la comunidad, este tipo de planificación es más a detalle, ya que involucra el uso de mapas satelitales, </w:t>
      </w:r>
      <w:proofErr w:type="spellStart"/>
      <w:r w:rsidR="008B3965">
        <w:t>transectos</w:t>
      </w:r>
      <w:proofErr w:type="spellEnd"/>
      <w:r w:rsidR="008B3965">
        <w:t xml:space="preserve"> e inventarios, que esta información es el reflejo de los mapas parlantes.</w:t>
      </w:r>
    </w:p>
    <w:p w:rsidR="00E85D6E" w:rsidRDefault="00E85D6E"/>
    <w:p w:rsidR="006236F7" w:rsidRPr="00E85D6E" w:rsidRDefault="006236F7" w:rsidP="006236F7">
      <w:pPr>
        <w:pStyle w:val="NormalWeb"/>
        <w:shd w:val="clear" w:color="auto" w:fill="FFFFFF"/>
        <w:spacing w:before="0" w:beforeAutospacing="0" w:after="150" w:afterAutospacing="0"/>
        <w:rPr>
          <w:rFonts w:ascii="Verdana" w:hAnsi="Verdana"/>
          <w:color w:val="222222"/>
          <w:sz w:val="21"/>
          <w:szCs w:val="21"/>
        </w:rPr>
      </w:pPr>
      <w:r w:rsidRPr="00E85D6E">
        <w:rPr>
          <w:rFonts w:ascii="Verdana" w:hAnsi="Verdana"/>
          <w:color w:val="222222"/>
          <w:sz w:val="21"/>
          <w:szCs w:val="21"/>
        </w:rPr>
        <w:t>-Señalar dos prácticas de agricultura campesina andina que sean válidas para la mitigación del cambio climático.</w:t>
      </w:r>
    </w:p>
    <w:p w:rsidR="006236F7" w:rsidRDefault="006236F7"/>
    <w:p w:rsidR="00F001E2" w:rsidRDefault="00D2387A">
      <w:r>
        <w:t>La “Siembra E</w:t>
      </w:r>
      <w:r w:rsidR="00E85D6E">
        <w:t>scalonada</w:t>
      </w:r>
      <w:r>
        <w:t>”, es una práctica frente a la variabilidad climática, esta acción se ve con la producción de hortalizas, y de esta manera se dispone de una producción que no compite con la oferta, y estabiliza los precios en un tiempo.</w:t>
      </w:r>
    </w:p>
    <w:p w:rsidR="00E85D6E" w:rsidRDefault="00E85D6E"/>
    <w:p w:rsidR="00E85D6E" w:rsidRDefault="00D2387A">
      <w:r>
        <w:lastRenderedPageBreak/>
        <w:t>Otra estrategia es la “Siembra en P</w:t>
      </w:r>
      <w:r w:rsidR="00E85D6E">
        <w:t>isos</w:t>
      </w:r>
      <w:r>
        <w:t xml:space="preserve"> Ecológicos”, esta práctica se da en las comunidades de cabeceras de valles, </w:t>
      </w:r>
      <w:r w:rsidR="007C18C3">
        <w:t>las familias disponen de terrenos agrícolas en diferentes pisos altitudinales, lo cual les da como estrategia de seguridad alimentaria, es decir en la partes bajas y/o altas no sufren los efectos de fenómenos naturales adversos a la agricultura.</w:t>
      </w:r>
    </w:p>
    <w:p w:rsidR="00E85D6E" w:rsidRDefault="00E85D6E"/>
    <w:p w:rsidR="00E85D6E" w:rsidRDefault="00E85D6E"/>
    <w:p w:rsidR="00E85D6E" w:rsidRDefault="00E85D6E"/>
    <w:p w:rsidR="00E85D6E" w:rsidRDefault="00E85D6E"/>
    <w:p w:rsidR="00E85D6E" w:rsidRDefault="00E85D6E"/>
    <w:sectPr w:rsidR="00E85D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6E"/>
    <w:rsid w:val="000F07A0"/>
    <w:rsid w:val="002C2DED"/>
    <w:rsid w:val="002F1C94"/>
    <w:rsid w:val="006236F7"/>
    <w:rsid w:val="006F4503"/>
    <w:rsid w:val="00751535"/>
    <w:rsid w:val="007C18C3"/>
    <w:rsid w:val="008B3965"/>
    <w:rsid w:val="00D2387A"/>
    <w:rsid w:val="00DF5BC1"/>
    <w:rsid w:val="00E85D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A0C5F-245B-4CAB-AF90-CA8A6F57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85D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1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535</Words>
  <Characters>2945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dc:creator>
  <cp:keywords/>
  <dc:description/>
  <cp:lastModifiedBy>Edwin</cp:lastModifiedBy>
  <cp:revision>3</cp:revision>
  <dcterms:created xsi:type="dcterms:W3CDTF">2018-06-03T01:38:00Z</dcterms:created>
  <dcterms:modified xsi:type="dcterms:W3CDTF">2018-06-04T20:34:00Z</dcterms:modified>
</cp:coreProperties>
</file>