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60" w:rsidRPr="00A014FF" w:rsidRDefault="00820660" w:rsidP="00820660">
      <w:pPr>
        <w:shd w:val="clear" w:color="auto" w:fill="FFFFFF" w:themeFill="background1"/>
        <w:jc w:val="center"/>
        <w:rPr>
          <w:rFonts w:eastAsia="Times New Roman" w:cs="Times New Roman"/>
          <w:b/>
          <w:bCs/>
          <w:color w:val="222222"/>
          <w:sz w:val="24"/>
          <w:szCs w:val="42"/>
          <w:lang w:eastAsia="es-ES"/>
        </w:rPr>
      </w:pPr>
      <w:r w:rsidRPr="00A014FF">
        <w:rPr>
          <w:rFonts w:eastAsia="Times New Roman" w:cs="Times New Roman"/>
          <w:b/>
          <w:bCs/>
          <w:color w:val="222222"/>
          <w:sz w:val="24"/>
          <w:szCs w:val="42"/>
          <w:lang w:eastAsia="es-ES"/>
        </w:rPr>
        <w:t>D</w:t>
      </w:r>
      <w:r w:rsidRPr="00820660">
        <w:rPr>
          <w:rFonts w:eastAsia="Times New Roman" w:cs="Times New Roman"/>
          <w:b/>
          <w:bCs/>
          <w:color w:val="222222"/>
          <w:sz w:val="24"/>
          <w:szCs w:val="42"/>
          <w:lang w:eastAsia="es-ES"/>
        </w:rPr>
        <w:t xml:space="preserve">iálogo de saberes e investigación </w:t>
      </w:r>
      <w:proofErr w:type="spellStart"/>
      <w:r w:rsidRPr="00820660">
        <w:rPr>
          <w:rFonts w:eastAsia="Times New Roman" w:cs="Times New Roman"/>
          <w:b/>
          <w:bCs/>
          <w:color w:val="222222"/>
          <w:sz w:val="24"/>
          <w:szCs w:val="42"/>
          <w:lang w:eastAsia="es-ES"/>
        </w:rPr>
        <w:t>transdisciplinaria</w:t>
      </w:r>
      <w:proofErr w:type="spellEnd"/>
      <w:r w:rsidRPr="00820660">
        <w:rPr>
          <w:rFonts w:eastAsia="Times New Roman" w:cs="Times New Roman"/>
          <w:b/>
          <w:bCs/>
          <w:color w:val="222222"/>
          <w:sz w:val="24"/>
          <w:szCs w:val="42"/>
          <w:lang w:eastAsia="es-ES"/>
        </w:rPr>
        <w:t xml:space="preserve"> en agroecología</w:t>
      </w:r>
    </w:p>
    <w:p w:rsidR="00693E8F" w:rsidRPr="00A157F9" w:rsidRDefault="00693E8F" w:rsidP="00693E8F">
      <w:pPr>
        <w:jc w:val="right"/>
      </w:pPr>
      <w:r>
        <w:t xml:space="preserve">Wilson </w:t>
      </w:r>
      <w:proofErr w:type="spellStart"/>
      <w:r>
        <w:t>Siñani</w:t>
      </w:r>
      <w:proofErr w:type="spellEnd"/>
      <w:r w:rsidR="00A014FF">
        <w:t xml:space="preserve"> </w:t>
      </w:r>
      <w:proofErr w:type="spellStart"/>
      <w:r w:rsidR="00A014FF">
        <w:t>Beltran</w:t>
      </w:r>
      <w:proofErr w:type="spellEnd"/>
    </w:p>
    <w:p w:rsidR="00693E8F" w:rsidRPr="00820660" w:rsidRDefault="00693E8F" w:rsidP="00820660">
      <w:pPr>
        <w:shd w:val="clear" w:color="auto" w:fill="FFFFFF" w:themeFill="background1"/>
        <w:jc w:val="center"/>
        <w:rPr>
          <w:i/>
        </w:rPr>
      </w:pPr>
    </w:p>
    <w:p w:rsidR="00820660" w:rsidRDefault="00820660" w:rsidP="006227EF">
      <w:pPr>
        <w:pStyle w:val="Prrafodelista"/>
        <w:numPr>
          <w:ilvl w:val="0"/>
          <w:numId w:val="1"/>
        </w:numPr>
        <w:ind w:left="426"/>
        <w:rPr>
          <w:b/>
        </w:rPr>
      </w:pPr>
      <w:r w:rsidRPr="006227EF">
        <w:rPr>
          <w:b/>
        </w:rPr>
        <w:t>Antecedentes</w:t>
      </w:r>
    </w:p>
    <w:p w:rsidR="006227EF" w:rsidRDefault="006227EF" w:rsidP="006227EF">
      <w:pPr>
        <w:pStyle w:val="Prrafodelista"/>
        <w:ind w:left="426"/>
        <w:rPr>
          <w:b/>
        </w:rPr>
      </w:pPr>
    </w:p>
    <w:p w:rsidR="006E7AB8" w:rsidRDefault="006E7AB8" w:rsidP="006E7AB8">
      <w:pPr>
        <w:jc w:val="both"/>
      </w:pPr>
      <w:r>
        <w:t xml:space="preserve">Desde hace varios años, gran parte de las familias del cantón </w:t>
      </w:r>
      <w:proofErr w:type="spellStart"/>
      <w:r>
        <w:t>Timusí</w:t>
      </w:r>
      <w:proofErr w:type="spellEnd"/>
      <w:r>
        <w:t xml:space="preserve"> del Municipio de Chuma, del departamento de La Paz por general han sido y siguen siendo productores de arveja en verde, </w:t>
      </w:r>
      <w:r w:rsidR="003C39AE">
        <w:t xml:space="preserve">cultivo principal para generar ingresos económicos </w:t>
      </w:r>
      <w:r w:rsidR="00ED031B">
        <w:t xml:space="preserve">a través de la comercialización en los mercados de </w:t>
      </w:r>
      <w:r>
        <w:t xml:space="preserve">la ciudad de La Paz y El Alto principalmente. </w:t>
      </w:r>
      <w:r w:rsidR="003C39AE">
        <w:t xml:space="preserve">Para  la producción </w:t>
      </w:r>
      <w:r>
        <w:t>utilizaban la semilla local, la siembra lo realizan con yunta</w:t>
      </w:r>
      <w:r w:rsidR="00ED031B">
        <w:t>, en surcos y en parcelas con fuerte pendiente.</w:t>
      </w:r>
    </w:p>
    <w:p w:rsidR="006E7AB8" w:rsidRDefault="006E7AB8" w:rsidP="006E7AB8">
      <w:pPr>
        <w:jc w:val="both"/>
      </w:pPr>
      <w:r>
        <w:t>La intervención de instituciones dio lugar a que inicien con la aplicación de productos químicos para el control de plagas en los cultivos, esta situación se tornó más</w:t>
      </w:r>
      <w:r w:rsidR="00BD4EE4">
        <w:t xml:space="preserve"> intensa y en la actualidad </w:t>
      </w:r>
      <w:r w:rsidR="00ED031B">
        <w:t xml:space="preserve">aún </w:t>
      </w:r>
      <w:r w:rsidR="00BD4EE4">
        <w:t>existen productores que invierten en</w:t>
      </w:r>
      <w:r w:rsidR="003C39AE">
        <w:t xml:space="preserve"> los plaguicidas y hacen la aplicación sin consideran las dosis </w:t>
      </w:r>
      <w:r w:rsidR="00DB0AC8">
        <w:t>recomendadas.</w:t>
      </w:r>
    </w:p>
    <w:p w:rsidR="006227EF" w:rsidRDefault="006227EF" w:rsidP="00820660">
      <w:pPr>
        <w:pStyle w:val="Prrafodelista"/>
        <w:numPr>
          <w:ilvl w:val="0"/>
          <w:numId w:val="1"/>
        </w:numPr>
        <w:ind w:left="426"/>
        <w:rPr>
          <w:b/>
        </w:rPr>
      </w:pPr>
      <w:r w:rsidRPr="006227EF">
        <w:rPr>
          <w:b/>
        </w:rPr>
        <w:t>Desarrollo</w:t>
      </w:r>
    </w:p>
    <w:p w:rsidR="006227EF" w:rsidRPr="00890548" w:rsidRDefault="00890548" w:rsidP="00890548">
      <w:pPr>
        <w:jc w:val="both"/>
      </w:pPr>
      <w:r>
        <w:t>Como parte de un programa de desarrollo, se ha definido con las familias de 12 comunidades mejorar los ingresos económicos a través del incremento de la producción y la comercialización de los productos. Para tal situación se ha procedido considerando los siguientes aspectos:</w:t>
      </w:r>
    </w:p>
    <w:p w:rsidR="006227EF" w:rsidRDefault="006227EF" w:rsidP="006227EF">
      <w:pPr>
        <w:pStyle w:val="Prrafodelista"/>
        <w:numPr>
          <w:ilvl w:val="0"/>
          <w:numId w:val="2"/>
        </w:numPr>
        <w:rPr>
          <w:b/>
        </w:rPr>
      </w:pPr>
      <w:r>
        <w:rPr>
          <w:b/>
        </w:rPr>
        <w:t>Diagnóstico participativo</w:t>
      </w:r>
    </w:p>
    <w:p w:rsidR="006227EF" w:rsidRDefault="00890548" w:rsidP="00890548">
      <w:pPr>
        <w:jc w:val="both"/>
      </w:pPr>
      <w:r>
        <w:t>Se han llevado a cabo diferentes reuniones con las familias de las comunidades, en estas se analizaba, que aspectos se debería tomar en cuenta para mejorar la situación de cada una de las familias, además de analizar los problemas en el sistema productivo.</w:t>
      </w:r>
    </w:p>
    <w:p w:rsidR="00890548" w:rsidRDefault="00890548" w:rsidP="00890548">
      <w:pPr>
        <w:jc w:val="both"/>
      </w:pPr>
      <w:r>
        <w:t xml:space="preserve">Considerando el cultivo de arveja como el principal para generar ingresos económicos, se ha identificado que los bajos rendimientos se </w:t>
      </w:r>
      <w:proofErr w:type="gramStart"/>
      <w:r>
        <w:t>debe</w:t>
      </w:r>
      <w:proofErr w:type="gramEnd"/>
      <w:r>
        <w:t xml:space="preserve"> principalmente </w:t>
      </w:r>
      <w:r w:rsidR="006D2D5F">
        <w:t>a la presencia de las plagas y enfermedades que se presenta en las primeras etapas del ciclo del cultivo. Ante esta situación los comerciantes de plaguicidas recomendaban la aplicación de productos tóxicos.</w:t>
      </w:r>
    </w:p>
    <w:p w:rsidR="006D2D5F" w:rsidRDefault="006D2D5F" w:rsidP="00890548">
      <w:pPr>
        <w:jc w:val="both"/>
      </w:pPr>
      <w:r>
        <w:t xml:space="preserve">Por otro lado, gran parte de los participantes manifestaban que solo usaban la semilla local, la siembra realizaban en surcos de 20 a 30 cm de distancia </w:t>
      </w:r>
      <w:r w:rsidR="004C0971">
        <w:t xml:space="preserve">con una </w:t>
      </w:r>
      <w:r>
        <w:t>densidad de semilla era muy alta.</w:t>
      </w:r>
      <w:r w:rsidR="004C0971">
        <w:t xml:space="preserve"> </w:t>
      </w:r>
    </w:p>
    <w:p w:rsidR="004C0971" w:rsidRDefault="004C0971" w:rsidP="00890548">
      <w:pPr>
        <w:jc w:val="both"/>
      </w:pPr>
      <w:r>
        <w:t xml:space="preserve">Finalmente, la cosecha requería bastante mano de obra y un aspecto que sobresalió fue que las plantas de arveja eran “maltratadas” por el manipuleo durante la selección de las vainas. </w:t>
      </w:r>
    </w:p>
    <w:p w:rsidR="006227EF" w:rsidRDefault="006227EF" w:rsidP="006227EF">
      <w:pPr>
        <w:pStyle w:val="Prrafodelista"/>
        <w:numPr>
          <w:ilvl w:val="0"/>
          <w:numId w:val="2"/>
        </w:numPr>
        <w:rPr>
          <w:b/>
        </w:rPr>
      </w:pPr>
      <w:r>
        <w:rPr>
          <w:b/>
        </w:rPr>
        <w:t>Análisis de alternativas</w:t>
      </w:r>
    </w:p>
    <w:p w:rsidR="006227EF" w:rsidRDefault="006D2D5F" w:rsidP="004C0971">
      <w:pPr>
        <w:jc w:val="both"/>
      </w:pPr>
      <w:r>
        <w:t xml:space="preserve">Con todas las familias de las comunidades se ha </w:t>
      </w:r>
      <w:r w:rsidR="004C0971">
        <w:t xml:space="preserve">analizado </w:t>
      </w:r>
      <w:r>
        <w:t xml:space="preserve">las posibles alternativas para </w:t>
      </w:r>
      <w:r w:rsidR="004C0971">
        <w:t>mejorar la producción de arveja, considerando los problemas en el ciclo de producción.</w:t>
      </w:r>
      <w:r>
        <w:t xml:space="preserve"> Para esta situación </w:t>
      </w:r>
      <w:r w:rsidR="004C0971">
        <w:t>se ha definido realizar ensayos con productores voluntarios, con 2 variedades d</w:t>
      </w:r>
      <w:r w:rsidR="00AA72BF">
        <w:t>e arveja y sistemas de siembra</w:t>
      </w:r>
      <w:r w:rsidR="00693E8F">
        <w:t>.</w:t>
      </w:r>
    </w:p>
    <w:p w:rsidR="00AA72BF" w:rsidRPr="00AA72BF" w:rsidRDefault="00AA72BF" w:rsidP="00D138C7">
      <w:pPr>
        <w:pStyle w:val="Prrafodelista"/>
        <w:numPr>
          <w:ilvl w:val="0"/>
          <w:numId w:val="2"/>
        </w:numPr>
        <w:jc w:val="both"/>
      </w:pPr>
      <w:r w:rsidRPr="00AA72BF">
        <w:rPr>
          <w:b/>
        </w:rPr>
        <w:t>Implementación</w:t>
      </w:r>
    </w:p>
    <w:p w:rsidR="00AA72BF" w:rsidRDefault="00AA72BF" w:rsidP="00AA72BF">
      <w:pPr>
        <w:pStyle w:val="Prrafodelista"/>
        <w:jc w:val="both"/>
      </w:pPr>
    </w:p>
    <w:p w:rsidR="004C0971" w:rsidRPr="00AA72BF" w:rsidRDefault="004C0971" w:rsidP="006D2D5F">
      <w:pPr>
        <w:pStyle w:val="Prrafodelista"/>
        <w:numPr>
          <w:ilvl w:val="0"/>
          <w:numId w:val="3"/>
        </w:numPr>
        <w:rPr>
          <w:b/>
          <w:i/>
        </w:rPr>
      </w:pPr>
      <w:r w:rsidRPr="00AA72BF">
        <w:rPr>
          <w:b/>
          <w:i/>
        </w:rPr>
        <w:t>Uso de semilla</w:t>
      </w:r>
    </w:p>
    <w:p w:rsidR="004C0971" w:rsidRDefault="004C0971" w:rsidP="004C0971">
      <w:pPr>
        <w:pStyle w:val="Prrafodelista"/>
      </w:pPr>
    </w:p>
    <w:p w:rsidR="004C0971" w:rsidRDefault="004C0971" w:rsidP="004C0971">
      <w:pPr>
        <w:pStyle w:val="Prrafodelista"/>
      </w:pPr>
      <w:r>
        <w:t xml:space="preserve">Con el apoyo del Programa, se ha apoyado con </w:t>
      </w:r>
      <w:r w:rsidR="00AA72BF">
        <w:t xml:space="preserve">semilla de arveja de la variedad arvejón yesera y </w:t>
      </w:r>
      <w:proofErr w:type="spellStart"/>
      <w:r w:rsidR="00AA72BF">
        <w:t>amarete</w:t>
      </w:r>
      <w:proofErr w:type="spellEnd"/>
      <w:r w:rsidR="00AA72BF">
        <w:t>, para un área de 50 m2.</w:t>
      </w:r>
    </w:p>
    <w:p w:rsidR="004C0971" w:rsidRDefault="004C0971" w:rsidP="004C0971">
      <w:pPr>
        <w:pStyle w:val="Prrafodelista"/>
      </w:pPr>
    </w:p>
    <w:p w:rsidR="006D2D5F" w:rsidRPr="00AA72BF" w:rsidRDefault="006D2D5F" w:rsidP="006D2D5F">
      <w:pPr>
        <w:pStyle w:val="Prrafodelista"/>
        <w:numPr>
          <w:ilvl w:val="0"/>
          <w:numId w:val="3"/>
        </w:numPr>
        <w:rPr>
          <w:b/>
          <w:i/>
        </w:rPr>
      </w:pPr>
      <w:r w:rsidRPr="00AA72BF">
        <w:rPr>
          <w:b/>
          <w:i/>
        </w:rPr>
        <w:t>Sistema de siembra</w:t>
      </w:r>
    </w:p>
    <w:p w:rsidR="006D2D5F" w:rsidRDefault="006D2D5F" w:rsidP="006D2D5F">
      <w:pPr>
        <w:pStyle w:val="Prrafodelista"/>
      </w:pPr>
    </w:p>
    <w:p w:rsidR="00AA72BF" w:rsidRDefault="00AA72BF" w:rsidP="006D2D5F">
      <w:pPr>
        <w:pStyle w:val="Prrafodelista"/>
      </w:pPr>
      <w:r>
        <w:t>La siembra se ha realizado en surcos</w:t>
      </w:r>
      <w:r w:rsidR="000816F8">
        <w:t xml:space="preserve">, con el sistema de </w:t>
      </w:r>
      <w:proofErr w:type="spellStart"/>
      <w:r w:rsidR="000816F8">
        <w:t>tutoraje</w:t>
      </w:r>
      <w:proofErr w:type="spellEnd"/>
      <w:r w:rsidR="000816F8">
        <w:t xml:space="preserve"> y con prácticas de conservación de suelos. </w:t>
      </w:r>
    </w:p>
    <w:p w:rsidR="00AA72BF" w:rsidRDefault="00AA72BF" w:rsidP="006D2D5F">
      <w:pPr>
        <w:pStyle w:val="Prrafodelista"/>
      </w:pPr>
    </w:p>
    <w:p w:rsidR="006D2D5F" w:rsidRPr="00AA72BF" w:rsidRDefault="00AA72BF" w:rsidP="006D2D5F">
      <w:pPr>
        <w:pStyle w:val="Prrafodelista"/>
        <w:numPr>
          <w:ilvl w:val="0"/>
          <w:numId w:val="3"/>
        </w:numPr>
        <w:rPr>
          <w:b/>
          <w:i/>
        </w:rPr>
      </w:pPr>
      <w:r w:rsidRPr="00AA72BF">
        <w:rPr>
          <w:b/>
          <w:i/>
        </w:rPr>
        <w:t>Control de plagas y enfermedades</w:t>
      </w:r>
    </w:p>
    <w:p w:rsidR="00AA72BF" w:rsidRDefault="00AA72BF" w:rsidP="00AA72BF">
      <w:pPr>
        <w:pStyle w:val="Prrafodelista"/>
      </w:pPr>
    </w:p>
    <w:p w:rsidR="00AA72BF" w:rsidRPr="006D2D5F" w:rsidRDefault="00AA72BF" w:rsidP="00AA72BF">
      <w:pPr>
        <w:pStyle w:val="Prrafodelista"/>
        <w:jc w:val="both"/>
      </w:pPr>
      <w:r>
        <w:t>En las parcelas se colocaron trampas de color y para evitar la presencia de enfermedades se ha realizado la siembra en surcos con una distancia de 50 cm.</w:t>
      </w:r>
    </w:p>
    <w:p w:rsidR="006227EF" w:rsidRDefault="006227EF" w:rsidP="006227EF">
      <w:pPr>
        <w:pStyle w:val="Prrafodelista"/>
        <w:rPr>
          <w:b/>
        </w:rPr>
      </w:pPr>
    </w:p>
    <w:p w:rsidR="006227EF" w:rsidRDefault="006227EF" w:rsidP="006227EF">
      <w:pPr>
        <w:pStyle w:val="Prrafodelista"/>
        <w:numPr>
          <w:ilvl w:val="0"/>
          <w:numId w:val="2"/>
        </w:numPr>
        <w:rPr>
          <w:b/>
        </w:rPr>
      </w:pPr>
      <w:r>
        <w:rPr>
          <w:b/>
        </w:rPr>
        <w:t>Conclusiones</w:t>
      </w:r>
    </w:p>
    <w:p w:rsidR="00AA72BF" w:rsidRPr="00AA72BF" w:rsidRDefault="00AA72BF" w:rsidP="00AA72BF">
      <w:pPr>
        <w:pStyle w:val="Prrafodelista"/>
        <w:numPr>
          <w:ilvl w:val="0"/>
          <w:numId w:val="3"/>
        </w:numPr>
        <w:jc w:val="both"/>
        <w:rPr>
          <w:b/>
        </w:rPr>
      </w:pPr>
      <w:r>
        <w:t xml:space="preserve">Los productores de las comunidades han realizado un seguimiento y han observado los efectos de las nuevas variedades y el sistema de siembra con </w:t>
      </w:r>
      <w:proofErr w:type="spellStart"/>
      <w:r>
        <w:t>tutoraje</w:t>
      </w:r>
      <w:proofErr w:type="spellEnd"/>
      <w:r>
        <w:t>.</w:t>
      </w:r>
    </w:p>
    <w:p w:rsidR="00AA72BF" w:rsidRPr="00AA72BF" w:rsidRDefault="00AA72BF" w:rsidP="00AA72BF">
      <w:pPr>
        <w:pStyle w:val="Prrafodelista"/>
        <w:numPr>
          <w:ilvl w:val="0"/>
          <w:numId w:val="3"/>
        </w:numPr>
        <w:jc w:val="both"/>
        <w:rPr>
          <w:b/>
        </w:rPr>
      </w:pPr>
      <w:r>
        <w:t>Se tuvo un incremento en los rendimientos de las dos variedades comparando con la variedad local.</w:t>
      </w:r>
    </w:p>
    <w:p w:rsidR="00AA72BF" w:rsidRDefault="00AA72BF" w:rsidP="00AA72BF">
      <w:pPr>
        <w:pStyle w:val="Prrafodelista"/>
        <w:numPr>
          <w:ilvl w:val="0"/>
          <w:numId w:val="3"/>
        </w:numPr>
        <w:jc w:val="both"/>
      </w:pPr>
      <w:r w:rsidRPr="00AA72BF">
        <w:t xml:space="preserve">Hubo menor presencia de las enfermedades </w:t>
      </w:r>
      <w:r>
        <w:t>debido principalmente a que se interrumpió las condiciones que favorecían la presencia de las mismas (temperatura y humedad).</w:t>
      </w:r>
    </w:p>
    <w:p w:rsidR="00AB348A" w:rsidRDefault="00AB348A" w:rsidP="00AA72BF">
      <w:pPr>
        <w:pStyle w:val="Prrafodelista"/>
        <w:numPr>
          <w:ilvl w:val="0"/>
          <w:numId w:val="3"/>
        </w:numPr>
        <w:jc w:val="both"/>
      </w:pPr>
      <w:r>
        <w:t>La cosecha se realizaba con menor esfuerzo.</w:t>
      </w:r>
    </w:p>
    <w:p w:rsidR="00AB348A" w:rsidRPr="00AA72BF" w:rsidRDefault="00AB348A" w:rsidP="00AA72BF">
      <w:pPr>
        <w:pStyle w:val="Prrafodelista"/>
        <w:numPr>
          <w:ilvl w:val="0"/>
          <w:numId w:val="3"/>
        </w:numPr>
        <w:jc w:val="both"/>
      </w:pPr>
      <w:r>
        <w:t>Las plantas de arveja ya no sufrían el “maltrato” en el momento de la cosecha y existía menos pérdida de las vainas.</w:t>
      </w:r>
    </w:p>
    <w:p w:rsidR="006227EF" w:rsidRPr="006227EF" w:rsidRDefault="006227EF" w:rsidP="006227EF">
      <w:pPr>
        <w:pStyle w:val="Prrafodelista"/>
        <w:rPr>
          <w:b/>
        </w:rPr>
      </w:pPr>
    </w:p>
    <w:p w:rsidR="006227EF" w:rsidRDefault="006227EF" w:rsidP="00820660">
      <w:pPr>
        <w:pStyle w:val="Prrafodelista"/>
        <w:numPr>
          <w:ilvl w:val="0"/>
          <w:numId w:val="1"/>
        </w:numPr>
        <w:ind w:left="426"/>
        <w:rPr>
          <w:b/>
        </w:rPr>
      </w:pPr>
      <w:r w:rsidRPr="006227EF">
        <w:rPr>
          <w:b/>
        </w:rPr>
        <w:t>Contribución a la construcción de conocimientos en agroecología</w:t>
      </w:r>
    </w:p>
    <w:p w:rsidR="00AB348A" w:rsidRPr="006227EF" w:rsidRDefault="00AB348A" w:rsidP="00AB348A">
      <w:pPr>
        <w:pStyle w:val="Prrafodelista"/>
        <w:ind w:left="426"/>
        <w:rPr>
          <w:b/>
        </w:rPr>
      </w:pPr>
    </w:p>
    <w:p w:rsidR="006227EF" w:rsidRDefault="00A157F9" w:rsidP="00AB348A">
      <w:pPr>
        <w:pStyle w:val="Prrafodelista"/>
        <w:numPr>
          <w:ilvl w:val="0"/>
          <w:numId w:val="3"/>
        </w:numPr>
      </w:pPr>
      <w:r>
        <w:t xml:space="preserve">La presencia de plagas y enfermedades ha sido menor en el sistema de siembra con </w:t>
      </w:r>
      <w:proofErr w:type="spellStart"/>
      <w:r>
        <w:t>tutoraje</w:t>
      </w:r>
      <w:proofErr w:type="spellEnd"/>
      <w:r>
        <w:t>, por lo que se ha disminuido en uso de plaguicidas en la primera etapa como preventivo.</w:t>
      </w:r>
    </w:p>
    <w:p w:rsidR="00A157F9" w:rsidRDefault="00A157F9" w:rsidP="00AB348A">
      <w:pPr>
        <w:pStyle w:val="Prrafodelista"/>
        <w:numPr>
          <w:ilvl w:val="0"/>
          <w:numId w:val="3"/>
        </w:numPr>
      </w:pPr>
      <w:r>
        <w:t>La adopción se dio como resultado de  un trabajo de manera participativa con los promotores y productores en las etapas de seguimiento y evaluación.</w:t>
      </w:r>
    </w:p>
    <w:p w:rsidR="00A157F9" w:rsidRDefault="00A157F9" w:rsidP="00AB348A">
      <w:pPr>
        <w:pStyle w:val="Prrafodelista"/>
        <w:numPr>
          <w:ilvl w:val="0"/>
          <w:numId w:val="3"/>
        </w:numPr>
      </w:pPr>
      <w:r>
        <w:t>Los productores son los que han decidido implementar esta forma de siembra co</w:t>
      </w:r>
      <w:r w:rsidR="00AB79EE">
        <w:t xml:space="preserve">mo producto de </w:t>
      </w:r>
      <w:r>
        <w:t>la experiencia adquirida</w:t>
      </w:r>
      <w:r w:rsidR="00AB79EE">
        <w:t xml:space="preserve"> y de la evaluación de los resultados.</w:t>
      </w:r>
      <w:r>
        <w:t xml:space="preserve"> </w:t>
      </w:r>
    </w:p>
    <w:p w:rsidR="0065149D" w:rsidRDefault="0065149D" w:rsidP="00AB348A">
      <w:pPr>
        <w:pStyle w:val="Prrafodelista"/>
        <w:numPr>
          <w:ilvl w:val="0"/>
          <w:numId w:val="3"/>
        </w:numPr>
      </w:pPr>
      <w:r>
        <w:t>En este proceso se ha dado mayor importancia a los comentarios de los productores.</w:t>
      </w:r>
    </w:p>
    <w:p w:rsidR="000816F8" w:rsidRDefault="000816F8" w:rsidP="000816F8">
      <w:pPr>
        <w:pStyle w:val="Prrafodelista"/>
        <w:numPr>
          <w:ilvl w:val="0"/>
          <w:numId w:val="3"/>
        </w:numPr>
        <w:jc w:val="both"/>
      </w:pPr>
      <w:r>
        <w:t>Las familias han revalorizado las prácticas ancestrales de manejo de suelos (construcción de terrazas). Al respecto se ha implementado terrazas de formación lenta con barreras vivas.</w:t>
      </w:r>
    </w:p>
    <w:p w:rsidR="000816F8" w:rsidRDefault="000816F8" w:rsidP="000816F8">
      <w:pPr>
        <w:ind w:left="360"/>
        <w:jc w:val="both"/>
      </w:pPr>
      <w:bookmarkStart w:id="0" w:name="_GoBack"/>
      <w:bookmarkEnd w:id="0"/>
    </w:p>
    <w:p w:rsidR="00693E8F" w:rsidRDefault="00693E8F" w:rsidP="00693E8F">
      <w:pPr>
        <w:jc w:val="both"/>
      </w:pPr>
    </w:p>
    <w:p w:rsidR="006227EF" w:rsidRPr="006227EF" w:rsidRDefault="006227EF" w:rsidP="00820660">
      <w:pPr>
        <w:rPr>
          <w:b/>
        </w:rPr>
      </w:pPr>
    </w:p>
    <w:p w:rsidR="006227EF" w:rsidRDefault="006227EF" w:rsidP="00820660"/>
    <w:p w:rsidR="00820660" w:rsidRPr="00820660" w:rsidRDefault="00820660" w:rsidP="00820660">
      <w:pPr>
        <w:rPr>
          <w:rFonts w:ascii="Arial" w:hAnsi="Arial" w:cs="Arial"/>
        </w:rPr>
      </w:pPr>
    </w:p>
    <w:sectPr w:rsidR="00820660" w:rsidRPr="008206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65DC"/>
    <w:multiLevelType w:val="hybridMultilevel"/>
    <w:tmpl w:val="461633A0"/>
    <w:lvl w:ilvl="0" w:tplc="F7E6C1A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E781216"/>
    <w:multiLevelType w:val="hybridMultilevel"/>
    <w:tmpl w:val="938620E4"/>
    <w:lvl w:ilvl="0" w:tplc="DD92A76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6867DA4"/>
    <w:multiLevelType w:val="hybridMultilevel"/>
    <w:tmpl w:val="91226F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60"/>
    <w:rsid w:val="000816F8"/>
    <w:rsid w:val="000E24B3"/>
    <w:rsid w:val="003C39AE"/>
    <w:rsid w:val="004C0971"/>
    <w:rsid w:val="006227EF"/>
    <w:rsid w:val="0065149D"/>
    <w:rsid w:val="00693E8F"/>
    <w:rsid w:val="006D2D5F"/>
    <w:rsid w:val="006E7AB8"/>
    <w:rsid w:val="00820660"/>
    <w:rsid w:val="00890548"/>
    <w:rsid w:val="00A014FF"/>
    <w:rsid w:val="00A157F9"/>
    <w:rsid w:val="00AA72BF"/>
    <w:rsid w:val="00AB348A"/>
    <w:rsid w:val="00AB79EE"/>
    <w:rsid w:val="00BD4EE4"/>
    <w:rsid w:val="00DB0AC8"/>
    <w:rsid w:val="00ED0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B1A48-C43A-4399-8E80-C110A9C0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2066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820660"/>
    <w:rPr>
      <w:i/>
      <w:iCs/>
    </w:rPr>
  </w:style>
  <w:style w:type="character" w:customStyle="1" w:styleId="Ttulo2Car">
    <w:name w:val="Título 2 Car"/>
    <w:basedOn w:val="Fuentedeprrafopredeter"/>
    <w:link w:val="Ttulo2"/>
    <w:uiPriority w:val="9"/>
    <w:rsid w:val="00820660"/>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8206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660"/>
    <w:rPr>
      <w:rFonts w:ascii="Segoe UI" w:hAnsi="Segoe UI" w:cs="Segoe UI"/>
      <w:sz w:val="18"/>
      <w:szCs w:val="18"/>
    </w:rPr>
  </w:style>
  <w:style w:type="paragraph" w:styleId="Prrafodelista">
    <w:name w:val="List Paragraph"/>
    <w:basedOn w:val="Normal"/>
    <w:uiPriority w:val="34"/>
    <w:qFormat/>
    <w:rsid w:val="0062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7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680</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abad &amp; pepe</dc:creator>
  <cp:keywords/>
  <dc:description/>
  <cp:lastModifiedBy>abad &amp; pepe</cp:lastModifiedBy>
  <cp:revision>13</cp:revision>
  <dcterms:created xsi:type="dcterms:W3CDTF">2018-06-09T20:20:00Z</dcterms:created>
  <dcterms:modified xsi:type="dcterms:W3CDTF">2018-06-09T21:48:00Z</dcterms:modified>
</cp:coreProperties>
</file>