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994787" w:rsidP="007D08E6">
      <w:pPr>
        <w:jc w:val="both"/>
        <w:rPr>
          <w:lang w:val="es-CO"/>
        </w:rPr>
      </w:pPr>
      <w:r>
        <w:rPr>
          <w:lang w:val="es-CO"/>
        </w:rPr>
        <w:t xml:space="preserve">Quiero compartir una experiencia que estamos desarrollando en los 7 municipios que conforman la Cuenca del rio Coello. </w:t>
      </w:r>
    </w:p>
    <w:p w:rsidR="00A75924" w:rsidRDefault="00A75924" w:rsidP="007D08E6">
      <w:pPr>
        <w:jc w:val="both"/>
        <w:rPr>
          <w:lang w:val="es-CO"/>
        </w:rPr>
      </w:pPr>
      <w:r>
        <w:rPr>
          <w:lang w:val="es-CO"/>
        </w:rPr>
        <w:t>Este proceso nace en 2005</w:t>
      </w:r>
      <w:r w:rsidR="00E05845">
        <w:rPr>
          <w:lang w:val="es-CO"/>
        </w:rPr>
        <w:t xml:space="preserve"> hasta el 2012</w:t>
      </w:r>
      <w:r>
        <w:rPr>
          <w:lang w:val="es-CO"/>
        </w:rPr>
        <w:t xml:space="preserve">, En el marco del Programa Mundial de Agua y </w:t>
      </w:r>
      <w:r w:rsidR="007D08E6">
        <w:rPr>
          <w:lang w:val="es-CO"/>
        </w:rPr>
        <w:t>Alimentación</w:t>
      </w:r>
      <w:r>
        <w:rPr>
          <w:lang w:val="es-CO"/>
        </w:rPr>
        <w:t xml:space="preserve"> – CPWF, una inici</w:t>
      </w:r>
      <w:r w:rsidR="0092578E">
        <w:rPr>
          <w:lang w:val="es-CO"/>
        </w:rPr>
        <w:t>ativa internacional de la WWF quien financio el proyecto,</w:t>
      </w:r>
      <w:r w:rsidR="000D2944">
        <w:rPr>
          <w:lang w:val="es-CO"/>
        </w:rPr>
        <w:t xml:space="preserve"> con el acomp</w:t>
      </w:r>
      <w:r w:rsidR="00B05824">
        <w:rPr>
          <w:lang w:val="es-CO"/>
        </w:rPr>
        <w:t xml:space="preserve">añamiento de </w:t>
      </w:r>
      <w:r w:rsidR="000D2944">
        <w:rPr>
          <w:lang w:val="es-CO"/>
        </w:rPr>
        <w:t xml:space="preserve">la </w:t>
      </w:r>
      <w:r w:rsidR="00B05824">
        <w:rPr>
          <w:lang w:val="es-CO"/>
        </w:rPr>
        <w:t xml:space="preserve">Corporación </w:t>
      </w:r>
      <w:r w:rsidR="000D2944">
        <w:rPr>
          <w:lang w:val="es-CO"/>
        </w:rPr>
        <w:t>Semillas de Agua</w:t>
      </w:r>
      <w:r w:rsidR="009B3AE7">
        <w:rPr>
          <w:lang w:val="es-CO"/>
        </w:rPr>
        <w:t>s</w:t>
      </w:r>
      <w:r w:rsidR="0092578E">
        <w:rPr>
          <w:lang w:val="es-CO"/>
        </w:rPr>
        <w:t xml:space="preserve"> y un conjunto de organizaciones comunitarias que participan en la identificación, construcción y promoción de Mecanismos para Compartir Beneficios enfocados en garantizar los servicios ecosi</w:t>
      </w:r>
      <w:r w:rsidR="007D08E6">
        <w:rPr>
          <w:lang w:val="es-CO"/>
        </w:rPr>
        <w:t>sté</w:t>
      </w:r>
      <w:r w:rsidR="0092578E">
        <w:rPr>
          <w:lang w:val="es-CO"/>
        </w:rPr>
        <w:t>micos y el bienestar de las comunidades.</w:t>
      </w:r>
      <w:r w:rsidR="00B05824">
        <w:rPr>
          <w:lang w:val="es-CO"/>
        </w:rPr>
        <w:t xml:space="preserve"> </w:t>
      </w:r>
      <w:r w:rsidR="0092578E">
        <w:rPr>
          <w:lang w:val="es-CO"/>
        </w:rPr>
        <w:t>S</w:t>
      </w:r>
      <w:r>
        <w:rPr>
          <w:lang w:val="es-CO"/>
        </w:rPr>
        <w:t xml:space="preserve">e </w:t>
      </w:r>
      <w:r w:rsidR="007D08E6">
        <w:rPr>
          <w:lang w:val="es-CO"/>
        </w:rPr>
        <w:t>planteó</w:t>
      </w:r>
      <w:r w:rsidR="009B3AE7">
        <w:rPr>
          <w:lang w:val="es-CO"/>
        </w:rPr>
        <w:t xml:space="preserve"> que los </w:t>
      </w:r>
      <w:r w:rsidR="007D08E6">
        <w:rPr>
          <w:lang w:val="es-CO"/>
        </w:rPr>
        <w:t>desafíos</w:t>
      </w:r>
      <w:r>
        <w:rPr>
          <w:lang w:val="es-CO"/>
        </w:rPr>
        <w:t xml:space="preserve"> del manejo de agua dulce</w:t>
      </w:r>
      <w:r w:rsidR="009B3AE7">
        <w:rPr>
          <w:lang w:val="es-CO"/>
        </w:rPr>
        <w:t xml:space="preserve"> son cada vez </w:t>
      </w:r>
      <w:r w:rsidR="007D08E6">
        <w:rPr>
          <w:lang w:val="es-CO"/>
        </w:rPr>
        <w:t>más</w:t>
      </w:r>
      <w:r w:rsidR="009B3AE7">
        <w:rPr>
          <w:lang w:val="es-CO"/>
        </w:rPr>
        <w:t xml:space="preserve"> crecientes</w:t>
      </w:r>
      <w:r w:rsidR="00BE3CB1">
        <w:rPr>
          <w:lang w:val="es-CO"/>
        </w:rPr>
        <w:t xml:space="preserve"> y se </w:t>
      </w:r>
      <w:r w:rsidR="007D08E6">
        <w:rPr>
          <w:lang w:val="es-CO"/>
        </w:rPr>
        <w:t>requería</w:t>
      </w:r>
      <w:r w:rsidR="00BE3CB1">
        <w:rPr>
          <w:lang w:val="es-CO"/>
        </w:rPr>
        <w:t xml:space="preserve"> de un enfoque integrado</w:t>
      </w:r>
      <w:r w:rsidR="0092578E">
        <w:rPr>
          <w:lang w:val="es-CO"/>
        </w:rPr>
        <w:t xml:space="preserve"> de la Cuenca del rio Coello,</w:t>
      </w:r>
      <w:r w:rsidR="00BE3CB1">
        <w:rPr>
          <w:lang w:val="es-CO"/>
        </w:rPr>
        <w:t xml:space="preserve"> que incluya oferta , demanda, calidad del agua y consideraciones ecológicas, de tal forma que la planificación del uso  garantice la sostenibilidad para los diferentes fines, </w:t>
      </w:r>
      <w:r w:rsidR="007D08E6">
        <w:rPr>
          <w:lang w:val="es-CO"/>
        </w:rPr>
        <w:t>domésticos</w:t>
      </w:r>
      <w:r w:rsidR="00BE3CB1">
        <w:rPr>
          <w:lang w:val="es-CO"/>
        </w:rPr>
        <w:t>, agrícolas, ambientales y agroindustriales entre otros.</w:t>
      </w:r>
    </w:p>
    <w:p w:rsidR="003E3906" w:rsidRDefault="003E3906" w:rsidP="007D08E6">
      <w:pPr>
        <w:jc w:val="both"/>
        <w:rPr>
          <w:lang w:val="es-CO"/>
        </w:rPr>
      </w:pPr>
      <w:r>
        <w:rPr>
          <w:lang w:val="es-CO"/>
        </w:rPr>
        <w:t xml:space="preserve">Se Involucraron a los municipios de </w:t>
      </w:r>
      <w:r w:rsidR="000D2944">
        <w:rPr>
          <w:lang w:val="es-CO"/>
        </w:rPr>
        <w:t xml:space="preserve">toda </w:t>
      </w:r>
      <w:r>
        <w:rPr>
          <w:lang w:val="es-CO"/>
        </w:rPr>
        <w:t>la cuenca</w:t>
      </w:r>
      <w:r w:rsidR="00B05824">
        <w:rPr>
          <w:lang w:val="es-CO"/>
        </w:rPr>
        <w:t xml:space="preserve"> y a partir de</w:t>
      </w:r>
      <w:r w:rsidR="00BE68D6">
        <w:rPr>
          <w:lang w:val="es-CO"/>
        </w:rPr>
        <w:t>l</w:t>
      </w:r>
      <w:r w:rsidR="00B05824">
        <w:rPr>
          <w:lang w:val="es-CO"/>
        </w:rPr>
        <w:t xml:space="preserve"> análisis de la situación de la Cuenca, sus presiones, amenazas, conflictos y oportunidades</w:t>
      </w:r>
      <w:r w:rsidR="00BE68D6">
        <w:rPr>
          <w:lang w:val="es-CO"/>
        </w:rPr>
        <w:t>, identificando las alternativas y potencialidades, con su respectivo análisis de actores, quienes pueden aportar a su viabilidad a partir de sus responsabilidades y competencias.</w:t>
      </w:r>
    </w:p>
    <w:p w:rsidR="00BE68D6" w:rsidRDefault="007D08E6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Además</w:t>
      </w:r>
      <w:r w:rsidR="00BE68D6">
        <w:rPr>
          <w:lang w:val="es-CO"/>
        </w:rPr>
        <w:t xml:space="preserve"> se desarrolla un proceso de fortalecimiento de capacidades de las comunidades y de trabajo técnico que </w:t>
      </w:r>
      <w:r>
        <w:rPr>
          <w:lang w:val="es-CO"/>
        </w:rPr>
        <w:t>incluía</w:t>
      </w:r>
      <w:r w:rsidR="00BE68D6">
        <w:rPr>
          <w:lang w:val="es-CO"/>
        </w:rPr>
        <w:t xml:space="preserve"> los siguientes componentes:</w:t>
      </w:r>
    </w:p>
    <w:p w:rsidR="00BE68D6" w:rsidRDefault="007D08E6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Formación</w:t>
      </w:r>
      <w:r w:rsidR="00BE68D6">
        <w:rPr>
          <w:lang w:val="es-CO"/>
        </w:rPr>
        <w:t xml:space="preserve"> </w:t>
      </w:r>
      <w:r>
        <w:rPr>
          <w:lang w:val="es-CO"/>
        </w:rPr>
        <w:t>Política</w:t>
      </w:r>
      <w:r w:rsidR="00BE68D6">
        <w:rPr>
          <w:lang w:val="es-CO"/>
        </w:rPr>
        <w:t xml:space="preserve"> y participación ciudadana.</w:t>
      </w:r>
    </w:p>
    <w:p w:rsidR="00BE68D6" w:rsidRDefault="00BE68D6" w:rsidP="007D08E6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Estudio de las </w:t>
      </w:r>
      <w:r w:rsidR="007D08E6">
        <w:rPr>
          <w:lang w:val="es-CO"/>
        </w:rPr>
        <w:t>características</w:t>
      </w:r>
      <w:r>
        <w:rPr>
          <w:lang w:val="es-CO"/>
        </w:rPr>
        <w:t xml:space="preserve"> físicas y análisis hidrológico de la cuenca.</w:t>
      </w:r>
    </w:p>
    <w:p w:rsidR="00BE68D6" w:rsidRDefault="00BE68D6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Manejo de conflictos ambientales</w:t>
      </w:r>
    </w:p>
    <w:p w:rsidR="00BE68D6" w:rsidRDefault="007D08E6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Gestión</w:t>
      </w:r>
      <w:r w:rsidR="00BE68D6">
        <w:rPr>
          <w:lang w:val="es-CO"/>
        </w:rPr>
        <w:t xml:space="preserve"> de la comunicación.</w:t>
      </w:r>
    </w:p>
    <w:p w:rsidR="00BE68D6" w:rsidRDefault="00BE68D6" w:rsidP="007D08E6">
      <w:pPr>
        <w:pStyle w:val="Sinespaciado"/>
        <w:jc w:val="both"/>
        <w:rPr>
          <w:lang w:val="es-CO"/>
        </w:rPr>
      </w:pPr>
    </w:p>
    <w:p w:rsidR="00BE68D6" w:rsidRDefault="001437E3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Con la conjugación y l</w:t>
      </w:r>
      <w:r w:rsidR="00BE68D6">
        <w:rPr>
          <w:lang w:val="es-CO"/>
        </w:rPr>
        <w:t>a articulación de estos temas se preparan las comunidades para proponer y log</w:t>
      </w:r>
      <w:r w:rsidR="0092578E">
        <w:rPr>
          <w:lang w:val="es-CO"/>
        </w:rPr>
        <w:t>r</w:t>
      </w:r>
      <w:r w:rsidR="00BE68D6">
        <w:rPr>
          <w:lang w:val="es-CO"/>
        </w:rPr>
        <w:t xml:space="preserve">ar acuerdos con los actores claves </w:t>
      </w:r>
      <w:r w:rsidR="007D08E6">
        <w:rPr>
          <w:lang w:val="es-CO"/>
        </w:rPr>
        <w:t>(Instituciones</w:t>
      </w:r>
      <w:r w:rsidR="00F10AEB">
        <w:rPr>
          <w:lang w:val="es-CO"/>
        </w:rPr>
        <w:t xml:space="preserve"> </w:t>
      </w:r>
      <w:r w:rsidR="00E05845">
        <w:rPr>
          <w:lang w:val="es-CO"/>
        </w:rPr>
        <w:t>G</w:t>
      </w:r>
      <w:r w:rsidR="00F10AEB">
        <w:rPr>
          <w:lang w:val="es-CO"/>
        </w:rPr>
        <w:t>ubernamentales a nivel nacional, departamental y municipal, organismos de control,</w:t>
      </w:r>
      <w:r w:rsidR="00E05845">
        <w:rPr>
          <w:lang w:val="es-CO"/>
        </w:rPr>
        <w:t xml:space="preserve"> Empresas Privadas)</w:t>
      </w:r>
      <w:r w:rsidR="00F10AEB">
        <w:rPr>
          <w:lang w:val="es-CO"/>
        </w:rPr>
        <w:t xml:space="preserve"> </w:t>
      </w:r>
      <w:r w:rsidR="00BE68D6">
        <w:rPr>
          <w:lang w:val="es-CO"/>
        </w:rPr>
        <w:t xml:space="preserve">para la viabilidad de </w:t>
      </w:r>
      <w:r w:rsidR="007D08E6">
        <w:rPr>
          <w:lang w:val="es-CO"/>
        </w:rPr>
        <w:t>cada Mecanismo</w:t>
      </w:r>
      <w:r w:rsidR="0092578E">
        <w:rPr>
          <w:lang w:val="es-CO"/>
        </w:rPr>
        <w:t xml:space="preserve"> y de esta forma la acción colectiva garantiza la conservación de los </w:t>
      </w:r>
      <w:r w:rsidR="007D08E6">
        <w:rPr>
          <w:lang w:val="es-CO"/>
        </w:rPr>
        <w:t>eco sistémicos</w:t>
      </w:r>
      <w:r w:rsidR="007B6C30">
        <w:rPr>
          <w:lang w:val="es-CO"/>
        </w:rPr>
        <w:t xml:space="preserve"> </w:t>
      </w:r>
      <w:r w:rsidR="0092578E">
        <w:rPr>
          <w:lang w:val="es-CO"/>
        </w:rPr>
        <w:t>de la cuenca y el bienestar de las comunidades.</w:t>
      </w:r>
    </w:p>
    <w:p w:rsidR="0092578E" w:rsidRDefault="0092578E" w:rsidP="007D08E6">
      <w:pPr>
        <w:pStyle w:val="Sinespaciado"/>
        <w:jc w:val="both"/>
        <w:rPr>
          <w:lang w:val="es-CO"/>
        </w:rPr>
      </w:pP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Los Mecanismos propuestos estaban relacionados con la conservación y protección de áreas, agua potable y saneamiento básico, sistemas sostenibles de producción y gestión del riesgo.</w:t>
      </w:r>
    </w:p>
    <w:p w:rsidR="00F10AEB" w:rsidRDefault="00F10AEB" w:rsidP="007D08E6">
      <w:pPr>
        <w:pStyle w:val="Sinespaciado"/>
        <w:jc w:val="both"/>
        <w:rPr>
          <w:lang w:val="es-CO"/>
        </w:rPr>
      </w:pP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En los Sistemas Sostenibles de Producción: se plantearon </w:t>
      </w: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Incentivos a la producción sostenible.</w:t>
      </w: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Reconversión de sistemas productivos</w:t>
      </w: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Sistemas de Producción agroecológica</w:t>
      </w: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Promoción del Ecoturismo.</w:t>
      </w: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Aprovechamiento sostenible de los recursos naturales</w:t>
      </w:r>
    </w:p>
    <w:p w:rsidR="00F10AEB" w:rsidRDefault="00F10AE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Fortalecimiento de productores y apoyo a la Comercialización.</w:t>
      </w:r>
    </w:p>
    <w:p w:rsidR="00F10AEB" w:rsidRDefault="00F10AEB" w:rsidP="007D08E6">
      <w:pPr>
        <w:pStyle w:val="Sinespaciado"/>
        <w:jc w:val="both"/>
        <w:rPr>
          <w:lang w:val="es-CO"/>
        </w:rPr>
      </w:pPr>
    </w:p>
    <w:p w:rsidR="00F10AEB" w:rsidRDefault="00E05845" w:rsidP="007D08E6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De este Conversatorio que se </w:t>
      </w:r>
      <w:r w:rsidR="007D08E6">
        <w:rPr>
          <w:lang w:val="es-CO"/>
        </w:rPr>
        <w:t>llamó</w:t>
      </w:r>
      <w:r>
        <w:rPr>
          <w:lang w:val="es-CO"/>
        </w:rPr>
        <w:t xml:space="preserve"> </w:t>
      </w:r>
      <w:r w:rsidRPr="00E05845">
        <w:rPr>
          <w:b/>
          <w:lang w:val="es-CO"/>
        </w:rPr>
        <w:t>AGUA Y BIENESTAR RAZONES PARA CONVERSAR</w:t>
      </w:r>
      <w:r>
        <w:rPr>
          <w:b/>
          <w:lang w:val="es-CO"/>
        </w:rPr>
        <w:t xml:space="preserve">,  </w:t>
      </w:r>
      <w:r>
        <w:rPr>
          <w:lang w:val="es-CO"/>
        </w:rPr>
        <w:t xml:space="preserve"> se negociaron 32 acuerdos.</w:t>
      </w:r>
    </w:p>
    <w:p w:rsidR="003777DE" w:rsidRPr="00E05845" w:rsidRDefault="003777DE" w:rsidP="007D08E6">
      <w:pPr>
        <w:pStyle w:val="Sinespaciado"/>
        <w:jc w:val="both"/>
        <w:rPr>
          <w:lang w:val="es-CO"/>
        </w:rPr>
      </w:pPr>
    </w:p>
    <w:p w:rsidR="00E05845" w:rsidRDefault="003777DE" w:rsidP="007D08E6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En </w:t>
      </w:r>
      <w:r w:rsidR="00974B25">
        <w:rPr>
          <w:lang w:val="es-CO"/>
        </w:rPr>
        <w:t xml:space="preserve">el año 2017, nos volvemos a reunir con el fin de hacer seguimiento a los acuerdos y partir de ellos y con financiación de una Organización Suiza y el acompañamiento de Semillas de Agua, las comunidades que participaron del anterior proyecto nos planteamos dos amenazas : Cambio </w:t>
      </w:r>
      <w:r w:rsidR="007D08E6">
        <w:rPr>
          <w:lang w:val="es-CO"/>
        </w:rPr>
        <w:t>Climático</w:t>
      </w:r>
      <w:r w:rsidR="00974B25">
        <w:rPr>
          <w:lang w:val="es-CO"/>
        </w:rPr>
        <w:t xml:space="preserve"> y Proyectos de </w:t>
      </w:r>
      <w:r w:rsidR="007D08E6">
        <w:rPr>
          <w:lang w:val="es-CO"/>
        </w:rPr>
        <w:t>Minería</w:t>
      </w:r>
      <w:r w:rsidR="00974B25">
        <w:rPr>
          <w:lang w:val="es-CO"/>
        </w:rPr>
        <w:t xml:space="preserve"> a cielo abierto en el territorio.</w:t>
      </w:r>
      <w:r w:rsidR="007B6C30">
        <w:rPr>
          <w:lang w:val="es-CO"/>
        </w:rPr>
        <w:t xml:space="preserve"> Estamos en proceso de preparación y fortalecimiento de Capacidades en Agricultura de conservación</w:t>
      </w:r>
      <w:r w:rsidR="00D446D4">
        <w:rPr>
          <w:lang w:val="es-CO"/>
        </w:rPr>
        <w:t xml:space="preserve">, en </w:t>
      </w:r>
      <w:r w:rsidR="007B6C30">
        <w:rPr>
          <w:lang w:val="es-CO"/>
        </w:rPr>
        <w:t>el der</w:t>
      </w:r>
      <w:r w:rsidR="00D446D4">
        <w:rPr>
          <w:lang w:val="es-CO"/>
        </w:rPr>
        <w:t xml:space="preserve">echo a la seguridad alimentaria y la equidad de </w:t>
      </w:r>
      <w:r w:rsidR="0047709B">
        <w:rPr>
          <w:lang w:val="es-CO"/>
        </w:rPr>
        <w:t>género</w:t>
      </w:r>
      <w:r w:rsidR="00D446D4">
        <w:rPr>
          <w:lang w:val="es-CO"/>
        </w:rPr>
        <w:t xml:space="preserve">, reconociendo que las mujeres cumplen con un </w:t>
      </w:r>
      <w:r w:rsidR="00D446D4">
        <w:rPr>
          <w:lang w:val="es-CO"/>
        </w:rPr>
        <w:lastRenderedPageBreak/>
        <w:t>papel importante dentro de los procesos productivos, de conservación y de comercialización y en la toma de decisiones.</w:t>
      </w:r>
    </w:p>
    <w:p w:rsidR="00F40D5A" w:rsidRDefault="007B6C30" w:rsidP="007D08E6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Todo este proceso es un dialogo de saberes, Los profesionales de diferentes </w:t>
      </w:r>
      <w:r w:rsidR="007D08E6">
        <w:rPr>
          <w:lang w:val="es-CO"/>
        </w:rPr>
        <w:t>áreas, las comunidades de agricultore</w:t>
      </w:r>
      <w:r w:rsidR="00D446D4">
        <w:rPr>
          <w:lang w:val="es-CO"/>
        </w:rPr>
        <w:t>s, de productores tanto hombres</w:t>
      </w:r>
      <w:r w:rsidR="007D08E6">
        <w:rPr>
          <w:lang w:val="es-CO"/>
        </w:rPr>
        <w:t xml:space="preserve"> como mujeres, jóvenes y las instituciones.</w:t>
      </w:r>
      <w:r w:rsidR="00F40D5A">
        <w:rPr>
          <w:lang w:val="es-CO"/>
        </w:rPr>
        <w:t xml:space="preserve"> </w:t>
      </w:r>
    </w:p>
    <w:p w:rsidR="007B6C30" w:rsidRDefault="00F40D5A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No solo es una integración de conocimiento, sino una orientación a la resolución de problemas, que afectan un conjunto de comunidades, que buscan garantizar, la sostenibilidad de sus procesos productivos, la conservación de la biodiversidad y su seguridad alimentaria</w:t>
      </w:r>
      <w:r w:rsidR="00D446D4">
        <w:rPr>
          <w:lang w:val="es-CO"/>
        </w:rPr>
        <w:t>.</w:t>
      </w:r>
    </w:p>
    <w:p w:rsidR="00D446D4" w:rsidRDefault="00D446D4" w:rsidP="007D08E6">
      <w:pPr>
        <w:pStyle w:val="Sinespaciado"/>
        <w:jc w:val="both"/>
        <w:rPr>
          <w:lang w:val="es-CO"/>
        </w:rPr>
      </w:pPr>
    </w:p>
    <w:p w:rsidR="00D446D4" w:rsidRDefault="00D446D4" w:rsidP="007D08E6">
      <w:pPr>
        <w:pStyle w:val="Sinespaciado"/>
        <w:jc w:val="both"/>
        <w:rPr>
          <w:lang w:val="es-CO"/>
        </w:rPr>
      </w:pPr>
      <w:r>
        <w:rPr>
          <w:lang w:val="es-CO"/>
        </w:rPr>
        <w:t xml:space="preserve">Todo este material de metodologías para la investigación agroecológica, es tema nuevo para </w:t>
      </w:r>
      <w:r w:rsidR="0047709B">
        <w:rPr>
          <w:lang w:val="es-CO"/>
        </w:rPr>
        <w:t>mí</w:t>
      </w:r>
      <w:r>
        <w:rPr>
          <w:lang w:val="es-CO"/>
        </w:rPr>
        <w:t xml:space="preserve">, un poco difícil de comprender, pero cuando lo relacione con el trabajo que estamos haciendo, me </w:t>
      </w:r>
      <w:r w:rsidR="0047709B">
        <w:rPr>
          <w:lang w:val="es-CO"/>
        </w:rPr>
        <w:t>permitió</w:t>
      </w:r>
      <w:r>
        <w:rPr>
          <w:lang w:val="es-CO"/>
        </w:rPr>
        <w:t xml:space="preserve"> entender mucho mejor El Dialogo de Saberes, la Transdisciplina y la </w:t>
      </w:r>
      <w:r w:rsidR="0047709B">
        <w:rPr>
          <w:lang w:val="es-CO"/>
        </w:rPr>
        <w:t>Investigación</w:t>
      </w:r>
      <w:r>
        <w:rPr>
          <w:lang w:val="es-CO"/>
        </w:rPr>
        <w:t xml:space="preserve"> Acción Participativa.</w:t>
      </w:r>
      <w:r w:rsidR="0047709B">
        <w:rPr>
          <w:lang w:val="es-CO"/>
        </w:rPr>
        <w:t xml:space="preserve"> Y como lo expuso la profesora Juliana en su conferencia son aliadas de la Agroecología.</w:t>
      </w:r>
    </w:p>
    <w:p w:rsidR="0047709B" w:rsidRDefault="0047709B" w:rsidP="007D08E6">
      <w:pPr>
        <w:pStyle w:val="Sinespaciado"/>
        <w:jc w:val="both"/>
        <w:rPr>
          <w:lang w:val="es-CO"/>
        </w:rPr>
      </w:pPr>
    </w:p>
    <w:p w:rsidR="0047709B" w:rsidRDefault="0047709B" w:rsidP="007D08E6">
      <w:pPr>
        <w:pStyle w:val="Sinespaciado"/>
        <w:jc w:val="both"/>
        <w:rPr>
          <w:lang w:val="es-CO"/>
        </w:rPr>
      </w:pPr>
      <w:r>
        <w:rPr>
          <w:lang w:val="es-CO"/>
        </w:rPr>
        <w:t>El ejemplo hace parte del material que salio del Conversatorio de Acción Ciudadana.</w:t>
      </w:r>
      <w:bookmarkStart w:id="0" w:name="_GoBack"/>
      <w:bookmarkEnd w:id="0"/>
    </w:p>
    <w:p w:rsidR="001437E3" w:rsidRPr="003777DE" w:rsidRDefault="001437E3" w:rsidP="007D08E6">
      <w:pPr>
        <w:pStyle w:val="Sinespaciado"/>
        <w:jc w:val="both"/>
        <w:rPr>
          <w:lang w:val="es-CO"/>
        </w:rPr>
      </w:pPr>
    </w:p>
    <w:sectPr w:rsidR="001437E3" w:rsidRPr="003777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787"/>
    <w:rsid w:val="000D2944"/>
    <w:rsid w:val="000E1DA2"/>
    <w:rsid w:val="001437E3"/>
    <w:rsid w:val="001F4BC8"/>
    <w:rsid w:val="001F6E14"/>
    <w:rsid w:val="003777DE"/>
    <w:rsid w:val="003E3906"/>
    <w:rsid w:val="0047709B"/>
    <w:rsid w:val="007B6C30"/>
    <w:rsid w:val="007D08E6"/>
    <w:rsid w:val="0092578E"/>
    <w:rsid w:val="00974B25"/>
    <w:rsid w:val="00994787"/>
    <w:rsid w:val="009B3AE7"/>
    <w:rsid w:val="00A75924"/>
    <w:rsid w:val="00B05824"/>
    <w:rsid w:val="00BE3CB1"/>
    <w:rsid w:val="00BE68D6"/>
    <w:rsid w:val="00D446D4"/>
    <w:rsid w:val="00E05845"/>
    <w:rsid w:val="00E270CB"/>
    <w:rsid w:val="00F10AEB"/>
    <w:rsid w:val="00F4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CD2AE-47B0-41B8-9AA5-90FB23D7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E68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2018-06-09T18:18:00Z</dcterms:created>
  <dcterms:modified xsi:type="dcterms:W3CDTF">2018-06-10T03:19:00Z</dcterms:modified>
</cp:coreProperties>
</file>