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EDC" w:rsidRDefault="009A0EDC" w:rsidP="009A0EDC">
      <w:pPr>
        <w:pStyle w:val="NormalWeb"/>
        <w:spacing w:before="0" w:beforeAutospacing="0" w:after="150" w:afterAutospacing="0"/>
        <w:rPr>
          <w:rFonts w:ascii="Raleway" w:hAnsi="Raleway"/>
          <w:color w:val="222222"/>
          <w:sz w:val="21"/>
          <w:szCs w:val="21"/>
        </w:rPr>
      </w:pPr>
      <w:r>
        <w:rPr>
          <w:rFonts w:ascii="Raleway" w:hAnsi="Raleway"/>
          <w:color w:val="222222"/>
          <w:sz w:val="27"/>
          <w:szCs w:val="27"/>
        </w:rPr>
        <w:t>Estimada Profesora y compañeros</w:t>
      </w:r>
    </w:p>
    <w:p w:rsidR="009A0EDC" w:rsidRDefault="009A0EDC" w:rsidP="009A0EDC">
      <w:pPr>
        <w:pStyle w:val="NormalWeb"/>
        <w:spacing w:before="0" w:beforeAutospacing="0" w:after="150" w:afterAutospacing="0"/>
        <w:jc w:val="both"/>
        <w:rPr>
          <w:rFonts w:ascii="Raleway" w:hAnsi="Raleway"/>
          <w:color w:val="222222"/>
          <w:sz w:val="21"/>
          <w:szCs w:val="21"/>
        </w:rPr>
      </w:pPr>
      <w:r>
        <w:rPr>
          <w:rFonts w:ascii="Raleway" w:hAnsi="Raleway"/>
          <w:color w:val="222222"/>
          <w:sz w:val="27"/>
          <w:szCs w:val="27"/>
        </w:rPr>
        <w:t xml:space="preserve">Sobre el ejemplo de diálogo de saberes y como contribuye a la construcción de conocimientos en </w:t>
      </w:r>
      <w:proofErr w:type="spellStart"/>
      <w:r>
        <w:rPr>
          <w:rFonts w:ascii="Raleway" w:hAnsi="Raleway"/>
          <w:color w:val="222222"/>
          <w:sz w:val="27"/>
          <w:szCs w:val="27"/>
        </w:rPr>
        <w:t>agroecologia</w:t>
      </w:r>
      <w:proofErr w:type="spellEnd"/>
      <w:r>
        <w:rPr>
          <w:rFonts w:ascii="Raleway" w:hAnsi="Raleway"/>
          <w:color w:val="222222"/>
          <w:sz w:val="27"/>
          <w:szCs w:val="27"/>
        </w:rPr>
        <w:t>, podía aportar lo siguiente:</w:t>
      </w:r>
    </w:p>
    <w:p w:rsidR="009A0EDC" w:rsidRDefault="009A0EDC" w:rsidP="009A0EDC">
      <w:pPr>
        <w:pStyle w:val="NormalWeb"/>
        <w:spacing w:before="0" w:beforeAutospacing="0" w:after="150" w:afterAutospacing="0"/>
        <w:jc w:val="both"/>
        <w:rPr>
          <w:rFonts w:ascii="Raleway" w:hAnsi="Raleway"/>
          <w:color w:val="222222"/>
          <w:sz w:val="21"/>
          <w:szCs w:val="21"/>
        </w:rPr>
      </w:pPr>
      <w:r>
        <w:rPr>
          <w:rFonts w:ascii="Raleway" w:hAnsi="Raleway"/>
          <w:color w:val="222222"/>
          <w:sz w:val="27"/>
          <w:szCs w:val="27"/>
        </w:rPr>
        <w:t xml:space="preserve">En el diálogo de saberes, la sabiduría de los pueblos y comunidades campesinas son fundamentales en la construcción de conocimientos en la agroecología, permite construir un enfoque metodológico, participativo, </w:t>
      </w:r>
      <w:proofErr w:type="spellStart"/>
      <w:r>
        <w:rPr>
          <w:rFonts w:ascii="Raleway" w:hAnsi="Raleway"/>
          <w:color w:val="222222"/>
          <w:sz w:val="27"/>
          <w:szCs w:val="27"/>
        </w:rPr>
        <w:t>revalorizador</w:t>
      </w:r>
      <w:proofErr w:type="spellEnd"/>
      <w:r>
        <w:rPr>
          <w:rFonts w:ascii="Raleway" w:hAnsi="Raleway"/>
          <w:color w:val="222222"/>
          <w:sz w:val="27"/>
          <w:szCs w:val="27"/>
        </w:rPr>
        <w:t xml:space="preserve"> y </w:t>
      </w:r>
      <w:proofErr w:type="spellStart"/>
      <w:r>
        <w:rPr>
          <w:rFonts w:ascii="Raleway" w:hAnsi="Raleway"/>
          <w:color w:val="222222"/>
          <w:sz w:val="27"/>
          <w:szCs w:val="27"/>
        </w:rPr>
        <w:t>transdisciplinar</w:t>
      </w:r>
      <w:proofErr w:type="spellEnd"/>
      <w:r>
        <w:rPr>
          <w:rFonts w:ascii="Raleway" w:hAnsi="Raleway"/>
          <w:color w:val="222222"/>
          <w:sz w:val="27"/>
          <w:szCs w:val="27"/>
        </w:rPr>
        <w:t>, fruto de la experiencia en el mundo andino, con una permanente retroalimentación.</w:t>
      </w:r>
    </w:p>
    <w:p w:rsidR="009A0EDC" w:rsidRDefault="009A0EDC" w:rsidP="009A0EDC">
      <w:pPr>
        <w:pStyle w:val="NormalWeb"/>
        <w:spacing w:before="0" w:beforeAutospacing="0" w:after="150" w:afterAutospacing="0"/>
        <w:jc w:val="both"/>
        <w:rPr>
          <w:rFonts w:ascii="Raleway" w:hAnsi="Raleway"/>
          <w:color w:val="222222"/>
          <w:sz w:val="21"/>
          <w:szCs w:val="21"/>
        </w:rPr>
      </w:pPr>
      <w:r>
        <w:rPr>
          <w:rFonts w:ascii="Raleway" w:hAnsi="Raleway"/>
          <w:color w:val="222222"/>
          <w:sz w:val="27"/>
          <w:szCs w:val="27"/>
        </w:rPr>
        <w:t>Puedo comprender que el enfoque agroecológico se basa en las experiencias y saberes locales, y su interrelación con el conocimiento científico moderno,  ya que amplía su dimensión a los aspectos socioculturales, económicos y políticos.</w:t>
      </w:r>
    </w:p>
    <w:p w:rsidR="009A0EDC" w:rsidRDefault="009A0EDC" w:rsidP="009A0EDC">
      <w:pPr>
        <w:pStyle w:val="NormalWeb"/>
        <w:spacing w:before="0" w:beforeAutospacing="0" w:after="150" w:afterAutospacing="0"/>
        <w:jc w:val="both"/>
        <w:rPr>
          <w:rFonts w:ascii="Raleway" w:hAnsi="Raleway"/>
          <w:color w:val="222222"/>
          <w:sz w:val="21"/>
          <w:szCs w:val="21"/>
        </w:rPr>
      </w:pPr>
      <w:r>
        <w:rPr>
          <w:rFonts w:ascii="Raleway" w:hAnsi="Raleway"/>
          <w:color w:val="222222"/>
          <w:sz w:val="27"/>
          <w:szCs w:val="27"/>
        </w:rPr>
        <w:t xml:space="preserve">Un ejemplo claro es el predio familiar campesina, donde está vinculada a la organización campesina, el manejo de todo su espacio y su tiempo es la organización </w:t>
      </w:r>
      <w:proofErr w:type="spellStart"/>
      <w:r>
        <w:rPr>
          <w:rFonts w:ascii="Raleway" w:hAnsi="Raleway"/>
          <w:color w:val="222222"/>
          <w:sz w:val="27"/>
          <w:szCs w:val="27"/>
        </w:rPr>
        <w:t>socioespacial</w:t>
      </w:r>
      <w:proofErr w:type="spellEnd"/>
      <w:r>
        <w:rPr>
          <w:rFonts w:ascii="Raleway" w:hAnsi="Raleway"/>
          <w:color w:val="222222"/>
          <w:sz w:val="27"/>
          <w:szCs w:val="27"/>
        </w:rPr>
        <w:t>, en la unidad familiar o predio, no solamente se produce y se vende sino tiene vinculación con el mercado, para algunos campesinos (dependiendo de la región) no tiene mucha importancia pero si el autoconsumo y todos los aspectos de la vida en la familia como parte de la comunidad por su relación estrecha en base a sus conocimientos, sabidurías y uso de tecnologías tradicionales en la agricultura.</w:t>
      </w:r>
    </w:p>
    <w:p w:rsidR="009A0EDC" w:rsidRDefault="009A0EDC" w:rsidP="009A0EDC">
      <w:pPr>
        <w:pStyle w:val="NormalWeb"/>
        <w:spacing w:before="0" w:beforeAutospacing="0" w:after="150" w:afterAutospacing="0"/>
        <w:jc w:val="both"/>
        <w:rPr>
          <w:rFonts w:ascii="Raleway" w:hAnsi="Raleway"/>
          <w:color w:val="222222"/>
          <w:sz w:val="21"/>
          <w:szCs w:val="21"/>
        </w:rPr>
      </w:pPr>
      <w:r>
        <w:rPr>
          <w:rFonts w:ascii="Raleway" w:hAnsi="Raleway"/>
          <w:color w:val="222222"/>
          <w:sz w:val="27"/>
          <w:szCs w:val="27"/>
        </w:rPr>
        <w:t>La familia campesina tiene su propia percepción en el espacio "la cosmovisión andina" desde la reproducción familiar, el control del espacio territorial y uso de recursos a través de su organización familiar y comunal. P.ej. Seleccionan semillas para cierto tipo de parcela según su ubicación y las predicciones del cosmos.  </w:t>
      </w:r>
    </w:p>
    <w:p w:rsidR="009A0EDC" w:rsidRDefault="009A0EDC" w:rsidP="009A0EDC">
      <w:pPr>
        <w:pStyle w:val="NormalWeb"/>
        <w:spacing w:before="0" w:beforeAutospacing="0" w:after="150" w:afterAutospacing="0"/>
        <w:jc w:val="both"/>
        <w:rPr>
          <w:rFonts w:ascii="Raleway" w:hAnsi="Raleway"/>
          <w:color w:val="222222"/>
          <w:sz w:val="21"/>
          <w:szCs w:val="21"/>
        </w:rPr>
      </w:pPr>
      <w:r>
        <w:rPr>
          <w:rFonts w:ascii="Raleway" w:hAnsi="Raleway"/>
          <w:color w:val="222222"/>
          <w:sz w:val="27"/>
          <w:szCs w:val="27"/>
        </w:rPr>
        <w:t xml:space="preserve">En los proyectos de desarrollo rural el diálogo de saberes, es un proceso permanente de aprendizaje recíproco, ya que la vida campesina tiene una visión holística Testimonio de un campesino Adolfo </w:t>
      </w:r>
      <w:proofErr w:type="spellStart"/>
      <w:r>
        <w:rPr>
          <w:rFonts w:ascii="Raleway" w:hAnsi="Raleway"/>
          <w:color w:val="222222"/>
          <w:sz w:val="27"/>
          <w:szCs w:val="27"/>
        </w:rPr>
        <w:t>Alí</w:t>
      </w:r>
      <w:proofErr w:type="spellEnd"/>
      <w:r>
        <w:rPr>
          <w:rFonts w:ascii="Raleway" w:hAnsi="Raleway"/>
          <w:color w:val="222222"/>
          <w:sz w:val="27"/>
          <w:szCs w:val="27"/>
        </w:rPr>
        <w:t xml:space="preserve"> (com. </w:t>
      </w:r>
      <w:proofErr w:type="spellStart"/>
      <w:r>
        <w:rPr>
          <w:rFonts w:ascii="Raleway" w:hAnsi="Raleway"/>
          <w:color w:val="222222"/>
          <w:sz w:val="27"/>
          <w:szCs w:val="27"/>
        </w:rPr>
        <w:t>Tarujiri</w:t>
      </w:r>
      <w:proofErr w:type="spellEnd"/>
      <w:r>
        <w:rPr>
          <w:rFonts w:ascii="Raleway" w:hAnsi="Raleway"/>
          <w:color w:val="222222"/>
          <w:sz w:val="27"/>
          <w:szCs w:val="27"/>
        </w:rPr>
        <w:t xml:space="preserve">), indica que para  incorporar prácticas agroecológicas en su predio, tenemos que mirar el futuro y también lo pasado (experiencias tradicionales), para </w:t>
      </w:r>
      <w:proofErr w:type="spellStart"/>
      <w:r>
        <w:rPr>
          <w:rFonts w:ascii="Raleway" w:hAnsi="Raleway"/>
          <w:color w:val="222222"/>
          <w:sz w:val="27"/>
          <w:szCs w:val="27"/>
        </w:rPr>
        <w:t>mi</w:t>
      </w:r>
      <w:proofErr w:type="spellEnd"/>
      <w:r>
        <w:rPr>
          <w:rFonts w:ascii="Raleway" w:hAnsi="Raleway"/>
          <w:color w:val="222222"/>
          <w:sz w:val="27"/>
          <w:szCs w:val="27"/>
        </w:rPr>
        <w:t xml:space="preserve"> los cambios generados en mi vida no ha</w:t>
      </w:r>
      <w:r>
        <w:rPr>
          <w:rFonts w:ascii="Raleway" w:hAnsi="Raleway"/>
          <w:color w:val="222222"/>
          <w:sz w:val="27"/>
          <w:szCs w:val="27"/>
        </w:rPr>
        <w:t>n sido en vano</w:t>
      </w:r>
      <w:r>
        <w:rPr>
          <w:rFonts w:ascii="Raleway" w:hAnsi="Raleway"/>
          <w:color w:val="222222"/>
          <w:sz w:val="27"/>
          <w:szCs w:val="27"/>
        </w:rPr>
        <w:t xml:space="preserve">, he aprendido y ese conocimiento se quedará para siempre, en tanto los regalos </w:t>
      </w:r>
      <w:r>
        <w:rPr>
          <w:rFonts w:ascii="Raleway" w:hAnsi="Raleway"/>
          <w:color w:val="222222"/>
          <w:sz w:val="27"/>
          <w:szCs w:val="27"/>
        </w:rPr>
        <w:t xml:space="preserve">que ofrecen algunos </w:t>
      </w:r>
      <w:r>
        <w:rPr>
          <w:rFonts w:ascii="Raleway" w:hAnsi="Raleway"/>
          <w:color w:val="222222"/>
          <w:sz w:val="27"/>
          <w:szCs w:val="27"/>
        </w:rPr>
        <w:t>solo nos enseñan dependencia.</w:t>
      </w:r>
    </w:p>
    <w:p w:rsidR="009A0EDC" w:rsidRDefault="009A0EDC" w:rsidP="009A0EDC">
      <w:pPr>
        <w:pStyle w:val="NormalWeb"/>
        <w:spacing w:before="0" w:beforeAutospacing="0" w:after="150" w:afterAutospacing="0"/>
        <w:jc w:val="both"/>
        <w:rPr>
          <w:rFonts w:ascii="Raleway" w:hAnsi="Raleway"/>
          <w:color w:val="222222"/>
          <w:sz w:val="21"/>
          <w:szCs w:val="21"/>
        </w:rPr>
      </w:pPr>
    </w:p>
    <w:p w:rsidR="009A0EDC" w:rsidRDefault="009A0EDC" w:rsidP="009A0EDC">
      <w:pPr>
        <w:pStyle w:val="NormalWeb"/>
        <w:spacing w:before="0" w:beforeAutospacing="0" w:after="150" w:afterAutospacing="0"/>
        <w:jc w:val="both"/>
        <w:rPr>
          <w:rFonts w:ascii="Raleway" w:hAnsi="Raleway"/>
          <w:color w:val="222222"/>
          <w:sz w:val="27"/>
          <w:szCs w:val="27"/>
        </w:rPr>
      </w:pPr>
      <w:r>
        <w:rPr>
          <w:rFonts w:ascii="Raleway" w:hAnsi="Raleway"/>
          <w:color w:val="222222"/>
          <w:sz w:val="27"/>
          <w:szCs w:val="27"/>
        </w:rPr>
        <w:t xml:space="preserve">El diálogo de saberes contribuye a profundizar la construcción de conocimientos en la agroecología como una herramienta muy útil para entender el pensamiento campesino sobre su dominio del territorio, y según  contexto en la que uno se encuentra, es imprescindible la reflexión y diálogo para buscar respuesta, p. ej. </w:t>
      </w:r>
      <w:proofErr w:type="gramStart"/>
      <w:r>
        <w:rPr>
          <w:rFonts w:ascii="Raleway" w:hAnsi="Raleway"/>
          <w:color w:val="222222"/>
          <w:sz w:val="27"/>
          <w:szCs w:val="27"/>
        </w:rPr>
        <w:t>a</w:t>
      </w:r>
      <w:proofErr w:type="gramEnd"/>
      <w:r>
        <w:rPr>
          <w:rFonts w:ascii="Raleway" w:hAnsi="Raleway"/>
          <w:color w:val="222222"/>
          <w:sz w:val="27"/>
          <w:szCs w:val="27"/>
        </w:rPr>
        <w:t xml:space="preserve"> la crisis climática, tecnología, enfoques, etc. entendiendo las diversas cosmovisiones en base al conocimientos, saberes ancestrales, tradiciones y prácticas transmitidas desde las generaciones.  En </w:t>
      </w:r>
      <w:r>
        <w:rPr>
          <w:rFonts w:ascii="Raleway" w:hAnsi="Raleway"/>
          <w:color w:val="222222"/>
          <w:sz w:val="27"/>
          <w:szCs w:val="27"/>
        </w:rPr>
        <w:lastRenderedPageBreak/>
        <w:t>ese sentido es importante generar reflexiones colectivas, donde es posible aprender a resolver los problemas desde la construcción intercultural de cono</w:t>
      </w:r>
      <w:bookmarkStart w:id="0" w:name="_GoBack"/>
      <w:bookmarkEnd w:id="0"/>
      <w:r>
        <w:rPr>
          <w:rFonts w:ascii="Raleway" w:hAnsi="Raleway"/>
          <w:color w:val="222222"/>
          <w:sz w:val="27"/>
          <w:szCs w:val="27"/>
        </w:rPr>
        <w:t>cimientos</w:t>
      </w:r>
      <w:r>
        <w:rPr>
          <w:rFonts w:ascii="Raleway" w:hAnsi="Raleway"/>
          <w:color w:val="222222"/>
          <w:sz w:val="27"/>
          <w:szCs w:val="27"/>
        </w:rPr>
        <w:t>.</w:t>
      </w:r>
    </w:p>
    <w:p w:rsidR="009A0EDC" w:rsidRDefault="009A0EDC" w:rsidP="009A0EDC">
      <w:pPr>
        <w:pStyle w:val="NormalWeb"/>
        <w:spacing w:before="0" w:beforeAutospacing="0" w:after="150" w:afterAutospacing="0"/>
        <w:jc w:val="both"/>
        <w:rPr>
          <w:rFonts w:ascii="Raleway" w:hAnsi="Raleway"/>
          <w:color w:val="222222"/>
          <w:sz w:val="27"/>
          <w:szCs w:val="27"/>
        </w:rPr>
      </w:pPr>
    </w:p>
    <w:p w:rsidR="009A0EDC" w:rsidRDefault="009A0EDC" w:rsidP="009A0EDC">
      <w:pPr>
        <w:pStyle w:val="NormalWeb"/>
        <w:spacing w:before="0" w:beforeAutospacing="0" w:after="150" w:afterAutospacing="0"/>
        <w:rPr>
          <w:rFonts w:ascii="Raleway" w:hAnsi="Raleway"/>
          <w:color w:val="222222"/>
          <w:sz w:val="21"/>
          <w:szCs w:val="21"/>
        </w:rPr>
      </w:pPr>
      <w:r>
        <w:rPr>
          <w:rFonts w:ascii="Raleway" w:hAnsi="Raleway"/>
          <w:color w:val="222222"/>
          <w:sz w:val="27"/>
          <w:szCs w:val="27"/>
        </w:rPr>
        <w:t>David Quispe</w:t>
      </w:r>
      <w:r>
        <w:rPr>
          <w:rFonts w:ascii="Raleway" w:hAnsi="Raleway"/>
          <w:color w:val="222222"/>
          <w:sz w:val="27"/>
          <w:szCs w:val="27"/>
        </w:rPr>
        <w:t>.</w:t>
      </w:r>
    </w:p>
    <w:sectPr w:rsidR="009A0E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55B4" w:rsidRDefault="002C55B4" w:rsidP="009A0EDC">
      <w:pPr>
        <w:spacing w:after="0" w:line="240" w:lineRule="auto"/>
      </w:pPr>
      <w:r>
        <w:separator/>
      </w:r>
    </w:p>
  </w:endnote>
  <w:endnote w:type="continuationSeparator" w:id="0">
    <w:p w:rsidR="002C55B4" w:rsidRDefault="002C55B4" w:rsidP="009A0E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Raleway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55B4" w:rsidRDefault="002C55B4" w:rsidP="009A0EDC">
      <w:pPr>
        <w:spacing w:after="0" w:line="240" w:lineRule="auto"/>
      </w:pPr>
      <w:r>
        <w:separator/>
      </w:r>
    </w:p>
  </w:footnote>
  <w:footnote w:type="continuationSeparator" w:id="0">
    <w:p w:rsidR="002C55B4" w:rsidRDefault="002C55B4" w:rsidP="009A0E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0FF"/>
    <w:rsid w:val="002C55B4"/>
    <w:rsid w:val="004220FF"/>
    <w:rsid w:val="009A0EDC"/>
    <w:rsid w:val="00A65ED0"/>
    <w:rsid w:val="00D46119"/>
    <w:rsid w:val="00E2158D"/>
    <w:rsid w:val="00FE6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fasis">
    <w:name w:val="Emphasis"/>
    <w:basedOn w:val="Fuentedeprrafopredeter"/>
    <w:uiPriority w:val="20"/>
    <w:qFormat/>
    <w:rsid w:val="004220FF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FE6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9A0E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A0EDC"/>
  </w:style>
  <w:style w:type="paragraph" w:styleId="Piedepgina">
    <w:name w:val="footer"/>
    <w:basedOn w:val="Normal"/>
    <w:link w:val="PiedepginaCar"/>
    <w:uiPriority w:val="99"/>
    <w:unhideWhenUsed/>
    <w:rsid w:val="009A0E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A0E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fasis">
    <w:name w:val="Emphasis"/>
    <w:basedOn w:val="Fuentedeprrafopredeter"/>
    <w:uiPriority w:val="20"/>
    <w:qFormat/>
    <w:rsid w:val="004220FF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FE6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9A0E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A0EDC"/>
  </w:style>
  <w:style w:type="paragraph" w:styleId="Piedepgina">
    <w:name w:val="footer"/>
    <w:basedOn w:val="Normal"/>
    <w:link w:val="PiedepginaCar"/>
    <w:uiPriority w:val="99"/>
    <w:unhideWhenUsed/>
    <w:rsid w:val="009A0E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A0E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2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443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</dc:creator>
  <cp:lastModifiedBy>Inter</cp:lastModifiedBy>
  <cp:revision>2</cp:revision>
  <dcterms:created xsi:type="dcterms:W3CDTF">2018-06-09T20:08:00Z</dcterms:created>
  <dcterms:modified xsi:type="dcterms:W3CDTF">2018-06-09T23:02:00Z</dcterms:modified>
</cp:coreProperties>
</file>