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B74" w:rsidRPr="001D4B74" w:rsidRDefault="00BC4D5C" w:rsidP="001D4B74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-</w:t>
      </w:r>
      <w:r w:rsidR="001D4B74" w:rsidRPr="001D4B74">
        <w:rPr>
          <w:b/>
          <w:sz w:val="20"/>
          <w:szCs w:val="20"/>
          <w:u w:val="single"/>
        </w:rPr>
        <w:t>Título del proyecto o emprendimiento y nombre del autor.</w:t>
      </w:r>
    </w:p>
    <w:p w:rsidR="001D4B74" w:rsidRDefault="001D4B74" w:rsidP="001D4B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“</w:t>
      </w:r>
      <w:r w:rsidRPr="001D4B74">
        <w:rPr>
          <w:b/>
          <w:sz w:val="20"/>
          <w:szCs w:val="20"/>
        </w:rPr>
        <w:t>MEJORAMIENTO DE LA PRODUCCIÓN DE MIEL DE ABEJA DE LA “ASOCIACION DE AP</w:t>
      </w:r>
      <w:r>
        <w:rPr>
          <w:b/>
          <w:sz w:val="20"/>
          <w:szCs w:val="20"/>
        </w:rPr>
        <w:t xml:space="preserve">ICULTORES </w:t>
      </w:r>
      <w:r w:rsidRPr="001D4B74">
        <w:rPr>
          <w:b/>
          <w:sz w:val="20"/>
          <w:szCs w:val="20"/>
        </w:rPr>
        <w:t>DE LA PROVINCIA DE CANCHIS - CUSCO”</w:t>
      </w:r>
    </w:p>
    <w:p w:rsidR="001D4B74" w:rsidRPr="001D4B74" w:rsidRDefault="001D4B74" w:rsidP="001D4B74">
      <w:pPr>
        <w:rPr>
          <w:b/>
          <w:sz w:val="20"/>
          <w:szCs w:val="20"/>
        </w:rPr>
      </w:pPr>
      <w:r>
        <w:rPr>
          <w:b/>
          <w:sz w:val="20"/>
          <w:szCs w:val="20"/>
        </w:rPr>
        <w:t>ING. CHRISTIAN DEL CASTILLO HERRERA</w:t>
      </w:r>
    </w:p>
    <w:tbl>
      <w:tblPr>
        <w:tblStyle w:val="Tablaconcuadrcula"/>
        <w:tblpPr w:leftFromText="141" w:rightFromText="141" w:vertAnchor="page" w:horzAnchor="margin" w:tblpXSpec="center" w:tblpY="2170"/>
        <w:tblW w:w="10349" w:type="dxa"/>
        <w:tblLook w:val="04A0" w:firstRow="1" w:lastRow="0" w:firstColumn="1" w:lastColumn="0" w:noHBand="0" w:noVBand="1"/>
      </w:tblPr>
      <w:tblGrid>
        <w:gridCol w:w="1000"/>
        <w:gridCol w:w="4382"/>
        <w:gridCol w:w="4967"/>
      </w:tblGrid>
      <w:tr w:rsidR="00D36999" w:rsidTr="00D36999">
        <w:tc>
          <w:tcPr>
            <w:tcW w:w="1000" w:type="dxa"/>
          </w:tcPr>
          <w:p w:rsidR="00D36999" w:rsidRPr="00D36999" w:rsidRDefault="00D36999" w:rsidP="00D36999">
            <w:pPr>
              <w:rPr>
                <w:b/>
                <w:sz w:val="20"/>
                <w:szCs w:val="20"/>
              </w:rPr>
            </w:pPr>
            <w:r w:rsidRPr="00D36999">
              <w:rPr>
                <w:b/>
                <w:sz w:val="20"/>
                <w:szCs w:val="20"/>
              </w:rPr>
              <w:t>EXTERNO</w:t>
            </w:r>
          </w:p>
        </w:tc>
        <w:tc>
          <w:tcPr>
            <w:tcW w:w="4382" w:type="dxa"/>
          </w:tcPr>
          <w:p w:rsidR="00D36999" w:rsidRPr="001D4B74" w:rsidRDefault="00D36999" w:rsidP="00D36999">
            <w:pPr>
              <w:rPr>
                <w:b/>
                <w:sz w:val="20"/>
                <w:szCs w:val="20"/>
              </w:rPr>
            </w:pPr>
            <w:r w:rsidRPr="001D4B74">
              <w:rPr>
                <w:b/>
                <w:sz w:val="20"/>
                <w:szCs w:val="20"/>
              </w:rPr>
              <w:t xml:space="preserve">Oportunidad 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uenta con un potencial de recursos naturales </w:t>
            </w:r>
            <w:r w:rsidRPr="001D4B74">
              <w:rPr>
                <w:sz w:val="20"/>
                <w:szCs w:val="20"/>
              </w:rPr>
              <w:t>para la a</w:t>
            </w:r>
            <w:r>
              <w:rPr>
                <w:sz w:val="20"/>
                <w:szCs w:val="20"/>
              </w:rPr>
              <w:t>picultura.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 xml:space="preserve">Apoyo a la forestación a nivel mundial, donde se puede incluir plantas melíferas. </w:t>
            </w:r>
          </w:p>
          <w:p w:rsidR="00D36999" w:rsidRDefault="00D36999" w:rsidP="00D36999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Incremento del consumo de productos nat</w:t>
            </w:r>
            <w:r>
              <w:rPr>
                <w:sz w:val="20"/>
                <w:szCs w:val="20"/>
              </w:rPr>
              <w:t>urales a nivel regional y Nacional,</w:t>
            </w:r>
            <w:r w:rsidRPr="001D4B74">
              <w:rPr>
                <w:sz w:val="20"/>
                <w:szCs w:val="20"/>
              </w:rPr>
              <w:t xml:space="preserve"> tales como la miel y o</w:t>
            </w:r>
            <w:r>
              <w:rPr>
                <w:sz w:val="20"/>
                <w:szCs w:val="20"/>
              </w:rPr>
              <w:t>tros derivados</w:t>
            </w:r>
            <w:r w:rsidRPr="001D4B74">
              <w:rPr>
                <w:sz w:val="20"/>
                <w:szCs w:val="20"/>
              </w:rPr>
              <w:t xml:space="preserve">. </w:t>
            </w:r>
          </w:p>
          <w:p w:rsidR="00D36999" w:rsidRDefault="00D36999" w:rsidP="00D3699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967" w:type="dxa"/>
          </w:tcPr>
          <w:p w:rsidR="00D36999" w:rsidRPr="001D4B74" w:rsidRDefault="00D36999" w:rsidP="00D3699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Amenazas </w:t>
            </w:r>
            <w:r w:rsidRPr="001D4B74">
              <w:rPr>
                <w:b/>
                <w:sz w:val="20"/>
                <w:szCs w:val="20"/>
              </w:rPr>
              <w:tab/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Cambio climático (Temperatura, humedad, precipitación desfavorables para la apicultura)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 xml:space="preserve">Peligro de introducción de nuevas enfermedades en apicultura. 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 xml:space="preserve">Instalación de monocultivos 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Riesgo de entrada de nuevas plagas y enfermedades que afectan a las abejas.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Utilización de nuevos productos plaguicidas en la agricultura que matan a las abejas.</w:t>
            </w:r>
          </w:p>
          <w:p w:rsidR="00D36999" w:rsidRPr="00D36999" w:rsidRDefault="00D36999" w:rsidP="00D3699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Variación de precios y de la demanda.</w:t>
            </w:r>
          </w:p>
        </w:tc>
      </w:tr>
      <w:tr w:rsidR="00D36999" w:rsidTr="00D36999">
        <w:trPr>
          <w:trHeight w:val="4173"/>
        </w:trPr>
        <w:tc>
          <w:tcPr>
            <w:tcW w:w="1000" w:type="dxa"/>
          </w:tcPr>
          <w:p w:rsidR="00D36999" w:rsidRPr="00D36999" w:rsidRDefault="00D36999" w:rsidP="00D36999">
            <w:pPr>
              <w:rPr>
                <w:b/>
                <w:sz w:val="20"/>
                <w:szCs w:val="20"/>
              </w:rPr>
            </w:pPr>
            <w:r w:rsidRPr="00D36999">
              <w:rPr>
                <w:b/>
                <w:sz w:val="20"/>
                <w:szCs w:val="20"/>
              </w:rPr>
              <w:t xml:space="preserve">INTERNO </w:t>
            </w:r>
          </w:p>
        </w:tc>
        <w:tc>
          <w:tcPr>
            <w:tcW w:w="4382" w:type="dxa"/>
          </w:tcPr>
          <w:p w:rsidR="00D36999" w:rsidRPr="001D4B74" w:rsidRDefault="00D36999" w:rsidP="00D36999">
            <w:pPr>
              <w:pStyle w:val="Prrafodelista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Fortalezas 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Los productores cuentan con terreno propio.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Los productores se identifican y muestran buen interés por la actividad.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Es una actividad que favorece al medio ambiente.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Ecosistema de la provincia que permite la obtención de miel con características particulares.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Priorización del sector por parte del gobierno provincial.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Presencia de entidades públicas y ONG`s interesadas en la actividad.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Mano de obra disponible.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Incremento del hábito de consumo de productos apícolas de la población.</w:t>
            </w:r>
          </w:p>
          <w:p w:rsidR="00D36999" w:rsidRPr="00D36999" w:rsidRDefault="00D36999" w:rsidP="00D36999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Fuentes de ingreso económico.</w:t>
            </w:r>
          </w:p>
        </w:tc>
        <w:tc>
          <w:tcPr>
            <w:tcW w:w="4967" w:type="dxa"/>
          </w:tcPr>
          <w:p w:rsidR="00D36999" w:rsidRPr="00D36999" w:rsidRDefault="00D36999" w:rsidP="00D36999">
            <w:pPr>
              <w:rPr>
                <w:sz w:val="20"/>
                <w:szCs w:val="20"/>
              </w:rPr>
            </w:pPr>
            <w:r w:rsidRPr="00D36999">
              <w:rPr>
                <w:b/>
                <w:sz w:val="20"/>
                <w:szCs w:val="20"/>
              </w:rPr>
              <w:t xml:space="preserve">Debilidades 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Débil organización de los productores.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Deficiente gestión empresarial.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Limitadas fuentes de financiamiento y acceso a créditos.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Escasa capacitación y asistencia técnica en el campo.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Escaso nivel cultural y tecnológico de los productores.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Canales de comercialización deficientes.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Desarticulación del sector apícola.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Limitados niveles de producción.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Procesamiento de los productos de manera artesanal.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Deficiente manejo de los apia</w:t>
            </w:r>
            <w:r>
              <w:rPr>
                <w:sz w:val="20"/>
                <w:szCs w:val="20"/>
              </w:rPr>
              <w:t>rios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Desconocimiento de buenas prácticas de manufactura.</w:t>
            </w:r>
          </w:p>
          <w:p w:rsidR="00D36999" w:rsidRPr="001D4B74" w:rsidRDefault="00D36999" w:rsidP="00D3699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D4B74">
              <w:rPr>
                <w:sz w:val="20"/>
                <w:szCs w:val="20"/>
              </w:rPr>
              <w:t>Desconocimiento de los derivados de sus productos.</w:t>
            </w:r>
          </w:p>
          <w:p w:rsidR="00D36999" w:rsidRDefault="00D36999" w:rsidP="00D36999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BC4D5C" w:rsidRDefault="001D4B74" w:rsidP="001D4B74">
      <w:pPr>
        <w:rPr>
          <w:b/>
          <w:sz w:val="20"/>
          <w:szCs w:val="20"/>
          <w:u w:val="single"/>
        </w:rPr>
      </w:pPr>
      <w:r w:rsidRPr="001D4B74">
        <w:rPr>
          <w:b/>
          <w:sz w:val="20"/>
          <w:szCs w:val="20"/>
        </w:rPr>
        <w:t xml:space="preserve">- </w:t>
      </w:r>
      <w:r w:rsidRPr="001D4B74">
        <w:rPr>
          <w:b/>
          <w:sz w:val="20"/>
          <w:szCs w:val="20"/>
          <w:u w:val="single"/>
        </w:rPr>
        <w:t>Matriz de Análisis FODA</w:t>
      </w:r>
    </w:p>
    <w:p w:rsidR="00BC4D5C" w:rsidRPr="00D36999" w:rsidRDefault="001D4B74" w:rsidP="00D36999">
      <w:pPr>
        <w:pStyle w:val="Default"/>
        <w:numPr>
          <w:ilvl w:val="0"/>
          <w:numId w:val="7"/>
        </w:numPr>
        <w:spacing w:after="212"/>
        <w:rPr>
          <w:sz w:val="22"/>
          <w:szCs w:val="22"/>
          <w:u w:val="single"/>
        </w:rPr>
      </w:pPr>
      <w:r w:rsidRPr="00D36999">
        <w:rPr>
          <w:b/>
          <w:bCs/>
          <w:i/>
          <w:iCs/>
          <w:sz w:val="22"/>
          <w:szCs w:val="22"/>
          <w:u w:val="single"/>
        </w:rPr>
        <w:t>Descripción de la cadena: d</w:t>
      </w:r>
      <w:r w:rsidR="00BC4D5C" w:rsidRPr="00D36999">
        <w:rPr>
          <w:b/>
          <w:bCs/>
          <w:i/>
          <w:iCs/>
          <w:sz w:val="22"/>
          <w:szCs w:val="22"/>
          <w:u w:val="single"/>
        </w:rPr>
        <w:t>onde se ubica el emprendimiento</w:t>
      </w:r>
    </w:p>
    <w:p w:rsidR="00BC4D5C" w:rsidRPr="00BC4D5C" w:rsidRDefault="00D36999" w:rsidP="00D36999">
      <w:pPr>
        <w:pStyle w:val="Default"/>
        <w:spacing w:after="212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noProof/>
          <w:sz w:val="22"/>
          <w:szCs w:val="22"/>
          <w:lang w:eastAsia="es-PE"/>
        </w:rPr>
        <w:drawing>
          <wp:inline distT="0" distB="0" distL="0" distR="0" wp14:anchorId="1B2CF53D" wp14:editId="26C8F6C2">
            <wp:extent cx="5860767" cy="2918993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60" cy="2964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4B74" w:rsidRPr="00D36999" w:rsidRDefault="001D4B74" w:rsidP="001D4B74">
      <w:pPr>
        <w:pStyle w:val="Default"/>
        <w:numPr>
          <w:ilvl w:val="0"/>
          <w:numId w:val="6"/>
        </w:numPr>
        <w:spacing w:after="212"/>
        <w:rPr>
          <w:sz w:val="22"/>
          <w:szCs w:val="22"/>
          <w:u w:val="single"/>
        </w:rPr>
      </w:pPr>
      <w:r w:rsidRPr="00D36999">
        <w:rPr>
          <w:b/>
          <w:bCs/>
          <w:i/>
          <w:iCs/>
          <w:sz w:val="22"/>
          <w:szCs w:val="22"/>
          <w:u w:val="single"/>
        </w:rPr>
        <w:t xml:space="preserve">Conclusiones y recomendaciones </w:t>
      </w:r>
    </w:p>
    <w:p w:rsidR="00D36999" w:rsidRDefault="00E22CC5" w:rsidP="00E22CC5">
      <w:pPr>
        <w:pStyle w:val="Default"/>
        <w:spacing w:after="212"/>
        <w:ind w:left="720"/>
        <w:jc w:val="both"/>
        <w:rPr>
          <w:sz w:val="22"/>
          <w:szCs w:val="22"/>
        </w:rPr>
      </w:pPr>
      <w:r w:rsidRPr="00E22CC5">
        <w:rPr>
          <w:sz w:val="22"/>
          <w:szCs w:val="22"/>
        </w:rPr>
        <w:t>la venta del producto envasado, se realizara en la provincia de Canchis, así como también en el ámbito de la Región Cusco y Lima , aprovechando su distribución, a través de mercados, tiendas y bodegas y promocionando el producto también en las ferias distritales, provinciales, regionales y nacionales.</w:t>
      </w:r>
    </w:p>
    <w:p w:rsidR="00E74AB2" w:rsidRPr="00E22CC5" w:rsidRDefault="00E74AB2" w:rsidP="00E22CC5">
      <w:pPr>
        <w:pStyle w:val="Default"/>
        <w:spacing w:after="212"/>
        <w:ind w:left="720"/>
        <w:jc w:val="both"/>
        <w:rPr>
          <w:sz w:val="22"/>
          <w:szCs w:val="22"/>
        </w:rPr>
      </w:pPr>
      <w:bookmarkStart w:id="0" w:name="_GoBack"/>
      <w:bookmarkEnd w:id="0"/>
    </w:p>
    <w:p w:rsidR="001D4B74" w:rsidRPr="001D4B74" w:rsidRDefault="001D4B74" w:rsidP="001D4B74">
      <w:pPr>
        <w:ind w:left="568"/>
        <w:rPr>
          <w:sz w:val="20"/>
          <w:szCs w:val="20"/>
        </w:rPr>
      </w:pPr>
    </w:p>
    <w:sectPr w:rsidR="001D4B74" w:rsidRPr="001D4B74" w:rsidSect="00D36999">
      <w:pgSz w:w="11906" w:h="16838"/>
      <w:pgMar w:top="284" w:right="170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429C0"/>
    <w:multiLevelType w:val="hybridMultilevel"/>
    <w:tmpl w:val="B838AB70"/>
    <w:lvl w:ilvl="0" w:tplc="A60C9F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37B10"/>
    <w:multiLevelType w:val="hybridMultilevel"/>
    <w:tmpl w:val="B7EA09D0"/>
    <w:lvl w:ilvl="0" w:tplc="A60C9F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44744"/>
    <w:multiLevelType w:val="hybridMultilevel"/>
    <w:tmpl w:val="DEB0A09C"/>
    <w:lvl w:ilvl="0" w:tplc="7D906D14">
      <w:start w:val="100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6806E7"/>
    <w:multiLevelType w:val="hybridMultilevel"/>
    <w:tmpl w:val="D9A2CED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F130F5D"/>
    <w:multiLevelType w:val="hybridMultilevel"/>
    <w:tmpl w:val="2224009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C3F5FBE"/>
    <w:multiLevelType w:val="hybridMultilevel"/>
    <w:tmpl w:val="7DEEAF0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7E834872"/>
    <w:multiLevelType w:val="hybridMultilevel"/>
    <w:tmpl w:val="17A217D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51"/>
    <w:rsid w:val="001D4B74"/>
    <w:rsid w:val="00A015E5"/>
    <w:rsid w:val="00B30795"/>
    <w:rsid w:val="00BC4D5C"/>
    <w:rsid w:val="00D36999"/>
    <w:rsid w:val="00D71DA2"/>
    <w:rsid w:val="00DD7451"/>
    <w:rsid w:val="00E22CC5"/>
    <w:rsid w:val="00E72A0C"/>
    <w:rsid w:val="00E7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E63FE-A645-46EE-83BC-4C1230BC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D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7451"/>
    <w:pPr>
      <w:ind w:left="720"/>
      <w:contextualSpacing/>
    </w:pPr>
  </w:style>
  <w:style w:type="paragraph" w:customStyle="1" w:styleId="Default">
    <w:name w:val="Default"/>
    <w:rsid w:val="001D4B74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BC4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GDE</dc:creator>
  <cp:keywords/>
  <dc:description/>
  <cp:lastModifiedBy>Christian Del Castillo Herrera</cp:lastModifiedBy>
  <cp:revision>2</cp:revision>
  <dcterms:created xsi:type="dcterms:W3CDTF">2017-09-29T03:08:00Z</dcterms:created>
  <dcterms:modified xsi:type="dcterms:W3CDTF">2017-09-29T03:08:00Z</dcterms:modified>
</cp:coreProperties>
</file>