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E17" w:rsidRPr="00115472" w:rsidRDefault="00C73E17" w:rsidP="00EB5600">
      <w:pPr>
        <w:tabs>
          <w:tab w:val="left" w:pos="1276"/>
        </w:tabs>
        <w:spacing w:after="0" w:line="240" w:lineRule="auto"/>
        <w:jc w:val="both"/>
        <w:rPr>
          <w:rFonts w:ascii="Segoe UI" w:hAnsi="Segoe UI" w:cs="Segoe UI"/>
          <w:b/>
          <w:color w:val="403152" w:themeColor="accent4" w:themeShade="80"/>
          <w:sz w:val="18"/>
          <w:szCs w:val="20"/>
        </w:rPr>
      </w:pPr>
      <w:r w:rsidRPr="00115472">
        <w:rPr>
          <w:rFonts w:ascii="Segoe UI" w:hAnsi="Segoe UI" w:cs="Segoe UI"/>
          <w:b/>
          <w:color w:val="403152" w:themeColor="accent4" w:themeShade="80"/>
          <w:sz w:val="18"/>
          <w:szCs w:val="20"/>
        </w:rPr>
        <w:t xml:space="preserve">UNIDAD </w:t>
      </w:r>
      <w:r w:rsidR="00EB5600" w:rsidRPr="00115472">
        <w:rPr>
          <w:rFonts w:ascii="Segoe UI" w:hAnsi="Segoe UI" w:cs="Segoe UI"/>
          <w:b/>
          <w:color w:val="403152" w:themeColor="accent4" w:themeShade="80"/>
          <w:sz w:val="18"/>
          <w:szCs w:val="20"/>
        </w:rPr>
        <w:t>1</w:t>
      </w:r>
      <w:r w:rsidRPr="00115472">
        <w:rPr>
          <w:rFonts w:ascii="Segoe UI" w:hAnsi="Segoe UI" w:cs="Segoe UI"/>
          <w:b/>
          <w:color w:val="403152" w:themeColor="accent4" w:themeShade="80"/>
          <w:sz w:val="18"/>
          <w:szCs w:val="20"/>
        </w:rPr>
        <w:t xml:space="preserve">: </w:t>
      </w:r>
      <w:r w:rsidR="00EB5600" w:rsidRPr="00115472">
        <w:rPr>
          <w:rFonts w:ascii="Segoe UI" w:hAnsi="Segoe UI" w:cs="Segoe UI"/>
          <w:b/>
          <w:color w:val="403152" w:themeColor="accent4" w:themeShade="80"/>
          <w:sz w:val="18"/>
          <w:szCs w:val="20"/>
        </w:rPr>
        <w:tab/>
        <w:t>ADMINISTRACIÓN DE TERRITORIOS INTELIGENTES</w:t>
      </w:r>
    </w:p>
    <w:p w:rsidR="00EB5600" w:rsidRPr="00115472" w:rsidRDefault="00EB5600" w:rsidP="00EB5600">
      <w:pPr>
        <w:tabs>
          <w:tab w:val="left" w:pos="1276"/>
        </w:tabs>
        <w:spacing w:after="0" w:line="240" w:lineRule="auto"/>
        <w:jc w:val="both"/>
        <w:rPr>
          <w:rFonts w:ascii="Segoe UI" w:hAnsi="Segoe UI" w:cs="Segoe UI"/>
          <w:b/>
          <w:color w:val="403152" w:themeColor="accent4" w:themeShade="80"/>
          <w:sz w:val="18"/>
          <w:szCs w:val="20"/>
        </w:rPr>
      </w:pPr>
      <w:r w:rsidRPr="00115472">
        <w:rPr>
          <w:rFonts w:ascii="Segoe UI" w:hAnsi="Segoe UI" w:cs="Segoe UI"/>
          <w:b/>
          <w:color w:val="403152" w:themeColor="accent4" w:themeShade="80"/>
          <w:sz w:val="18"/>
          <w:szCs w:val="20"/>
        </w:rPr>
        <w:tab/>
        <w:t>ENFOQUES, BALANCES Y DESAFÍOS PARA LOS GOBIERNOS SUBNACIONALES</w:t>
      </w:r>
    </w:p>
    <w:p w:rsidR="00C73E17" w:rsidRPr="00115472" w:rsidRDefault="00C73E17" w:rsidP="00EB5600">
      <w:pPr>
        <w:tabs>
          <w:tab w:val="left" w:pos="1276"/>
        </w:tabs>
        <w:spacing w:after="0" w:line="240" w:lineRule="auto"/>
        <w:jc w:val="both"/>
        <w:rPr>
          <w:rFonts w:ascii="Segoe UI" w:hAnsi="Segoe UI" w:cs="Segoe UI"/>
          <w:b/>
          <w:color w:val="403152" w:themeColor="accent4" w:themeShade="80"/>
          <w:sz w:val="18"/>
          <w:szCs w:val="20"/>
        </w:rPr>
      </w:pPr>
      <w:r w:rsidRPr="00115472">
        <w:rPr>
          <w:rFonts w:ascii="Segoe UI" w:hAnsi="Segoe UI" w:cs="Segoe UI"/>
          <w:b/>
          <w:color w:val="403152" w:themeColor="accent4" w:themeShade="80"/>
          <w:sz w:val="18"/>
          <w:szCs w:val="20"/>
        </w:rPr>
        <w:t xml:space="preserve">DOCENTE: </w:t>
      </w:r>
      <w:r w:rsidR="00EB5600" w:rsidRPr="00115472">
        <w:rPr>
          <w:rFonts w:ascii="Segoe UI" w:hAnsi="Segoe UI" w:cs="Segoe UI"/>
          <w:b/>
          <w:color w:val="403152" w:themeColor="accent4" w:themeShade="80"/>
          <w:sz w:val="18"/>
          <w:szCs w:val="20"/>
        </w:rPr>
        <w:tab/>
        <w:t>BERNARDO FERNANDEZ TELLERÍA</w:t>
      </w:r>
    </w:p>
    <w:p w:rsidR="00C73E17" w:rsidRPr="00115472" w:rsidRDefault="00C73E17" w:rsidP="00EB5600">
      <w:pPr>
        <w:tabs>
          <w:tab w:val="left" w:pos="1276"/>
        </w:tabs>
        <w:spacing w:after="0" w:line="240" w:lineRule="auto"/>
        <w:jc w:val="both"/>
        <w:rPr>
          <w:rFonts w:ascii="Segoe UI" w:hAnsi="Segoe UI" w:cs="Segoe UI"/>
          <w:b/>
          <w:color w:val="403152" w:themeColor="accent4" w:themeShade="80"/>
          <w:sz w:val="18"/>
          <w:szCs w:val="20"/>
        </w:rPr>
      </w:pPr>
      <w:r w:rsidRPr="00115472">
        <w:rPr>
          <w:rFonts w:ascii="Segoe UI" w:hAnsi="Segoe UI" w:cs="Segoe UI"/>
          <w:b/>
          <w:color w:val="403152" w:themeColor="accent4" w:themeShade="80"/>
          <w:sz w:val="18"/>
          <w:szCs w:val="20"/>
        </w:rPr>
        <w:t xml:space="preserve">ALUMNA: </w:t>
      </w:r>
      <w:r w:rsidR="00EB5600" w:rsidRPr="00115472">
        <w:rPr>
          <w:rFonts w:ascii="Segoe UI" w:hAnsi="Segoe UI" w:cs="Segoe UI"/>
          <w:b/>
          <w:color w:val="403152" w:themeColor="accent4" w:themeShade="80"/>
          <w:sz w:val="18"/>
          <w:szCs w:val="20"/>
        </w:rPr>
        <w:tab/>
      </w:r>
      <w:r w:rsidRPr="00115472">
        <w:rPr>
          <w:rFonts w:ascii="Segoe UI" w:hAnsi="Segoe UI" w:cs="Segoe UI"/>
          <w:b/>
          <w:color w:val="403152" w:themeColor="accent4" w:themeShade="80"/>
          <w:sz w:val="18"/>
          <w:szCs w:val="20"/>
        </w:rPr>
        <w:t>PATRICIA TANIA VASQUEZ AGUILERA</w:t>
      </w:r>
    </w:p>
    <w:p w:rsidR="00E870A4" w:rsidRPr="00115472" w:rsidRDefault="00E870A4" w:rsidP="00EB5600">
      <w:pPr>
        <w:tabs>
          <w:tab w:val="left" w:pos="1276"/>
        </w:tabs>
        <w:spacing w:after="0" w:line="240" w:lineRule="auto"/>
        <w:jc w:val="both"/>
        <w:rPr>
          <w:rFonts w:ascii="Segoe UI" w:hAnsi="Segoe UI" w:cs="Segoe UI"/>
          <w:b/>
          <w:color w:val="403152" w:themeColor="accent4" w:themeShade="80"/>
          <w:sz w:val="18"/>
          <w:szCs w:val="20"/>
        </w:rPr>
      </w:pPr>
      <w:r w:rsidRPr="00115472">
        <w:rPr>
          <w:rFonts w:ascii="Segoe UI" w:hAnsi="Segoe UI" w:cs="Segoe UI"/>
          <w:b/>
          <w:color w:val="403152" w:themeColor="accent4" w:themeShade="80"/>
          <w:sz w:val="18"/>
          <w:szCs w:val="20"/>
        </w:rPr>
        <w:t>FECHA:</w:t>
      </w:r>
      <w:r w:rsidRPr="00115472">
        <w:rPr>
          <w:rFonts w:ascii="Segoe UI" w:hAnsi="Segoe UI" w:cs="Segoe UI"/>
          <w:b/>
          <w:color w:val="403152" w:themeColor="accent4" w:themeShade="80"/>
          <w:sz w:val="18"/>
          <w:szCs w:val="20"/>
        </w:rPr>
        <w:tab/>
        <w:t>07/09/2017</w:t>
      </w:r>
    </w:p>
    <w:p w:rsidR="00C73E17" w:rsidRPr="00EB5600" w:rsidRDefault="00C73E17" w:rsidP="00C73E17">
      <w:pPr>
        <w:spacing w:after="0" w:line="240" w:lineRule="auto"/>
        <w:jc w:val="both"/>
        <w:rPr>
          <w:rFonts w:ascii="Segoe UI" w:hAnsi="Segoe UI" w:cs="Segoe UI"/>
          <w:b/>
          <w:color w:val="403152" w:themeColor="accent4" w:themeShade="80"/>
          <w:sz w:val="20"/>
          <w:szCs w:val="20"/>
        </w:rPr>
      </w:pPr>
    </w:p>
    <w:p w:rsidR="00B30968" w:rsidRPr="00E870A4" w:rsidRDefault="005C65BD" w:rsidP="00F56B34">
      <w:pPr>
        <w:spacing w:after="0" w:line="240" w:lineRule="auto"/>
        <w:jc w:val="center"/>
        <w:rPr>
          <w:rFonts w:ascii="Segoe UI" w:hAnsi="Segoe UI" w:cs="Segoe UI"/>
          <w:b/>
          <w:color w:val="403152" w:themeColor="accent4" w:themeShade="80"/>
          <w:sz w:val="18"/>
          <w:szCs w:val="20"/>
          <w:u w:val="single"/>
        </w:rPr>
      </w:pPr>
      <w:r>
        <w:rPr>
          <w:rFonts w:ascii="Segoe UI" w:hAnsi="Segoe UI" w:cs="Segoe UI"/>
          <w:b/>
          <w:color w:val="403152" w:themeColor="accent4" w:themeShade="80"/>
          <w:sz w:val="18"/>
          <w:szCs w:val="20"/>
          <w:u w:val="single"/>
        </w:rPr>
        <w:t>ACCESO AL</w:t>
      </w:r>
      <w:r w:rsidR="00E870A4" w:rsidRPr="00E870A4">
        <w:rPr>
          <w:rFonts w:ascii="Segoe UI" w:hAnsi="Segoe UI" w:cs="Segoe UI"/>
          <w:b/>
          <w:color w:val="403152" w:themeColor="accent4" w:themeShade="80"/>
          <w:sz w:val="18"/>
          <w:szCs w:val="20"/>
          <w:u w:val="single"/>
        </w:rPr>
        <w:t xml:space="preserve"> AGUA CON </w:t>
      </w:r>
      <w:r>
        <w:rPr>
          <w:rFonts w:ascii="Segoe UI" w:hAnsi="Segoe UI" w:cs="Segoe UI"/>
          <w:b/>
          <w:color w:val="403152" w:themeColor="accent4" w:themeShade="80"/>
          <w:sz w:val="18"/>
          <w:szCs w:val="20"/>
          <w:u w:val="single"/>
        </w:rPr>
        <w:t xml:space="preserve">SISTEMA </w:t>
      </w:r>
      <w:r w:rsidR="00E870A4" w:rsidRPr="00E870A4">
        <w:rPr>
          <w:rFonts w:ascii="Segoe UI" w:hAnsi="Segoe UI" w:cs="Segoe UI"/>
          <w:b/>
          <w:color w:val="403152" w:themeColor="accent4" w:themeShade="80"/>
          <w:sz w:val="18"/>
          <w:szCs w:val="20"/>
          <w:u w:val="single"/>
        </w:rPr>
        <w:t>ATRAPANIEBLAS EN UN DISTRITO DEL MUNICIPIO DE LIMA - PERU</w:t>
      </w:r>
    </w:p>
    <w:p w:rsidR="00CC0E41" w:rsidRDefault="00CC0E41" w:rsidP="00F56B34">
      <w:pPr>
        <w:spacing w:after="0" w:line="240" w:lineRule="auto"/>
        <w:jc w:val="both"/>
        <w:rPr>
          <w:rFonts w:ascii="Segoe UI" w:hAnsi="Segoe UI" w:cs="Segoe UI"/>
          <w:b/>
          <w:color w:val="403152" w:themeColor="accent4" w:themeShade="80"/>
          <w:sz w:val="20"/>
          <w:szCs w:val="20"/>
        </w:rPr>
      </w:pPr>
    </w:p>
    <w:p w:rsidR="00A3010F" w:rsidRDefault="00A3010F" w:rsidP="00F56B34">
      <w:pPr>
        <w:spacing w:after="0" w:line="240" w:lineRule="auto"/>
        <w:jc w:val="both"/>
        <w:rPr>
          <w:rFonts w:ascii="Segoe UI" w:hAnsi="Segoe UI" w:cs="Segoe UI"/>
          <w:b/>
          <w:color w:val="403152" w:themeColor="accent4" w:themeShade="80"/>
          <w:sz w:val="20"/>
          <w:szCs w:val="20"/>
        </w:rPr>
      </w:pPr>
      <w:r w:rsidRPr="00373E28">
        <w:rPr>
          <w:rFonts w:ascii="Times New Roman" w:eastAsia="Times New Roman" w:hAnsi="Times New Roman" w:cs="Times New Roman"/>
          <w:noProof/>
          <w:sz w:val="24"/>
          <w:szCs w:val="24"/>
        </w:rPr>
        <w:drawing>
          <wp:anchor distT="0" distB="0" distL="114300" distR="114300" simplePos="0" relativeHeight="251650560" behindDoc="0" locked="0" layoutInCell="1" allowOverlap="1" wp14:anchorId="603CD46B" wp14:editId="18AE025D">
            <wp:simplePos x="0" y="0"/>
            <wp:positionH relativeFrom="column">
              <wp:posOffset>406532</wp:posOffset>
            </wp:positionH>
            <wp:positionV relativeFrom="paragraph">
              <wp:posOffset>17647</wp:posOffset>
            </wp:positionV>
            <wp:extent cx="4660265" cy="2326640"/>
            <wp:effectExtent l="0" t="0" r="6985" b="0"/>
            <wp:wrapSquare wrapText="bothSides"/>
            <wp:docPr id="1" name="Imagen 1" descr="http://www.eltiempo.com/contenido/mundo/latinoamerica/IMAGEN/IMAGEN-150820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tiempo.com/contenido/mundo/latinoamerica/IMAGEN/IMAGEN-15082069-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0265" cy="2326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10F" w:rsidRDefault="00A3010F" w:rsidP="00F56B34">
      <w:pPr>
        <w:spacing w:after="0" w:line="240" w:lineRule="auto"/>
        <w:jc w:val="both"/>
        <w:rPr>
          <w:rFonts w:ascii="Segoe UI" w:hAnsi="Segoe UI" w:cs="Segoe UI"/>
          <w:b/>
          <w:color w:val="403152" w:themeColor="accent4" w:themeShade="80"/>
          <w:sz w:val="20"/>
          <w:szCs w:val="20"/>
        </w:rPr>
      </w:pPr>
    </w:p>
    <w:p w:rsidR="00A3010F" w:rsidRDefault="00A3010F" w:rsidP="00F56B34">
      <w:pPr>
        <w:spacing w:after="0" w:line="240" w:lineRule="auto"/>
        <w:jc w:val="both"/>
        <w:rPr>
          <w:rFonts w:ascii="Segoe UI" w:hAnsi="Segoe UI" w:cs="Segoe UI"/>
          <w:b/>
          <w:color w:val="403152" w:themeColor="accent4" w:themeShade="80"/>
          <w:sz w:val="20"/>
          <w:szCs w:val="20"/>
        </w:rPr>
      </w:pPr>
    </w:p>
    <w:p w:rsidR="00A3010F" w:rsidRDefault="00A3010F" w:rsidP="00F56B34">
      <w:pPr>
        <w:spacing w:after="0" w:line="240" w:lineRule="auto"/>
        <w:jc w:val="both"/>
        <w:rPr>
          <w:rFonts w:ascii="Segoe UI" w:hAnsi="Segoe UI" w:cs="Segoe UI"/>
          <w:b/>
          <w:color w:val="403152" w:themeColor="accent4" w:themeShade="80"/>
          <w:sz w:val="20"/>
          <w:szCs w:val="20"/>
        </w:rPr>
      </w:pPr>
    </w:p>
    <w:p w:rsidR="00A3010F" w:rsidRDefault="00A3010F" w:rsidP="00F56B34">
      <w:pPr>
        <w:spacing w:after="0" w:line="240" w:lineRule="auto"/>
        <w:jc w:val="both"/>
        <w:rPr>
          <w:rFonts w:ascii="Segoe UI" w:hAnsi="Segoe UI" w:cs="Segoe UI"/>
          <w:b/>
          <w:color w:val="403152" w:themeColor="accent4" w:themeShade="80"/>
          <w:sz w:val="20"/>
          <w:szCs w:val="20"/>
        </w:rPr>
      </w:pPr>
    </w:p>
    <w:p w:rsidR="00A3010F" w:rsidRDefault="00A3010F" w:rsidP="00F56B34">
      <w:pPr>
        <w:spacing w:after="0" w:line="240" w:lineRule="auto"/>
        <w:jc w:val="both"/>
        <w:rPr>
          <w:rFonts w:ascii="Segoe UI" w:hAnsi="Segoe UI" w:cs="Segoe UI"/>
          <w:b/>
          <w:color w:val="403152" w:themeColor="accent4" w:themeShade="80"/>
          <w:sz w:val="20"/>
          <w:szCs w:val="20"/>
        </w:rPr>
      </w:pPr>
    </w:p>
    <w:p w:rsidR="00A3010F" w:rsidRDefault="00A3010F" w:rsidP="00F56B34">
      <w:pPr>
        <w:spacing w:after="0" w:line="240" w:lineRule="auto"/>
        <w:jc w:val="both"/>
        <w:rPr>
          <w:rFonts w:ascii="Segoe UI" w:hAnsi="Segoe UI" w:cs="Segoe UI"/>
          <w:b/>
          <w:color w:val="403152" w:themeColor="accent4" w:themeShade="80"/>
          <w:sz w:val="20"/>
          <w:szCs w:val="20"/>
        </w:rPr>
      </w:pPr>
    </w:p>
    <w:p w:rsidR="00A3010F" w:rsidRDefault="00A3010F" w:rsidP="00F56B34">
      <w:pPr>
        <w:spacing w:after="0" w:line="240" w:lineRule="auto"/>
        <w:jc w:val="both"/>
        <w:rPr>
          <w:rFonts w:ascii="Segoe UI" w:hAnsi="Segoe UI" w:cs="Segoe UI"/>
          <w:b/>
          <w:color w:val="403152" w:themeColor="accent4" w:themeShade="80"/>
          <w:sz w:val="20"/>
          <w:szCs w:val="20"/>
        </w:rPr>
      </w:pPr>
    </w:p>
    <w:p w:rsidR="00A3010F" w:rsidRDefault="00A3010F" w:rsidP="00F56B34">
      <w:pPr>
        <w:spacing w:after="0" w:line="240" w:lineRule="auto"/>
        <w:jc w:val="both"/>
        <w:rPr>
          <w:rFonts w:ascii="Segoe UI" w:hAnsi="Segoe UI" w:cs="Segoe UI"/>
          <w:b/>
          <w:color w:val="403152" w:themeColor="accent4" w:themeShade="80"/>
          <w:sz w:val="20"/>
          <w:szCs w:val="20"/>
        </w:rPr>
      </w:pPr>
    </w:p>
    <w:p w:rsidR="00A3010F" w:rsidRDefault="00A3010F" w:rsidP="00F56B34">
      <w:pPr>
        <w:spacing w:after="0" w:line="240" w:lineRule="auto"/>
        <w:jc w:val="both"/>
        <w:rPr>
          <w:rFonts w:ascii="Segoe UI" w:hAnsi="Segoe UI" w:cs="Segoe UI"/>
          <w:b/>
          <w:color w:val="403152" w:themeColor="accent4" w:themeShade="80"/>
          <w:sz w:val="20"/>
          <w:szCs w:val="20"/>
        </w:rPr>
      </w:pPr>
    </w:p>
    <w:p w:rsidR="00A3010F" w:rsidRDefault="00A3010F" w:rsidP="00F56B34">
      <w:pPr>
        <w:spacing w:after="0" w:line="240" w:lineRule="auto"/>
        <w:jc w:val="both"/>
        <w:rPr>
          <w:rFonts w:ascii="Segoe UI" w:hAnsi="Segoe UI" w:cs="Segoe UI"/>
          <w:b/>
          <w:color w:val="403152" w:themeColor="accent4" w:themeShade="80"/>
          <w:sz w:val="20"/>
          <w:szCs w:val="20"/>
        </w:rPr>
      </w:pPr>
    </w:p>
    <w:p w:rsidR="00A3010F" w:rsidRDefault="00A3010F" w:rsidP="00F56B34">
      <w:pPr>
        <w:spacing w:after="0" w:line="240" w:lineRule="auto"/>
        <w:jc w:val="both"/>
        <w:rPr>
          <w:rFonts w:ascii="Segoe UI" w:hAnsi="Segoe UI" w:cs="Segoe UI"/>
          <w:b/>
          <w:color w:val="403152" w:themeColor="accent4" w:themeShade="80"/>
          <w:sz w:val="20"/>
          <w:szCs w:val="20"/>
        </w:rPr>
      </w:pPr>
    </w:p>
    <w:p w:rsidR="00A3010F" w:rsidRDefault="00A3010F" w:rsidP="00F56B34">
      <w:pPr>
        <w:spacing w:after="0" w:line="240" w:lineRule="auto"/>
        <w:jc w:val="both"/>
        <w:rPr>
          <w:rFonts w:ascii="Segoe UI" w:hAnsi="Segoe UI" w:cs="Segoe UI"/>
          <w:b/>
          <w:color w:val="403152" w:themeColor="accent4" w:themeShade="80"/>
          <w:sz w:val="20"/>
          <w:szCs w:val="20"/>
        </w:rPr>
      </w:pPr>
    </w:p>
    <w:p w:rsidR="00A3010F" w:rsidRDefault="00A3010F" w:rsidP="00F56B34">
      <w:pPr>
        <w:spacing w:after="0" w:line="240" w:lineRule="auto"/>
        <w:jc w:val="both"/>
        <w:rPr>
          <w:rFonts w:ascii="Segoe UI" w:hAnsi="Segoe UI" w:cs="Segoe UI"/>
          <w:b/>
          <w:color w:val="403152" w:themeColor="accent4" w:themeShade="80"/>
          <w:sz w:val="20"/>
          <w:szCs w:val="20"/>
        </w:rPr>
      </w:pPr>
    </w:p>
    <w:p w:rsidR="00A3010F" w:rsidRPr="00EB5600" w:rsidRDefault="00A3010F" w:rsidP="00F56B34">
      <w:pPr>
        <w:spacing w:after="0" w:line="240" w:lineRule="auto"/>
        <w:jc w:val="both"/>
        <w:rPr>
          <w:rFonts w:ascii="Segoe UI" w:hAnsi="Segoe UI" w:cs="Segoe UI"/>
          <w:b/>
          <w:color w:val="403152" w:themeColor="accent4" w:themeShade="80"/>
          <w:sz w:val="20"/>
          <w:szCs w:val="20"/>
        </w:rPr>
      </w:pPr>
    </w:p>
    <w:p w:rsidR="00E870A4" w:rsidRDefault="005C65BD" w:rsidP="00E870A4">
      <w:pPr>
        <w:pStyle w:val="contenido"/>
        <w:spacing w:before="0" w:beforeAutospacing="0" w:after="0" w:afterAutospacing="0"/>
        <w:jc w:val="both"/>
        <w:rPr>
          <w:rFonts w:ascii="Segoe UI" w:hAnsi="Segoe UI" w:cs="Segoe UI"/>
          <w:i/>
          <w:color w:val="403152" w:themeColor="accent4" w:themeShade="80"/>
          <w:sz w:val="20"/>
        </w:rPr>
      </w:pPr>
      <w:r w:rsidRPr="005C65BD">
        <w:rPr>
          <w:rStyle w:val="Textoennegrita"/>
          <w:rFonts w:ascii="Segoe UI" w:hAnsi="Segoe UI" w:cs="Segoe UI"/>
          <w:i/>
          <w:color w:val="403152" w:themeColor="accent4" w:themeShade="80"/>
          <w:sz w:val="20"/>
        </w:rPr>
        <w:t>“</w:t>
      </w:r>
      <w:r w:rsidR="00E870A4" w:rsidRPr="005C65BD">
        <w:rPr>
          <w:rStyle w:val="Textoennegrita"/>
          <w:rFonts w:ascii="Segoe UI" w:hAnsi="Segoe UI" w:cs="Segoe UI"/>
          <w:i/>
          <w:color w:val="403152" w:themeColor="accent4" w:themeShade="80"/>
          <w:sz w:val="20"/>
        </w:rPr>
        <w:t>Lima es, de hecho, la ciudad más grande en el mundo, después de El Cairo, construida encima de un desierto,</w:t>
      </w:r>
      <w:r w:rsidR="00E870A4" w:rsidRPr="005C65BD">
        <w:rPr>
          <w:rFonts w:ascii="Segoe UI" w:hAnsi="Segoe UI" w:cs="Segoe UI"/>
          <w:i/>
          <w:color w:val="403152" w:themeColor="accent4" w:themeShade="80"/>
          <w:sz w:val="20"/>
        </w:rPr>
        <w:t xml:space="preserve"> y tiene una población de 9 millones de personas, de las cuales cerca de 2 millones viven en zonas urbanas precarias, edificadas en terrenos áridos y deslizables que a menudo no permiten la instalación de redes de servicios ni la construcción de infraestructura pública. Están privados de un sistema de alcantarillado eficiente, expuestos al riesgo de contraer enfermedades y obligados a pagar por el “oro azul” un precio dramáticamente más alto que el fijado por las empresas que operan en el resto de la ciudad.</w:t>
      </w:r>
      <w:r>
        <w:rPr>
          <w:rFonts w:ascii="Segoe UI" w:hAnsi="Segoe UI" w:cs="Segoe UI"/>
          <w:i/>
          <w:color w:val="403152" w:themeColor="accent4" w:themeShade="80"/>
          <w:sz w:val="20"/>
        </w:rPr>
        <w:t>”</w:t>
      </w:r>
    </w:p>
    <w:p w:rsidR="005C65BD" w:rsidRDefault="005C65BD" w:rsidP="005C65BD">
      <w:pPr>
        <w:pStyle w:val="contenido"/>
        <w:spacing w:before="0" w:beforeAutospacing="0" w:after="0" w:afterAutospacing="0"/>
        <w:jc w:val="both"/>
        <w:rPr>
          <w:rFonts w:ascii="Segoe UI" w:hAnsi="Segoe UI" w:cs="Segoe UI"/>
          <w:i/>
          <w:color w:val="403152" w:themeColor="accent4" w:themeShade="80"/>
          <w:sz w:val="20"/>
        </w:rPr>
      </w:pPr>
    </w:p>
    <w:p w:rsidR="005C65BD" w:rsidRPr="005C65BD" w:rsidRDefault="005C65BD" w:rsidP="005C65BD">
      <w:pPr>
        <w:pStyle w:val="contenido"/>
        <w:spacing w:before="0" w:beforeAutospacing="0" w:after="0" w:afterAutospacing="0"/>
        <w:jc w:val="both"/>
        <w:rPr>
          <w:rFonts w:ascii="Segoe UI" w:hAnsi="Segoe UI" w:cs="Segoe UI"/>
          <w:i/>
          <w:color w:val="403152" w:themeColor="accent4" w:themeShade="80"/>
          <w:sz w:val="20"/>
        </w:rPr>
      </w:pPr>
      <w:r w:rsidRPr="005C65BD">
        <w:rPr>
          <w:rFonts w:ascii="Segoe UI" w:hAnsi="Segoe UI" w:cs="Segoe UI"/>
          <w:i/>
          <w:color w:val="403152" w:themeColor="accent4" w:themeShade="80"/>
          <w:sz w:val="20"/>
        </w:rPr>
        <w:t xml:space="preserve">De acuerdo con las cifras de la Fundación Peruanos Sin Agua, la demanda anual en Lima y El Callao es de 700 millones de m³ de agua, pero el ‘stock’ actual no supera los 330 millones </w:t>
      </w:r>
      <w:r w:rsidR="00115472">
        <w:rPr>
          <w:rFonts w:ascii="Segoe UI" w:hAnsi="Segoe UI" w:cs="Segoe UI"/>
          <w:i/>
          <w:color w:val="403152" w:themeColor="accent4" w:themeShade="80"/>
          <w:sz w:val="20"/>
        </w:rPr>
        <w:t>de m³</w:t>
      </w:r>
      <w:r w:rsidRPr="005C65BD">
        <w:rPr>
          <w:rFonts w:ascii="Segoe UI" w:hAnsi="Segoe UI" w:cs="Segoe UI"/>
          <w:i/>
          <w:color w:val="403152" w:themeColor="accent4" w:themeShade="80"/>
          <w:sz w:val="20"/>
        </w:rPr>
        <w:t>. Se calcula que el déficit de cobertura supera el millón y medio de habitantes, focalizados en zonas periurbanas. Un limeño consume 250 litros de agua cada día. Este gasto, en una urbe donde no llueve, está muy por encima de ciudades como Santiago de Chile, Bogotá y París. En la capital colombiana, el consumo por habitante es de 76,32 litros por día.</w:t>
      </w:r>
    </w:p>
    <w:p w:rsidR="005C65BD" w:rsidRDefault="005C65BD" w:rsidP="005C65BD">
      <w:pPr>
        <w:pStyle w:val="contenido"/>
        <w:spacing w:before="0" w:beforeAutospacing="0" w:after="0" w:afterAutospacing="0"/>
        <w:jc w:val="both"/>
        <w:rPr>
          <w:rFonts w:ascii="Segoe UI" w:hAnsi="Segoe UI" w:cs="Segoe UI"/>
          <w:i/>
          <w:color w:val="403152" w:themeColor="accent4" w:themeShade="80"/>
          <w:sz w:val="20"/>
        </w:rPr>
      </w:pPr>
    </w:p>
    <w:p w:rsidR="005C65BD" w:rsidRPr="005C65BD" w:rsidRDefault="005C65BD" w:rsidP="005C65BD">
      <w:pPr>
        <w:pStyle w:val="contenido"/>
        <w:spacing w:before="0" w:beforeAutospacing="0" w:after="0" w:afterAutospacing="0"/>
        <w:jc w:val="both"/>
        <w:rPr>
          <w:rFonts w:ascii="Segoe UI" w:hAnsi="Segoe UI" w:cs="Segoe UI"/>
          <w:b/>
          <w:i/>
          <w:color w:val="403152" w:themeColor="accent4" w:themeShade="80"/>
          <w:sz w:val="20"/>
        </w:rPr>
      </w:pPr>
      <w:r w:rsidRPr="005C65BD">
        <w:rPr>
          <w:rFonts w:ascii="Segoe UI" w:hAnsi="Segoe UI" w:cs="Segoe UI"/>
          <w:b/>
          <w:i/>
          <w:color w:val="403152" w:themeColor="accent4" w:themeShade="80"/>
          <w:sz w:val="20"/>
        </w:rPr>
        <w:t>DISTRITO DE SAN JUAN DE LURIGANCHO – VILLA MARIA DEL TRIUNFO</w:t>
      </w:r>
    </w:p>
    <w:p w:rsidR="005C65BD" w:rsidRDefault="005C65BD" w:rsidP="005C65BD">
      <w:pPr>
        <w:pStyle w:val="contenido"/>
        <w:spacing w:before="0" w:beforeAutospacing="0" w:after="0" w:afterAutospacing="0"/>
        <w:jc w:val="both"/>
        <w:rPr>
          <w:rFonts w:ascii="Segoe UI" w:hAnsi="Segoe UI" w:cs="Segoe UI"/>
          <w:color w:val="403152" w:themeColor="accent4" w:themeShade="80"/>
          <w:sz w:val="20"/>
        </w:rPr>
      </w:pPr>
      <w:r w:rsidRPr="005C65BD">
        <w:rPr>
          <w:rFonts w:ascii="Segoe UI" w:hAnsi="Segoe UI" w:cs="Segoe UI"/>
          <w:i/>
          <w:color w:val="403152" w:themeColor="accent4" w:themeShade="80"/>
          <w:sz w:val="20"/>
        </w:rPr>
        <w:t xml:space="preserve">Lima es una anomalía climática, con sus bajas temperaturas y una humedad que puede alcanzar </w:t>
      </w:r>
      <w:r>
        <w:rPr>
          <w:rFonts w:ascii="Segoe UI" w:hAnsi="Segoe UI" w:cs="Segoe UI"/>
          <w:i/>
          <w:color w:val="403152" w:themeColor="accent4" w:themeShade="80"/>
          <w:sz w:val="20"/>
        </w:rPr>
        <w:t>el 98%</w:t>
      </w:r>
      <w:r w:rsidRPr="005C65BD">
        <w:rPr>
          <w:rFonts w:ascii="Segoe UI" w:hAnsi="Segoe UI" w:cs="Segoe UI"/>
          <w:i/>
          <w:color w:val="403152" w:themeColor="accent4" w:themeShade="80"/>
          <w:sz w:val="20"/>
        </w:rPr>
        <w:t xml:space="preserve">, a pesar de estar a pocos metros sobre el nivel del mar y justo por debajo de la línea ecuatorial. Sin embargo, </w:t>
      </w:r>
      <w:r>
        <w:rPr>
          <w:rFonts w:ascii="Segoe UI" w:hAnsi="Segoe UI" w:cs="Segoe UI"/>
          <w:i/>
          <w:color w:val="403152" w:themeColor="accent4" w:themeShade="80"/>
          <w:sz w:val="20"/>
        </w:rPr>
        <w:t>“</w:t>
      </w:r>
      <w:r w:rsidRPr="005C65BD">
        <w:rPr>
          <w:rFonts w:ascii="Segoe UI" w:hAnsi="Segoe UI" w:cs="Segoe UI"/>
          <w:i/>
          <w:color w:val="403152" w:themeColor="accent4" w:themeShade="80"/>
          <w:sz w:val="20"/>
        </w:rPr>
        <w:t>Peruanos sin Agua</w:t>
      </w:r>
      <w:r>
        <w:rPr>
          <w:rFonts w:ascii="Segoe UI" w:hAnsi="Segoe UI" w:cs="Segoe UI"/>
          <w:i/>
          <w:color w:val="403152" w:themeColor="accent4" w:themeShade="80"/>
          <w:sz w:val="20"/>
        </w:rPr>
        <w:t>”</w:t>
      </w:r>
      <w:r w:rsidRPr="005C65BD">
        <w:rPr>
          <w:rFonts w:ascii="Segoe UI" w:hAnsi="Segoe UI" w:cs="Segoe UI"/>
          <w:i/>
          <w:color w:val="403152" w:themeColor="accent4" w:themeShade="80"/>
          <w:sz w:val="20"/>
        </w:rPr>
        <w:t xml:space="preserve"> ha decidido sac</w:t>
      </w:r>
      <w:r>
        <w:rPr>
          <w:rFonts w:ascii="Segoe UI" w:hAnsi="Segoe UI" w:cs="Segoe UI"/>
          <w:i/>
          <w:color w:val="403152" w:themeColor="accent4" w:themeShade="80"/>
          <w:sz w:val="20"/>
        </w:rPr>
        <w:t>ar beneficio de esta condición.</w:t>
      </w:r>
      <w:r>
        <w:rPr>
          <w:rFonts w:ascii="Segoe UI" w:hAnsi="Segoe UI" w:cs="Segoe UI"/>
          <w:color w:val="403152" w:themeColor="accent4" w:themeShade="80"/>
          <w:sz w:val="20"/>
        </w:rPr>
        <w:t xml:space="preserve"> </w:t>
      </w:r>
    </w:p>
    <w:p w:rsidR="005C65BD" w:rsidRDefault="005C65BD" w:rsidP="005C65BD">
      <w:pPr>
        <w:pStyle w:val="contenido"/>
        <w:spacing w:before="0" w:beforeAutospacing="0" w:after="0" w:afterAutospacing="0"/>
        <w:jc w:val="both"/>
        <w:rPr>
          <w:rFonts w:ascii="Segoe UI" w:hAnsi="Segoe UI" w:cs="Segoe UI"/>
          <w:i/>
          <w:color w:val="403152" w:themeColor="accent4" w:themeShade="80"/>
          <w:sz w:val="20"/>
        </w:rPr>
      </w:pPr>
    </w:p>
    <w:p w:rsidR="005C65BD" w:rsidRPr="005C65BD" w:rsidRDefault="005C65BD" w:rsidP="005C65BD">
      <w:pPr>
        <w:pStyle w:val="contenido"/>
        <w:spacing w:before="0" w:beforeAutospacing="0" w:after="0" w:afterAutospacing="0"/>
        <w:jc w:val="both"/>
        <w:rPr>
          <w:rFonts w:ascii="Segoe UI" w:hAnsi="Segoe UI" w:cs="Segoe UI"/>
          <w:i/>
          <w:color w:val="403152" w:themeColor="accent4" w:themeShade="80"/>
          <w:sz w:val="20"/>
        </w:rPr>
      </w:pPr>
      <w:r w:rsidRPr="005C65BD">
        <w:rPr>
          <w:rFonts w:ascii="Segoe UI" w:hAnsi="Segoe UI" w:cs="Segoe UI"/>
          <w:i/>
          <w:color w:val="403152" w:themeColor="accent4" w:themeShade="80"/>
          <w:sz w:val="20"/>
        </w:rPr>
        <w:t>Villa María del Triunfo, es el barrio marginal más</w:t>
      </w:r>
      <w:r w:rsidR="00115472">
        <w:rPr>
          <w:rFonts w:ascii="Segoe UI" w:hAnsi="Segoe UI" w:cs="Segoe UI"/>
          <w:i/>
          <w:color w:val="403152" w:themeColor="accent4" w:themeShade="80"/>
          <w:sz w:val="20"/>
        </w:rPr>
        <w:t xml:space="preserve"> grande e impresionante de Lima</w:t>
      </w:r>
      <w:r w:rsidRPr="005C65BD">
        <w:rPr>
          <w:rFonts w:ascii="Segoe UI" w:hAnsi="Segoe UI" w:cs="Segoe UI"/>
          <w:i/>
          <w:color w:val="403152" w:themeColor="accent4" w:themeShade="80"/>
          <w:sz w:val="20"/>
        </w:rPr>
        <w:t>, donde desde abril hasta diciembre más de 500.000 personas están envueltas por la neblina</w:t>
      </w:r>
      <w:r>
        <w:rPr>
          <w:rFonts w:ascii="Segoe UI" w:hAnsi="Segoe UI" w:cs="Segoe UI"/>
          <w:i/>
          <w:color w:val="403152" w:themeColor="accent4" w:themeShade="80"/>
          <w:sz w:val="20"/>
        </w:rPr>
        <w:t>, e</w:t>
      </w:r>
      <w:r w:rsidRPr="005C65BD">
        <w:rPr>
          <w:rFonts w:ascii="Segoe UI" w:hAnsi="Segoe UI" w:cs="Segoe UI"/>
          <w:i/>
          <w:color w:val="403152" w:themeColor="accent4" w:themeShade="80"/>
          <w:sz w:val="20"/>
        </w:rPr>
        <w:t xml:space="preserve">n tan solo 10 años se han instalado 120 atrapanieblas, que responden a las necesidades de 600 familias. </w:t>
      </w:r>
      <w:r w:rsidRPr="005C65BD">
        <w:rPr>
          <w:rFonts w:ascii="Segoe UI" w:hAnsi="Segoe UI" w:cs="Segoe UI"/>
          <w:b/>
          <w:bCs/>
          <w:i/>
          <w:color w:val="403152" w:themeColor="accent4" w:themeShade="80"/>
          <w:sz w:val="20"/>
        </w:rPr>
        <w:t>“Cada uno de ellos logra captar agua desde 200 hasta 350 litros diarios y puede llenar un tanque de 1.100 litros en tres días, lo que genera un ahorro que puede llegar a un 80 por ciento</w:t>
      </w:r>
      <w:r w:rsidRPr="005C65BD">
        <w:rPr>
          <w:rFonts w:ascii="Segoe UI" w:hAnsi="Segoe UI" w:cs="Segoe UI"/>
          <w:i/>
          <w:color w:val="403152" w:themeColor="accent4" w:themeShade="80"/>
          <w:sz w:val="20"/>
        </w:rPr>
        <w:t>, porque la gente tiene que comprar solo agua para beber, para todo lo demás hay la niebla”.</w:t>
      </w:r>
    </w:p>
    <w:p w:rsidR="006459FE" w:rsidRPr="00AD78AF" w:rsidRDefault="006459FE" w:rsidP="006459FE">
      <w:pPr>
        <w:pStyle w:val="NormalWeb"/>
        <w:spacing w:before="0" w:beforeAutospacing="0" w:after="0" w:afterAutospacing="0"/>
        <w:jc w:val="both"/>
        <w:rPr>
          <w:rFonts w:ascii="Segoe UI" w:hAnsi="Segoe UI" w:cs="Segoe UI"/>
          <w:i/>
          <w:color w:val="403152" w:themeColor="accent4" w:themeShade="80"/>
          <w:sz w:val="20"/>
          <w:szCs w:val="20"/>
        </w:rPr>
      </w:pPr>
      <w:r w:rsidRPr="00AD78AF">
        <w:rPr>
          <w:i/>
          <w:noProof/>
          <w:color w:val="403152" w:themeColor="accent4" w:themeShade="80"/>
        </w:rPr>
        <w:lastRenderedPageBreak/>
        <w:drawing>
          <wp:anchor distT="0" distB="0" distL="114300" distR="114300" simplePos="0" relativeHeight="251671040" behindDoc="0" locked="0" layoutInCell="1" allowOverlap="1" wp14:anchorId="790EFBCA" wp14:editId="4EDE7CC0">
            <wp:simplePos x="0" y="0"/>
            <wp:positionH relativeFrom="column">
              <wp:posOffset>2820035</wp:posOffset>
            </wp:positionH>
            <wp:positionV relativeFrom="paragraph">
              <wp:posOffset>63916</wp:posOffset>
            </wp:positionV>
            <wp:extent cx="2854325" cy="2027555"/>
            <wp:effectExtent l="0" t="0" r="3175" b="0"/>
            <wp:wrapSquare wrapText="bothSides"/>
            <wp:docPr id="3" name="Imagen 3" descr="https://sentirverdenoticias.files.wordpress.com/2012/10/1.jpg?w=300&amp;h=2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entirverdenoticias.files.wordpress.com/2012/10/1.jpg?w=300&amp;h=21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4325" cy="2027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78AF">
        <w:rPr>
          <w:rFonts w:ascii="Segoe UI" w:hAnsi="Segoe UI" w:cs="Segoe UI"/>
          <w:b/>
          <w:bCs/>
          <w:i/>
          <w:color w:val="403152" w:themeColor="accent4" w:themeShade="80"/>
          <w:sz w:val="20"/>
          <w:szCs w:val="20"/>
        </w:rPr>
        <w:t>Una creativa herramienta para captar agua del aire.</w:t>
      </w:r>
    </w:p>
    <w:p w:rsidR="006459FE" w:rsidRPr="00AD78AF" w:rsidRDefault="006459FE" w:rsidP="006459FE">
      <w:pPr>
        <w:pStyle w:val="NormalWeb"/>
        <w:spacing w:before="0" w:beforeAutospacing="0" w:after="0" w:afterAutospacing="0"/>
        <w:jc w:val="both"/>
        <w:rPr>
          <w:rFonts w:ascii="Segoe UI" w:hAnsi="Segoe UI" w:cs="Segoe UI"/>
          <w:i/>
          <w:color w:val="403152" w:themeColor="accent4" w:themeShade="80"/>
          <w:sz w:val="20"/>
          <w:szCs w:val="20"/>
        </w:rPr>
      </w:pPr>
    </w:p>
    <w:p w:rsidR="006459FE" w:rsidRPr="00AD78AF" w:rsidRDefault="006459FE" w:rsidP="006459FE">
      <w:pPr>
        <w:spacing w:after="0" w:line="240" w:lineRule="auto"/>
        <w:jc w:val="both"/>
        <w:rPr>
          <w:rFonts w:ascii="Segoe UI" w:hAnsi="Segoe UI" w:cs="Segoe UI"/>
          <w:i/>
          <w:color w:val="403152" w:themeColor="accent4" w:themeShade="80"/>
          <w:sz w:val="20"/>
          <w:szCs w:val="20"/>
        </w:rPr>
      </w:pPr>
      <w:r w:rsidRPr="00AD78AF">
        <w:rPr>
          <w:rFonts w:ascii="Segoe UI" w:hAnsi="Segoe UI" w:cs="Segoe UI"/>
          <w:i/>
          <w:color w:val="403152" w:themeColor="accent4" w:themeShade="80"/>
          <w:sz w:val="20"/>
          <w:szCs w:val="20"/>
        </w:rPr>
        <w:t>Atrapanieblas es el nombre con el cual se conoce a la infraestructura conformada por una red, algunos postes, sistema de tuberías y un reservorio para obtener agua captándolo de la propia atmósfera, siendo almacenados para luego usarse en el riego de cultivos, lavado de ropa, entre otros.</w:t>
      </w:r>
    </w:p>
    <w:p w:rsidR="006459FE" w:rsidRPr="006459FE" w:rsidRDefault="006459FE" w:rsidP="005C65BD">
      <w:pPr>
        <w:pStyle w:val="contenido"/>
        <w:spacing w:before="0" w:beforeAutospacing="0" w:after="0" w:afterAutospacing="0"/>
        <w:jc w:val="both"/>
        <w:rPr>
          <w:rFonts w:ascii="Segoe UI" w:hAnsi="Segoe UI" w:cs="Segoe UI"/>
          <w:color w:val="403152" w:themeColor="accent4" w:themeShade="80"/>
          <w:sz w:val="20"/>
        </w:rPr>
      </w:pPr>
      <w:bookmarkStart w:id="0" w:name="_GoBack"/>
      <w:bookmarkEnd w:id="0"/>
    </w:p>
    <w:p w:rsidR="006459FE" w:rsidRPr="006459FE" w:rsidRDefault="006459FE" w:rsidP="005C65BD">
      <w:pPr>
        <w:pStyle w:val="contenido"/>
        <w:spacing w:before="0" w:beforeAutospacing="0" w:after="0" w:afterAutospacing="0"/>
        <w:jc w:val="both"/>
        <w:rPr>
          <w:rFonts w:ascii="Segoe UI" w:hAnsi="Segoe UI" w:cs="Segoe UI"/>
          <w:color w:val="403152" w:themeColor="accent4" w:themeShade="80"/>
          <w:sz w:val="20"/>
        </w:rPr>
      </w:pPr>
    </w:p>
    <w:p w:rsidR="006459FE" w:rsidRPr="006459FE" w:rsidRDefault="006459FE" w:rsidP="005C65BD">
      <w:pPr>
        <w:pStyle w:val="contenido"/>
        <w:spacing w:before="0" w:beforeAutospacing="0" w:after="0" w:afterAutospacing="0"/>
        <w:jc w:val="both"/>
        <w:rPr>
          <w:rFonts w:ascii="Segoe UI" w:hAnsi="Segoe UI" w:cs="Segoe UI"/>
          <w:color w:val="403152" w:themeColor="accent4" w:themeShade="80"/>
          <w:sz w:val="20"/>
        </w:rPr>
      </w:pPr>
    </w:p>
    <w:p w:rsidR="005C65BD" w:rsidRDefault="00115472" w:rsidP="00E870A4">
      <w:pPr>
        <w:pStyle w:val="contenido"/>
        <w:spacing w:before="0" w:beforeAutospacing="0" w:after="0" w:afterAutospacing="0"/>
        <w:jc w:val="both"/>
        <w:rPr>
          <w:rFonts w:ascii="Segoe UI" w:hAnsi="Segoe UI" w:cs="Segoe UI"/>
          <w:color w:val="403152" w:themeColor="accent4" w:themeShade="80"/>
          <w:sz w:val="20"/>
        </w:rPr>
      </w:pPr>
      <w:r w:rsidRPr="00115472">
        <w:rPr>
          <w:rFonts w:ascii="Segoe UI" w:hAnsi="Segoe UI" w:cs="Segoe UI"/>
          <w:color w:val="403152" w:themeColor="accent4" w:themeShade="80"/>
          <w:sz w:val="20"/>
        </w:rPr>
        <w:t>Evaluación</w:t>
      </w:r>
      <w:r>
        <w:rPr>
          <w:rFonts w:ascii="Segoe UI" w:hAnsi="Segoe UI" w:cs="Segoe UI"/>
          <w:color w:val="403152" w:themeColor="accent4" w:themeShade="80"/>
          <w:sz w:val="20"/>
        </w:rPr>
        <w:t xml:space="preserve"> de la transversalidad del proyecto con las 6 dimensiones de inteligencia: </w:t>
      </w:r>
      <w:r w:rsidR="00B56A5A">
        <w:rPr>
          <w:rFonts w:ascii="Segoe UI" w:hAnsi="Segoe UI" w:cs="Segoe UI"/>
          <w:color w:val="403152" w:themeColor="accent4" w:themeShade="80"/>
          <w:sz w:val="20"/>
        </w:rPr>
        <w:t>CIUDADANÍA (1); ECONOMÍA (2); MOVILIDAD (3); CONDICIONES DE VIDA (4); GOBIERNO (5) Y MEDIOAMBIENTE (6)</w:t>
      </w:r>
    </w:p>
    <w:p w:rsidR="00115472" w:rsidRDefault="00115472" w:rsidP="00E870A4">
      <w:pPr>
        <w:pStyle w:val="contenido"/>
        <w:spacing w:before="0" w:beforeAutospacing="0" w:after="0" w:afterAutospacing="0"/>
        <w:jc w:val="both"/>
        <w:rPr>
          <w:rFonts w:ascii="Segoe UI" w:hAnsi="Segoe UI" w:cs="Segoe UI"/>
          <w:color w:val="403152" w:themeColor="accent4" w:themeShade="80"/>
          <w:sz w:val="20"/>
        </w:rPr>
      </w:pPr>
    </w:p>
    <w:p w:rsidR="00115472" w:rsidRDefault="00115472" w:rsidP="00B56A5A">
      <w:pPr>
        <w:pStyle w:val="contenido"/>
        <w:numPr>
          <w:ilvl w:val="0"/>
          <w:numId w:val="10"/>
        </w:numPr>
        <w:tabs>
          <w:tab w:val="left" w:pos="426"/>
        </w:tabs>
        <w:spacing w:before="0" w:beforeAutospacing="0" w:after="0" w:afterAutospacing="0"/>
        <w:ind w:left="426" w:hanging="284"/>
        <w:jc w:val="both"/>
        <w:rPr>
          <w:rFonts w:ascii="Segoe UI" w:hAnsi="Segoe UI" w:cs="Segoe UI"/>
          <w:b/>
          <w:color w:val="403152" w:themeColor="accent4" w:themeShade="80"/>
          <w:sz w:val="20"/>
        </w:rPr>
      </w:pPr>
      <w:r w:rsidRPr="00115472">
        <w:rPr>
          <w:rFonts w:ascii="Segoe UI" w:hAnsi="Segoe UI" w:cs="Segoe UI"/>
          <w:b/>
          <w:color w:val="403152" w:themeColor="accent4" w:themeShade="80"/>
          <w:sz w:val="20"/>
        </w:rPr>
        <w:t>GENTE INTELIGENTE</w:t>
      </w:r>
    </w:p>
    <w:p w:rsidR="00115472" w:rsidRDefault="00B56A5A" w:rsidP="00B56A5A">
      <w:pPr>
        <w:pStyle w:val="contenido"/>
        <w:tabs>
          <w:tab w:val="left" w:pos="426"/>
        </w:tabs>
        <w:spacing w:before="0" w:beforeAutospacing="0" w:after="0" w:afterAutospacing="0"/>
        <w:ind w:left="426" w:hanging="284"/>
        <w:jc w:val="both"/>
        <w:rPr>
          <w:rFonts w:ascii="Segoe UI" w:hAnsi="Segoe UI" w:cs="Segoe UI"/>
          <w:color w:val="403152" w:themeColor="accent4" w:themeShade="80"/>
          <w:sz w:val="20"/>
        </w:rPr>
      </w:pPr>
      <w:r>
        <w:rPr>
          <w:rFonts w:ascii="Segoe UI" w:hAnsi="Segoe UI" w:cs="Segoe UI"/>
          <w:color w:val="403152" w:themeColor="accent4" w:themeShade="80"/>
          <w:sz w:val="20"/>
        </w:rPr>
        <w:tab/>
      </w:r>
      <w:r w:rsidR="00115472" w:rsidRPr="00115472">
        <w:rPr>
          <w:rFonts w:ascii="Segoe UI" w:hAnsi="Segoe UI" w:cs="Segoe UI"/>
          <w:color w:val="403152" w:themeColor="accent4" w:themeShade="80"/>
          <w:sz w:val="20"/>
        </w:rPr>
        <w:t xml:space="preserve">Este </w:t>
      </w:r>
      <w:r w:rsidR="00115472">
        <w:rPr>
          <w:rFonts w:ascii="Segoe UI" w:hAnsi="Segoe UI" w:cs="Segoe UI"/>
          <w:color w:val="403152" w:themeColor="accent4" w:themeShade="80"/>
          <w:sz w:val="20"/>
        </w:rPr>
        <w:t>proyecto rescata un proyecto universitario (Universidad San Marcos de Lima), así como experiencias similares implementadas en el Norte de Chile. La demanda y primera necesidad no satisfecha de la comunidad (acceso al agua) derivó en la implementación de este proyecto.</w:t>
      </w:r>
      <w:r w:rsidR="00A3010F">
        <w:rPr>
          <w:rFonts w:ascii="Segoe UI" w:hAnsi="Segoe UI" w:cs="Segoe UI"/>
          <w:color w:val="403152" w:themeColor="accent4" w:themeShade="80"/>
          <w:sz w:val="20"/>
        </w:rPr>
        <w:t xml:space="preserve"> Aplicación de tecnología novedosa y económica.</w:t>
      </w:r>
    </w:p>
    <w:p w:rsidR="00A3010F" w:rsidRDefault="00B56A5A" w:rsidP="00B56A5A">
      <w:pPr>
        <w:pStyle w:val="contenido"/>
        <w:tabs>
          <w:tab w:val="left" w:pos="426"/>
        </w:tabs>
        <w:spacing w:before="0" w:beforeAutospacing="0" w:after="0" w:afterAutospacing="0"/>
        <w:ind w:left="426" w:hanging="284"/>
        <w:jc w:val="both"/>
        <w:rPr>
          <w:rFonts w:ascii="Segoe UI" w:hAnsi="Segoe UI" w:cs="Segoe UI"/>
          <w:color w:val="403152" w:themeColor="accent4" w:themeShade="80"/>
          <w:sz w:val="20"/>
        </w:rPr>
      </w:pPr>
      <w:r>
        <w:rPr>
          <w:rFonts w:ascii="Segoe UI" w:hAnsi="Segoe UI" w:cs="Segoe UI"/>
          <w:color w:val="403152" w:themeColor="accent4" w:themeShade="80"/>
          <w:sz w:val="20"/>
        </w:rPr>
        <w:tab/>
      </w:r>
    </w:p>
    <w:p w:rsidR="00115472" w:rsidRPr="00A3010F" w:rsidRDefault="00A3010F" w:rsidP="00B56A5A">
      <w:pPr>
        <w:pStyle w:val="contenido"/>
        <w:tabs>
          <w:tab w:val="left" w:pos="426"/>
        </w:tabs>
        <w:spacing w:before="0" w:beforeAutospacing="0" w:after="0" w:afterAutospacing="0"/>
        <w:ind w:left="426" w:hanging="284"/>
        <w:jc w:val="both"/>
        <w:rPr>
          <w:rFonts w:ascii="Segoe UI" w:hAnsi="Segoe UI" w:cs="Segoe UI"/>
          <w:color w:val="403152" w:themeColor="accent4" w:themeShade="80"/>
          <w:sz w:val="18"/>
        </w:rPr>
      </w:pPr>
      <w:r>
        <w:rPr>
          <w:rFonts w:ascii="Segoe UI" w:hAnsi="Segoe UI" w:cs="Segoe UI"/>
          <w:color w:val="403152" w:themeColor="accent4" w:themeShade="80"/>
          <w:sz w:val="20"/>
        </w:rPr>
        <w:tab/>
      </w:r>
      <w:r w:rsidR="00115472">
        <w:rPr>
          <w:rFonts w:ascii="Segoe UI" w:hAnsi="Segoe UI" w:cs="Segoe UI"/>
          <w:color w:val="403152" w:themeColor="accent4" w:themeShade="80"/>
          <w:sz w:val="20"/>
        </w:rPr>
        <w:t xml:space="preserve">Subcomponentes </w:t>
      </w:r>
      <w:r w:rsidR="00B56A5A">
        <w:rPr>
          <w:rFonts w:ascii="Segoe UI" w:hAnsi="Segoe UI" w:cs="Segoe UI"/>
          <w:color w:val="403152" w:themeColor="accent4" w:themeShade="80"/>
          <w:sz w:val="20"/>
        </w:rPr>
        <w:t xml:space="preserve">activados: </w:t>
      </w:r>
      <w:r w:rsidR="00B56A5A" w:rsidRPr="00A3010F">
        <w:rPr>
          <w:rFonts w:ascii="Segoe UI" w:hAnsi="Segoe UI" w:cs="Segoe UI"/>
          <w:color w:val="403152" w:themeColor="accent4" w:themeShade="80"/>
          <w:sz w:val="18"/>
        </w:rPr>
        <w:t xml:space="preserve">NIVEL DE ESTUDIOS – CREATIVIDAD – PARTICIPACIÓN EN LA COMUNIDAD. </w:t>
      </w:r>
    </w:p>
    <w:p w:rsidR="00115472" w:rsidRPr="00115472" w:rsidRDefault="00115472" w:rsidP="00115472">
      <w:pPr>
        <w:pStyle w:val="contenido"/>
        <w:spacing w:before="0" w:beforeAutospacing="0" w:after="0" w:afterAutospacing="0"/>
        <w:ind w:left="720"/>
        <w:jc w:val="both"/>
        <w:rPr>
          <w:rFonts w:ascii="Segoe UI" w:hAnsi="Segoe UI" w:cs="Segoe UI"/>
          <w:color w:val="403152" w:themeColor="accent4" w:themeShade="80"/>
          <w:sz w:val="20"/>
        </w:rPr>
      </w:pPr>
    </w:p>
    <w:p w:rsidR="00B56A5A" w:rsidRDefault="00B56A5A" w:rsidP="00B56A5A">
      <w:pPr>
        <w:pStyle w:val="contenido"/>
        <w:numPr>
          <w:ilvl w:val="0"/>
          <w:numId w:val="10"/>
        </w:numPr>
        <w:tabs>
          <w:tab w:val="left" w:pos="426"/>
        </w:tabs>
        <w:spacing w:before="0" w:beforeAutospacing="0" w:after="0" w:afterAutospacing="0"/>
        <w:ind w:left="426" w:hanging="284"/>
        <w:jc w:val="both"/>
        <w:rPr>
          <w:rFonts w:ascii="Segoe UI" w:hAnsi="Segoe UI" w:cs="Segoe UI"/>
          <w:b/>
          <w:color w:val="403152" w:themeColor="accent4" w:themeShade="80"/>
          <w:sz w:val="20"/>
        </w:rPr>
      </w:pPr>
      <w:r>
        <w:rPr>
          <w:rFonts w:ascii="Segoe UI" w:hAnsi="Segoe UI" w:cs="Segoe UI"/>
          <w:b/>
          <w:color w:val="403152" w:themeColor="accent4" w:themeShade="80"/>
          <w:sz w:val="20"/>
        </w:rPr>
        <w:t>ECONOMÍA</w:t>
      </w:r>
      <w:r w:rsidRPr="00115472">
        <w:rPr>
          <w:rFonts w:ascii="Segoe UI" w:hAnsi="Segoe UI" w:cs="Segoe UI"/>
          <w:b/>
          <w:color w:val="403152" w:themeColor="accent4" w:themeShade="80"/>
          <w:sz w:val="20"/>
        </w:rPr>
        <w:t xml:space="preserve"> INTELIGENTE</w:t>
      </w:r>
      <w:r w:rsidR="00A3010F">
        <w:rPr>
          <w:rFonts w:ascii="Segoe UI" w:hAnsi="Segoe UI" w:cs="Segoe UI"/>
          <w:b/>
          <w:color w:val="403152" w:themeColor="accent4" w:themeShade="80"/>
          <w:sz w:val="20"/>
        </w:rPr>
        <w:t xml:space="preserve"> – 6. MEDIO AMBIENTE INTELIGENTE</w:t>
      </w:r>
    </w:p>
    <w:p w:rsidR="00B56A5A" w:rsidRDefault="00B56A5A" w:rsidP="00B56A5A">
      <w:pPr>
        <w:pStyle w:val="contenido"/>
        <w:tabs>
          <w:tab w:val="left" w:pos="426"/>
        </w:tabs>
        <w:spacing w:before="0" w:beforeAutospacing="0" w:after="0" w:afterAutospacing="0"/>
        <w:ind w:left="426"/>
        <w:jc w:val="both"/>
        <w:rPr>
          <w:rFonts w:ascii="Segoe UI" w:hAnsi="Segoe UI" w:cs="Segoe UI"/>
          <w:color w:val="403152" w:themeColor="accent4" w:themeShade="80"/>
          <w:sz w:val="20"/>
        </w:rPr>
      </w:pPr>
      <w:r>
        <w:rPr>
          <w:rFonts w:ascii="Segoe UI" w:hAnsi="Segoe UI" w:cs="Segoe UI"/>
          <w:color w:val="403152" w:themeColor="accent4" w:themeShade="80"/>
          <w:sz w:val="20"/>
        </w:rPr>
        <w:t xml:space="preserve">La captación de agua a través del sistema novedoso de atrapanieblas, permite a la población ahorrar en el pago del agua, que se limita a </w:t>
      </w:r>
      <w:r w:rsidR="00A3010F">
        <w:rPr>
          <w:rFonts w:ascii="Segoe UI" w:hAnsi="Segoe UI" w:cs="Segoe UI"/>
          <w:color w:val="403152" w:themeColor="accent4" w:themeShade="80"/>
          <w:sz w:val="20"/>
        </w:rPr>
        <w:t>pagar</w:t>
      </w:r>
      <w:r>
        <w:rPr>
          <w:rFonts w:ascii="Segoe UI" w:hAnsi="Segoe UI" w:cs="Segoe UI"/>
          <w:color w:val="403152" w:themeColor="accent4" w:themeShade="80"/>
          <w:sz w:val="20"/>
        </w:rPr>
        <w:t xml:space="preserve"> únicamente </w:t>
      </w:r>
      <w:r w:rsidR="00A3010F">
        <w:rPr>
          <w:rFonts w:ascii="Segoe UI" w:hAnsi="Segoe UI" w:cs="Segoe UI"/>
          <w:color w:val="403152" w:themeColor="accent4" w:themeShade="80"/>
          <w:sz w:val="20"/>
        </w:rPr>
        <w:t xml:space="preserve">por </w:t>
      </w:r>
      <w:r>
        <w:rPr>
          <w:rFonts w:ascii="Segoe UI" w:hAnsi="Segoe UI" w:cs="Segoe UI"/>
          <w:color w:val="403152" w:themeColor="accent4" w:themeShade="80"/>
          <w:sz w:val="20"/>
        </w:rPr>
        <w:t>agua para el consumo. El agua captada les permite diversificar su economía en: siembra de legumbres y verduras para autoconsumo y venta, siembra de plantas medicinales y hierbas para cosmética, incursión en pequeñas industrias de elaboración de cerveza.</w:t>
      </w:r>
      <w:r w:rsidR="00A3010F">
        <w:rPr>
          <w:rFonts w:ascii="Segoe UI" w:hAnsi="Segoe UI" w:cs="Segoe UI"/>
          <w:color w:val="403152" w:themeColor="accent4" w:themeShade="80"/>
          <w:sz w:val="20"/>
        </w:rPr>
        <w:t xml:space="preserve"> Todas actividades limpias, de cuidado del medio ambiente y con productos orgánicos, libres de pesticidas.</w:t>
      </w:r>
    </w:p>
    <w:p w:rsidR="007E1A00" w:rsidRDefault="007E1A00" w:rsidP="00B56A5A">
      <w:pPr>
        <w:pStyle w:val="contenido"/>
        <w:tabs>
          <w:tab w:val="left" w:pos="426"/>
        </w:tabs>
        <w:spacing w:before="0" w:beforeAutospacing="0" w:after="0" w:afterAutospacing="0"/>
        <w:ind w:left="426"/>
        <w:jc w:val="both"/>
        <w:rPr>
          <w:rFonts w:ascii="Segoe UI" w:hAnsi="Segoe UI" w:cs="Segoe UI"/>
          <w:color w:val="403152" w:themeColor="accent4" w:themeShade="80"/>
          <w:sz w:val="20"/>
        </w:rPr>
      </w:pPr>
      <w:r>
        <w:rPr>
          <w:rFonts w:ascii="Segoe UI" w:hAnsi="Segoe UI" w:cs="Segoe UI"/>
          <w:color w:val="403152" w:themeColor="accent4" w:themeShade="80"/>
          <w:sz w:val="20"/>
        </w:rPr>
        <w:t>Alianzas del municipio, la Fundación “Peruanos sin Agua” con la empresa privada.</w:t>
      </w:r>
    </w:p>
    <w:p w:rsidR="007E1A00" w:rsidRDefault="00B56A5A" w:rsidP="00B56A5A">
      <w:pPr>
        <w:pStyle w:val="contenido"/>
        <w:tabs>
          <w:tab w:val="left" w:pos="426"/>
        </w:tabs>
        <w:spacing w:before="0" w:beforeAutospacing="0" w:after="0" w:afterAutospacing="0"/>
        <w:ind w:left="426" w:hanging="284"/>
        <w:jc w:val="both"/>
        <w:rPr>
          <w:rFonts w:ascii="Segoe UI" w:hAnsi="Segoe UI" w:cs="Segoe UI"/>
          <w:color w:val="403152" w:themeColor="accent4" w:themeShade="80"/>
          <w:sz w:val="20"/>
        </w:rPr>
      </w:pPr>
      <w:r>
        <w:rPr>
          <w:rFonts w:ascii="Segoe UI" w:hAnsi="Segoe UI" w:cs="Segoe UI"/>
          <w:color w:val="403152" w:themeColor="accent4" w:themeShade="80"/>
          <w:sz w:val="20"/>
        </w:rPr>
        <w:tab/>
      </w:r>
    </w:p>
    <w:p w:rsidR="00B56A5A" w:rsidRPr="00A3010F" w:rsidRDefault="007E1A00" w:rsidP="00B56A5A">
      <w:pPr>
        <w:pStyle w:val="contenido"/>
        <w:tabs>
          <w:tab w:val="left" w:pos="426"/>
        </w:tabs>
        <w:spacing w:before="0" w:beforeAutospacing="0" w:after="0" w:afterAutospacing="0"/>
        <w:ind w:left="426" w:hanging="284"/>
        <w:jc w:val="both"/>
        <w:rPr>
          <w:rFonts w:ascii="Segoe UI" w:hAnsi="Segoe UI" w:cs="Segoe UI"/>
          <w:color w:val="403152" w:themeColor="accent4" w:themeShade="80"/>
          <w:sz w:val="18"/>
        </w:rPr>
      </w:pPr>
      <w:r>
        <w:rPr>
          <w:rFonts w:ascii="Segoe UI" w:hAnsi="Segoe UI" w:cs="Segoe UI"/>
          <w:color w:val="403152" w:themeColor="accent4" w:themeShade="80"/>
          <w:sz w:val="20"/>
        </w:rPr>
        <w:tab/>
      </w:r>
      <w:r w:rsidR="00B56A5A">
        <w:rPr>
          <w:rFonts w:ascii="Segoe UI" w:hAnsi="Segoe UI" w:cs="Segoe UI"/>
          <w:color w:val="403152" w:themeColor="accent4" w:themeShade="80"/>
          <w:sz w:val="20"/>
        </w:rPr>
        <w:t xml:space="preserve">Subcomponentes activados: </w:t>
      </w:r>
      <w:r w:rsidR="00B56A5A" w:rsidRPr="00A3010F">
        <w:rPr>
          <w:rFonts w:ascii="Segoe UI" w:hAnsi="Segoe UI" w:cs="Segoe UI"/>
          <w:color w:val="403152" w:themeColor="accent4" w:themeShade="80"/>
          <w:sz w:val="18"/>
        </w:rPr>
        <w:t>ESPÍRITU INNOVADOR</w:t>
      </w:r>
      <w:r w:rsidR="00B56A5A" w:rsidRPr="00A3010F">
        <w:rPr>
          <w:rFonts w:ascii="Segoe UI" w:hAnsi="Segoe UI" w:cs="Segoe UI"/>
          <w:color w:val="403152" w:themeColor="accent4" w:themeShade="80"/>
          <w:sz w:val="18"/>
        </w:rPr>
        <w:t xml:space="preserve"> – </w:t>
      </w:r>
      <w:r w:rsidR="00B56A5A" w:rsidRPr="00A3010F">
        <w:rPr>
          <w:rFonts w:ascii="Segoe UI" w:hAnsi="Segoe UI" w:cs="Segoe UI"/>
          <w:color w:val="403152" w:themeColor="accent4" w:themeShade="80"/>
          <w:sz w:val="18"/>
        </w:rPr>
        <w:t>PRODUCTIVIDAD</w:t>
      </w:r>
      <w:r w:rsidR="00B56A5A" w:rsidRPr="00A3010F">
        <w:rPr>
          <w:rFonts w:ascii="Segoe UI" w:hAnsi="Segoe UI" w:cs="Segoe UI"/>
          <w:color w:val="403152" w:themeColor="accent4" w:themeShade="80"/>
          <w:sz w:val="18"/>
        </w:rPr>
        <w:t xml:space="preserve"> – </w:t>
      </w:r>
      <w:r w:rsidR="00B56A5A" w:rsidRPr="00A3010F">
        <w:rPr>
          <w:rFonts w:ascii="Segoe UI" w:hAnsi="Segoe UI" w:cs="Segoe UI"/>
          <w:color w:val="403152" w:themeColor="accent4" w:themeShade="80"/>
          <w:sz w:val="18"/>
        </w:rPr>
        <w:t>APOYO AL EMPRENDIMIENTO</w:t>
      </w:r>
    </w:p>
    <w:p w:rsidR="00A3010F" w:rsidRDefault="00A3010F" w:rsidP="00B56A5A">
      <w:pPr>
        <w:pStyle w:val="contenido"/>
        <w:tabs>
          <w:tab w:val="left" w:pos="426"/>
        </w:tabs>
        <w:spacing w:before="0" w:beforeAutospacing="0" w:after="0" w:afterAutospacing="0"/>
        <w:ind w:left="426" w:hanging="284"/>
        <w:jc w:val="both"/>
        <w:rPr>
          <w:rFonts w:ascii="Segoe UI" w:hAnsi="Segoe UI" w:cs="Segoe UI"/>
          <w:color w:val="403152" w:themeColor="accent4" w:themeShade="80"/>
          <w:sz w:val="20"/>
        </w:rPr>
      </w:pPr>
    </w:p>
    <w:p w:rsidR="00A3010F" w:rsidRPr="00115472" w:rsidRDefault="00A3010F" w:rsidP="00A3010F">
      <w:pPr>
        <w:pStyle w:val="contenido"/>
        <w:tabs>
          <w:tab w:val="left" w:pos="426"/>
        </w:tabs>
        <w:spacing w:before="0" w:beforeAutospacing="0" w:after="0" w:afterAutospacing="0"/>
        <w:ind w:left="426" w:hanging="284"/>
        <w:jc w:val="both"/>
        <w:rPr>
          <w:rFonts w:ascii="Segoe UI" w:hAnsi="Segoe UI" w:cs="Segoe UI"/>
          <w:color w:val="403152" w:themeColor="accent4" w:themeShade="80"/>
          <w:sz w:val="20"/>
        </w:rPr>
      </w:pPr>
      <w:r>
        <w:rPr>
          <w:rFonts w:ascii="Segoe UI" w:hAnsi="Segoe UI" w:cs="Segoe UI"/>
          <w:color w:val="403152" w:themeColor="accent4" w:themeShade="80"/>
          <w:sz w:val="20"/>
        </w:rPr>
        <w:tab/>
        <w:t xml:space="preserve">Subcomponentes activados: </w:t>
      </w:r>
      <w:r w:rsidRPr="00A3010F">
        <w:rPr>
          <w:rFonts w:ascii="Segoe UI" w:hAnsi="Segoe UI" w:cs="Segoe UI"/>
          <w:color w:val="403152" w:themeColor="accent4" w:themeShade="80"/>
          <w:sz w:val="18"/>
        </w:rPr>
        <w:t>ATRACCIÓN DE CONDICIONES NATURALES</w:t>
      </w:r>
      <w:r w:rsidRPr="00A3010F">
        <w:rPr>
          <w:rFonts w:ascii="Segoe UI" w:hAnsi="Segoe UI" w:cs="Segoe UI"/>
          <w:color w:val="403152" w:themeColor="accent4" w:themeShade="80"/>
          <w:sz w:val="18"/>
        </w:rPr>
        <w:t xml:space="preserve"> – </w:t>
      </w:r>
      <w:r w:rsidRPr="00A3010F">
        <w:rPr>
          <w:rFonts w:ascii="Segoe UI" w:hAnsi="Segoe UI" w:cs="Segoe UI"/>
          <w:color w:val="403152" w:themeColor="accent4" w:themeShade="80"/>
          <w:sz w:val="18"/>
        </w:rPr>
        <w:t>MANEJO DE RECURSOS HÍDRICOS</w:t>
      </w:r>
      <w:r w:rsidRPr="00A3010F">
        <w:rPr>
          <w:rFonts w:ascii="Segoe UI" w:hAnsi="Segoe UI" w:cs="Segoe UI"/>
          <w:color w:val="403152" w:themeColor="accent4" w:themeShade="80"/>
          <w:sz w:val="18"/>
        </w:rPr>
        <w:t xml:space="preserve"> – </w:t>
      </w:r>
      <w:r w:rsidRPr="00A3010F">
        <w:rPr>
          <w:rFonts w:ascii="Segoe UI" w:hAnsi="Segoe UI" w:cs="Segoe UI"/>
          <w:color w:val="403152" w:themeColor="accent4" w:themeShade="80"/>
          <w:sz w:val="18"/>
        </w:rPr>
        <w:t>ENERGÍA SOSTENIBLE – PROTECCIÓN MEDIOAMBIENTAL</w:t>
      </w:r>
    </w:p>
    <w:p w:rsidR="00F21FFE" w:rsidRPr="00EB5600" w:rsidRDefault="00F21FFE" w:rsidP="00F56B34">
      <w:pPr>
        <w:spacing w:after="0" w:line="240" w:lineRule="auto"/>
        <w:jc w:val="both"/>
        <w:rPr>
          <w:rFonts w:ascii="Segoe UI" w:hAnsi="Segoe UI" w:cs="Segoe UI"/>
          <w:color w:val="403152" w:themeColor="accent4" w:themeShade="80"/>
          <w:sz w:val="20"/>
          <w:szCs w:val="20"/>
        </w:rPr>
      </w:pPr>
    </w:p>
    <w:p w:rsidR="00B56A5A" w:rsidRDefault="00A3010F" w:rsidP="00A3010F">
      <w:pPr>
        <w:pStyle w:val="contenido"/>
        <w:numPr>
          <w:ilvl w:val="0"/>
          <w:numId w:val="11"/>
        </w:numPr>
        <w:tabs>
          <w:tab w:val="left" w:pos="426"/>
        </w:tabs>
        <w:spacing w:before="0" w:beforeAutospacing="0" w:after="0" w:afterAutospacing="0"/>
        <w:ind w:left="426" w:hanging="284"/>
        <w:jc w:val="both"/>
        <w:rPr>
          <w:rFonts w:ascii="Segoe UI" w:hAnsi="Segoe UI" w:cs="Segoe UI"/>
          <w:b/>
          <w:color w:val="403152" w:themeColor="accent4" w:themeShade="80"/>
          <w:sz w:val="20"/>
        </w:rPr>
      </w:pPr>
      <w:r>
        <w:rPr>
          <w:rFonts w:ascii="Segoe UI" w:hAnsi="Segoe UI" w:cs="Segoe UI"/>
          <w:b/>
          <w:color w:val="403152" w:themeColor="accent4" w:themeShade="80"/>
          <w:sz w:val="20"/>
        </w:rPr>
        <w:t>CONDICIONES DE VIDA</w:t>
      </w:r>
      <w:r w:rsidR="00B56A5A" w:rsidRPr="00115472">
        <w:rPr>
          <w:rFonts w:ascii="Segoe UI" w:hAnsi="Segoe UI" w:cs="Segoe UI"/>
          <w:b/>
          <w:color w:val="403152" w:themeColor="accent4" w:themeShade="80"/>
          <w:sz w:val="20"/>
        </w:rPr>
        <w:t xml:space="preserve"> INTELIGENTE</w:t>
      </w:r>
    </w:p>
    <w:p w:rsidR="00B56A5A" w:rsidRDefault="00A3010F" w:rsidP="00A3010F">
      <w:pPr>
        <w:pStyle w:val="contenido"/>
        <w:tabs>
          <w:tab w:val="left" w:pos="426"/>
        </w:tabs>
        <w:spacing w:before="0" w:beforeAutospacing="0" w:after="0" w:afterAutospacing="0"/>
        <w:ind w:left="426"/>
        <w:jc w:val="both"/>
        <w:rPr>
          <w:rFonts w:ascii="Segoe UI" w:hAnsi="Segoe UI" w:cs="Segoe UI"/>
          <w:color w:val="403152" w:themeColor="accent4" w:themeShade="80"/>
          <w:sz w:val="20"/>
        </w:rPr>
      </w:pPr>
      <w:r>
        <w:rPr>
          <w:rFonts w:ascii="Segoe UI" w:hAnsi="Segoe UI" w:cs="Segoe UI"/>
          <w:color w:val="403152" w:themeColor="accent4" w:themeShade="80"/>
          <w:sz w:val="20"/>
        </w:rPr>
        <w:t>Mejora las condiciones de vida de una población marginada</w:t>
      </w:r>
      <w:r w:rsidR="00B56A5A">
        <w:rPr>
          <w:rFonts w:ascii="Segoe UI" w:hAnsi="Segoe UI" w:cs="Segoe UI"/>
          <w:color w:val="403152" w:themeColor="accent4" w:themeShade="80"/>
          <w:sz w:val="20"/>
        </w:rPr>
        <w:t>.</w:t>
      </w:r>
      <w:r>
        <w:rPr>
          <w:rFonts w:ascii="Segoe UI" w:hAnsi="Segoe UI" w:cs="Segoe UI"/>
          <w:color w:val="403152" w:themeColor="accent4" w:themeShade="80"/>
          <w:sz w:val="20"/>
        </w:rPr>
        <w:t xml:space="preserve"> Promueve una activa autogestión, involucramiento de la población </w:t>
      </w:r>
      <w:r w:rsidR="007E1A00">
        <w:rPr>
          <w:rFonts w:ascii="Segoe UI" w:hAnsi="Segoe UI" w:cs="Segoe UI"/>
          <w:color w:val="403152" w:themeColor="accent4" w:themeShade="80"/>
          <w:sz w:val="20"/>
        </w:rPr>
        <w:t>y elevación de la autoestima. Fuerte sentido de solidaridad y pertenencia.</w:t>
      </w:r>
    </w:p>
    <w:p w:rsidR="00A3010F" w:rsidRDefault="00B56A5A" w:rsidP="00B56A5A">
      <w:pPr>
        <w:pStyle w:val="contenido"/>
        <w:tabs>
          <w:tab w:val="left" w:pos="426"/>
        </w:tabs>
        <w:spacing w:before="0" w:beforeAutospacing="0" w:after="0" w:afterAutospacing="0"/>
        <w:ind w:left="426" w:hanging="284"/>
        <w:jc w:val="both"/>
        <w:rPr>
          <w:rFonts w:ascii="Segoe UI" w:hAnsi="Segoe UI" w:cs="Segoe UI"/>
          <w:color w:val="403152" w:themeColor="accent4" w:themeShade="80"/>
          <w:sz w:val="20"/>
        </w:rPr>
      </w:pPr>
      <w:r>
        <w:rPr>
          <w:rFonts w:ascii="Segoe UI" w:hAnsi="Segoe UI" w:cs="Segoe UI"/>
          <w:color w:val="403152" w:themeColor="accent4" w:themeShade="80"/>
          <w:sz w:val="20"/>
        </w:rPr>
        <w:tab/>
      </w:r>
    </w:p>
    <w:p w:rsidR="00B56A5A" w:rsidRPr="00A3010F" w:rsidRDefault="00A3010F" w:rsidP="00B56A5A">
      <w:pPr>
        <w:pStyle w:val="contenido"/>
        <w:tabs>
          <w:tab w:val="left" w:pos="426"/>
        </w:tabs>
        <w:spacing w:before="0" w:beforeAutospacing="0" w:after="0" w:afterAutospacing="0"/>
        <w:ind w:left="426" w:hanging="284"/>
        <w:jc w:val="both"/>
        <w:rPr>
          <w:rFonts w:ascii="Segoe UI" w:hAnsi="Segoe UI" w:cs="Segoe UI"/>
          <w:color w:val="403152" w:themeColor="accent4" w:themeShade="80"/>
          <w:sz w:val="18"/>
        </w:rPr>
      </w:pPr>
      <w:r>
        <w:rPr>
          <w:rFonts w:ascii="Segoe UI" w:hAnsi="Segoe UI" w:cs="Segoe UI"/>
          <w:color w:val="403152" w:themeColor="accent4" w:themeShade="80"/>
          <w:sz w:val="20"/>
        </w:rPr>
        <w:tab/>
      </w:r>
      <w:r w:rsidR="00B56A5A">
        <w:rPr>
          <w:rFonts w:ascii="Segoe UI" w:hAnsi="Segoe UI" w:cs="Segoe UI"/>
          <w:color w:val="403152" w:themeColor="accent4" w:themeShade="80"/>
          <w:sz w:val="20"/>
        </w:rPr>
        <w:t xml:space="preserve">Subcomponentes activados: </w:t>
      </w:r>
      <w:r>
        <w:rPr>
          <w:rFonts w:ascii="Segoe UI" w:hAnsi="Segoe UI" w:cs="Segoe UI"/>
          <w:color w:val="403152" w:themeColor="accent4" w:themeShade="80"/>
          <w:sz w:val="18"/>
        </w:rPr>
        <w:t>CONDICIONES DE SALUD – COHESIÓN SOCIAL</w:t>
      </w:r>
    </w:p>
    <w:p w:rsidR="002E23CE" w:rsidRPr="00EB5600" w:rsidRDefault="002E23CE" w:rsidP="00F56B34">
      <w:pPr>
        <w:spacing w:after="0" w:line="240" w:lineRule="auto"/>
        <w:jc w:val="both"/>
        <w:rPr>
          <w:rFonts w:ascii="Segoe UI" w:hAnsi="Segoe UI" w:cs="Segoe UI"/>
          <w:i/>
          <w:color w:val="403152" w:themeColor="accent4" w:themeShade="80"/>
          <w:sz w:val="20"/>
          <w:szCs w:val="20"/>
        </w:rPr>
      </w:pPr>
    </w:p>
    <w:p w:rsidR="002E23CE" w:rsidRPr="0003637D" w:rsidRDefault="0003637D" w:rsidP="00F56B34">
      <w:pPr>
        <w:spacing w:after="0" w:line="240" w:lineRule="auto"/>
        <w:jc w:val="both"/>
        <w:rPr>
          <w:rFonts w:ascii="Segoe UI" w:hAnsi="Segoe UI" w:cs="Segoe UI"/>
          <w:color w:val="403152" w:themeColor="accent4" w:themeShade="80"/>
          <w:sz w:val="20"/>
          <w:szCs w:val="20"/>
        </w:rPr>
      </w:pPr>
      <w:r>
        <w:rPr>
          <w:rFonts w:ascii="Segoe UI" w:hAnsi="Segoe UI" w:cs="Segoe UI"/>
          <w:color w:val="403152" w:themeColor="accent4" w:themeShade="80"/>
          <w:sz w:val="20"/>
          <w:szCs w:val="20"/>
        </w:rPr>
        <w:t>Transversaliza 4 dimensiones de inteligencia.</w:t>
      </w:r>
    </w:p>
    <w:sectPr w:rsidR="002E23CE" w:rsidRPr="0003637D" w:rsidSect="004A0EB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0C3" w:rsidRDefault="00E840C3" w:rsidP="00867791">
      <w:pPr>
        <w:spacing w:after="0" w:line="240" w:lineRule="auto"/>
      </w:pPr>
      <w:r>
        <w:separator/>
      </w:r>
    </w:p>
  </w:endnote>
  <w:endnote w:type="continuationSeparator" w:id="0">
    <w:p w:rsidR="00E840C3" w:rsidRDefault="00E840C3" w:rsidP="00867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0C3" w:rsidRDefault="00E840C3" w:rsidP="00867791">
      <w:pPr>
        <w:spacing w:after="0" w:line="240" w:lineRule="auto"/>
      </w:pPr>
      <w:r>
        <w:separator/>
      </w:r>
    </w:p>
  </w:footnote>
  <w:footnote w:type="continuationSeparator" w:id="0">
    <w:p w:rsidR="00E840C3" w:rsidRDefault="00E840C3" w:rsidP="008677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64F11"/>
    <w:multiLevelType w:val="hybridMultilevel"/>
    <w:tmpl w:val="28D4A57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EB73F15"/>
    <w:multiLevelType w:val="hybridMultilevel"/>
    <w:tmpl w:val="CCA0C24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EFD301D"/>
    <w:multiLevelType w:val="hybridMultilevel"/>
    <w:tmpl w:val="F8625CE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40C353B"/>
    <w:multiLevelType w:val="hybridMultilevel"/>
    <w:tmpl w:val="A57283DE"/>
    <w:lvl w:ilvl="0" w:tplc="311EB248">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29F264D2"/>
    <w:multiLevelType w:val="hybridMultilevel"/>
    <w:tmpl w:val="0CB4C4B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3E712A42"/>
    <w:multiLevelType w:val="hybridMultilevel"/>
    <w:tmpl w:val="C0840F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43460420"/>
    <w:multiLevelType w:val="hybridMultilevel"/>
    <w:tmpl w:val="01CAEC4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5BA62E77"/>
    <w:multiLevelType w:val="hybridMultilevel"/>
    <w:tmpl w:val="F4CCBDC6"/>
    <w:lvl w:ilvl="0" w:tplc="400A000F">
      <w:start w:val="4"/>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5BE41244"/>
    <w:multiLevelType w:val="hybridMultilevel"/>
    <w:tmpl w:val="D1FEA4F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7C0348D5"/>
    <w:multiLevelType w:val="hybridMultilevel"/>
    <w:tmpl w:val="C5E0B2E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7DEA5CD4"/>
    <w:multiLevelType w:val="hybridMultilevel"/>
    <w:tmpl w:val="F15AC77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10"/>
  </w:num>
  <w:num w:numId="5">
    <w:abstractNumId w:val="2"/>
  </w:num>
  <w:num w:numId="6">
    <w:abstractNumId w:val="9"/>
  </w:num>
  <w:num w:numId="7">
    <w:abstractNumId w:val="0"/>
  </w:num>
  <w:num w:numId="8">
    <w:abstractNumId w:val="1"/>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184"/>
    <w:rsid w:val="00005BC5"/>
    <w:rsid w:val="000069A0"/>
    <w:rsid w:val="000360BD"/>
    <w:rsid w:val="0003637D"/>
    <w:rsid w:val="000776D2"/>
    <w:rsid w:val="0008141B"/>
    <w:rsid w:val="000933C4"/>
    <w:rsid w:val="000C427C"/>
    <w:rsid w:val="000C5D28"/>
    <w:rsid w:val="000D187A"/>
    <w:rsid w:val="00115472"/>
    <w:rsid w:val="00156669"/>
    <w:rsid w:val="00167B23"/>
    <w:rsid w:val="00181D05"/>
    <w:rsid w:val="001A479B"/>
    <w:rsid w:val="001C209C"/>
    <w:rsid w:val="001D2B5E"/>
    <w:rsid w:val="001F0DB0"/>
    <w:rsid w:val="001F3AB0"/>
    <w:rsid w:val="00235F5D"/>
    <w:rsid w:val="00253EEC"/>
    <w:rsid w:val="00274FF3"/>
    <w:rsid w:val="002B4821"/>
    <w:rsid w:val="002E23CE"/>
    <w:rsid w:val="002E2D77"/>
    <w:rsid w:val="002F4CC2"/>
    <w:rsid w:val="002F5694"/>
    <w:rsid w:val="002F7184"/>
    <w:rsid w:val="003130D9"/>
    <w:rsid w:val="003217F0"/>
    <w:rsid w:val="0034689C"/>
    <w:rsid w:val="00373EFC"/>
    <w:rsid w:val="00375546"/>
    <w:rsid w:val="003759B4"/>
    <w:rsid w:val="00395D97"/>
    <w:rsid w:val="003D16A9"/>
    <w:rsid w:val="00405FC7"/>
    <w:rsid w:val="00411A5A"/>
    <w:rsid w:val="00454CA8"/>
    <w:rsid w:val="004A0EB0"/>
    <w:rsid w:val="004B1022"/>
    <w:rsid w:val="004D4376"/>
    <w:rsid w:val="0051541D"/>
    <w:rsid w:val="00522938"/>
    <w:rsid w:val="00533831"/>
    <w:rsid w:val="0054437D"/>
    <w:rsid w:val="00577B4E"/>
    <w:rsid w:val="005C65BD"/>
    <w:rsid w:val="005E4396"/>
    <w:rsid w:val="00601ACA"/>
    <w:rsid w:val="00607CAC"/>
    <w:rsid w:val="006356E9"/>
    <w:rsid w:val="0064194F"/>
    <w:rsid w:val="006459FE"/>
    <w:rsid w:val="00676B1A"/>
    <w:rsid w:val="006869AF"/>
    <w:rsid w:val="006B2C22"/>
    <w:rsid w:val="006C14D9"/>
    <w:rsid w:val="006F72B4"/>
    <w:rsid w:val="00745C73"/>
    <w:rsid w:val="00757DFA"/>
    <w:rsid w:val="007A4FD9"/>
    <w:rsid w:val="007D40F2"/>
    <w:rsid w:val="007E1A00"/>
    <w:rsid w:val="007E1DCD"/>
    <w:rsid w:val="007E4B06"/>
    <w:rsid w:val="00817CC1"/>
    <w:rsid w:val="00831E52"/>
    <w:rsid w:val="00862965"/>
    <w:rsid w:val="00867791"/>
    <w:rsid w:val="00886370"/>
    <w:rsid w:val="008B2149"/>
    <w:rsid w:val="008B4992"/>
    <w:rsid w:val="008B7BDD"/>
    <w:rsid w:val="009407B0"/>
    <w:rsid w:val="00945C1B"/>
    <w:rsid w:val="0097498D"/>
    <w:rsid w:val="009C4153"/>
    <w:rsid w:val="009E5547"/>
    <w:rsid w:val="00A05A58"/>
    <w:rsid w:val="00A23472"/>
    <w:rsid w:val="00A3010F"/>
    <w:rsid w:val="00A55B95"/>
    <w:rsid w:val="00AC2759"/>
    <w:rsid w:val="00AD78AF"/>
    <w:rsid w:val="00AE6E93"/>
    <w:rsid w:val="00B150DA"/>
    <w:rsid w:val="00B30968"/>
    <w:rsid w:val="00B56A5A"/>
    <w:rsid w:val="00B7192B"/>
    <w:rsid w:val="00B80B51"/>
    <w:rsid w:val="00B82C8D"/>
    <w:rsid w:val="00BA35E3"/>
    <w:rsid w:val="00BD064C"/>
    <w:rsid w:val="00BF6E25"/>
    <w:rsid w:val="00C1249B"/>
    <w:rsid w:val="00C22D60"/>
    <w:rsid w:val="00C443C3"/>
    <w:rsid w:val="00C71112"/>
    <w:rsid w:val="00C73E17"/>
    <w:rsid w:val="00CC0E41"/>
    <w:rsid w:val="00CD49CA"/>
    <w:rsid w:val="00CD5D70"/>
    <w:rsid w:val="00D17FC0"/>
    <w:rsid w:val="00D245B6"/>
    <w:rsid w:val="00D8689A"/>
    <w:rsid w:val="00D936D8"/>
    <w:rsid w:val="00E05205"/>
    <w:rsid w:val="00E5342D"/>
    <w:rsid w:val="00E7421C"/>
    <w:rsid w:val="00E744BA"/>
    <w:rsid w:val="00E7603B"/>
    <w:rsid w:val="00E82C47"/>
    <w:rsid w:val="00E840C3"/>
    <w:rsid w:val="00E870A4"/>
    <w:rsid w:val="00E94406"/>
    <w:rsid w:val="00EA112C"/>
    <w:rsid w:val="00EB5600"/>
    <w:rsid w:val="00EC202C"/>
    <w:rsid w:val="00ED5695"/>
    <w:rsid w:val="00EE5086"/>
    <w:rsid w:val="00F21FFE"/>
    <w:rsid w:val="00F56B34"/>
    <w:rsid w:val="00F576A7"/>
    <w:rsid w:val="00F82ED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809163-59B9-4A1D-8D11-60813839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1F0D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F7184"/>
    <w:pPr>
      <w:spacing w:after="0" w:line="240" w:lineRule="auto"/>
    </w:pPr>
  </w:style>
  <w:style w:type="paragraph" w:styleId="Prrafodelista">
    <w:name w:val="List Paragraph"/>
    <w:basedOn w:val="Normal"/>
    <w:uiPriority w:val="34"/>
    <w:qFormat/>
    <w:rsid w:val="00ED5695"/>
    <w:pPr>
      <w:ind w:left="720"/>
      <w:contextualSpacing/>
    </w:pPr>
  </w:style>
  <w:style w:type="character" w:styleId="Textoennegrita">
    <w:name w:val="Strong"/>
    <w:basedOn w:val="Fuentedeprrafopredeter"/>
    <w:uiPriority w:val="22"/>
    <w:qFormat/>
    <w:rsid w:val="001F0DB0"/>
    <w:rPr>
      <w:b/>
      <w:bCs/>
    </w:rPr>
  </w:style>
  <w:style w:type="character" w:styleId="Hipervnculo">
    <w:name w:val="Hyperlink"/>
    <w:basedOn w:val="Fuentedeprrafopredeter"/>
    <w:uiPriority w:val="99"/>
    <w:unhideWhenUsed/>
    <w:rsid w:val="001F0DB0"/>
    <w:rPr>
      <w:color w:val="0000FF" w:themeColor="hyperlink"/>
      <w:u w:val="single"/>
    </w:rPr>
  </w:style>
  <w:style w:type="paragraph" w:styleId="NormalWeb">
    <w:name w:val="Normal (Web)"/>
    <w:basedOn w:val="Normal"/>
    <w:uiPriority w:val="99"/>
    <w:semiHidden/>
    <w:unhideWhenUsed/>
    <w:rsid w:val="001F0D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1F0DB0"/>
  </w:style>
  <w:style w:type="character" w:customStyle="1" w:styleId="Ttulo2Car">
    <w:name w:val="Título 2 Car"/>
    <w:basedOn w:val="Fuentedeprrafopredeter"/>
    <w:link w:val="Ttulo2"/>
    <w:uiPriority w:val="9"/>
    <w:rsid w:val="001F0DB0"/>
    <w:rPr>
      <w:rFonts w:ascii="Times New Roman" w:eastAsia="Times New Roman" w:hAnsi="Times New Roman" w:cs="Times New Roman"/>
      <w:b/>
      <w:bCs/>
      <w:sz w:val="36"/>
      <w:szCs w:val="36"/>
    </w:rPr>
  </w:style>
  <w:style w:type="paragraph" w:styleId="Encabezado">
    <w:name w:val="header"/>
    <w:basedOn w:val="Normal"/>
    <w:link w:val="EncabezadoCar"/>
    <w:uiPriority w:val="99"/>
    <w:unhideWhenUsed/>
    <w:rsid w:val="008677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7791"/>
  </w:style>
  <w:style w:type="paragraph" w:styleId="Piedepgina">
    <w:name w:val="footer"/>
    <w:basedOn w:val="Normal"/>
    <w:link w:val="PiedepginaCar"/>
    <w:uiPriority w:val="99"/>
    <w:unhideWhenUsed/>
    <w:rsid w:val="008677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7791"/>
  </w:style>
  <w:style w:type="paragraph" w:styleId="Textonotapie">
    <w:name w:val="footnote text"/>
    <w:basedOn w:val="Normal"/>
    <w:link w:val="TextonotapieCar"/>
    <w:uiPriority w:val="99"/>
    <w:semiHidden/>
    <w:unhideWhenUsed/>
    <w:rsid w:val="000360B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360BD"/>
    <w:rPr>
      <w:sz w:val="20"/>
      <w:szCs w:val="20"/>
    </w:rPr>
  </w:style>
  <w:style w:type="character" w:styleId="Refdenotaalpie">
    <w:name w:val="footnote reference"/>
    <w:basedOn w:val="Fuentedeprrafopredeter"/>
    <w:uiPriority w:val="99"/>
    <w:semiHidden/>
    <w:unhideWhenUsed/>
    <w:rsid w:val="000360BD"/>
    <w:rPr>
      <w:vertAlign w:val="superscript"/>
    </w:rPr>
  </w:style>
  <w:style w:type="character" w:customStyle="1" w:styleId="Mention">
    <w:name w:val="Mention"/>
    <w:basedOn w:val="Fuentedeprrafopredeter"/>
    <w:uiPriority w:val="99"/>
    <w:semiHidden/>
    <w:unhideWhenUsed/>
    <w:rsid w:val="00607CAC"/>
    <w:rPr>
      <w:color w:val="2B579A"/>
      <w:shd w:val="clear" w:color="auto" w:fill="E6E6E6"/>
    </w:rPr>
  </w:style>
  <w:style w:type="paragraph" w:customStyle="1" w:styleId="contenido">
    <w:name w:val="contenido"/>
    <w:basedOn w:val="Normal"/>
    <w:rsid w:val="00E870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74363">
      <w:bodyDiv w:val="1"/>
      <w:marLeft w:val="0"/>
      <w:marRight w:val="0"/>
      <w:marTop w:val="0"/>
      <w:marBottom w:val="0"/>
      <w:divBdr>
        <w:top w:val="none" w:sz="0" w:space="0" w:color="auto"/>
        <w:left w:val="none" w:sz="0" w:space="0" w:color="auto"/>
        <w:bottom w:val="none" w:sz="0" w:space="0" w:color="auto"/>
        <w:right w:val="none" w:sz="0" w:space="0" w:color="auto"/>
      </w:divBdr>
    </w:div>
    <w:div w:id="1545436134">
      <w:bodyDiv w:val="1"/>
      <w:marLeft w:val="0"/>
      <w:marRight w:val="0"/>
      <w:marTop w:val="0"/>
      <w:marBottom w:val="0"/>
      <w:divBdr>
        <w:top w:val="none" w:sz="0" w:space="0" w:color="auto"/>
        <w:left w:val="none" w:sz="0" w:space="0" w:color="auto"/>
        <w:bottom w:val="none" w:sz="0" w:space="0" w:color="auto"/>
        <w:right w:val="none" w:sz="0" w:space="0" w:color="auto"/>
      </w:divBdr>
    </w:div>
    <w:div w:id="198496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sentirverdenoticias.files.wordpress.com/2012/10/1.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8BCAA-6F43-49E9-B8D3-5F5E4A39F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2</Pages>
  <Words>705</Words>
  <Characters>3880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ely.arana</dc:creator>
  <cp:lastModifiedBy>Patricia Tania Vásquez</cp:lastModifiedBy>
  <cp:revision>83</cp:revision>
  <dcterms:created xsi:type="dcterms:W3CDTF">2017-04-25T21:41:00Z</dcterms:created>
  <dcterms:modified xsi:type="dcterms:W3CDTF">2017-09-07T15:58:00Z</dcterms:modified>
</cp:coreProperties>
</file>