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8F3" w:rsidRDefault="00CB48F3" w:rsidP="00CB48F3">
      <w:pPr>
        <w:jc w:val="center"/>
        <w:rPr>
          <w:b/>
        </w:rPr>
      </w:pPr>
      <w:r>
        <w:rPr>
          <w:b/>
        </w:rPr>
        <w:t>CURSO “PLANIFICACIÓN, SEGUIMIENTO Y EVALUACIÓN DE PROYECTOS PARA LA ECONOMÍA CAMPESINA-INDÍGENA”</w:t>
      </w:r>
    </w:p>
    <w:p w:rsidR="00CB48F3" w:rsidRDefault="00CB48F3" w:rsidP="00CB48F3">
      <w:pPr>
        <w:jc w:val="center"/>
        <w:rPr>
          <w:b/>
        </w:rPr>
      </w:pPr>
      <w:r>
        <w:rPr>
          <w:b/>
        </w:rPr>
        <w:t>UNIDAD 2</w:t>
      </w:r>
    </w:p>
    <w:p w:rsidR="00CB48F3" w:rsidRDefault="00CB48F3" w:rsidP="00CB48F3">
      <w:pPr>
        <w:jc w:val="center"/>
        <w:rPr>
          <w:b/>
        </w:rPr>
      </w:pPr>
      <w:r>
        <w:rPr>
          <w:b/>
        </w:rPr>
        <w:t xml:space="preserve">TAREA PARA FORO 2: </w:t>
      </w:r>
      <w:r w:rsidRPr="00CB48F3">
        <w:rPr>
          <w:b/>
        </w:rPr>
        <w:t>ANÁLISIS DE CASOS A Y B</w:t>
      </w:r>
    </w:p>
    <w:p w:rsidR="00CB48F3" w:rsidRDefault="00CB48F3" w:rsidP="00CB48F3">
      <w:pPr>
        <w:jc w:val="center"/>
        <w:rPr>
          <w:b/>
        </w:rPr>
      </w:pPr>
    </w:p>
    <w:p w:rsidR="00CB48F3" w:rsidRDefault="00CB48F3" w:rsidP="00CB48F3">
      <w:pPr>
        <w:jc w:val="both"/>
        <w:rPr>
          <w:b/>
        </w:rPr>
      </w:pPr>
      <w:r>
        <w:rPr>
          <w:b/>
        </w:rPr>
        <w:t>Conclusiones generales</w:t>
      </w:r>
    </w:p>
    <w:p w:rsidR="00CB48F3" w:rsidRDefault="00CB48F3" w:rsidP="00CB48F3">
      <w:pPr>
        <w:jc w:val="both"/>
      </w:pPr>
      <w:r>
        <w:t>Después de leer la lectura base de la Unidad 2 y revisar los casos propuestos, una primera conclusión es que ninguna de las dos propuestas cumple con las pautas técnicas descritas en la lectura, en la medida en ambas carecen de ciertos elementos, ya sea un correcto diagnóstico, un adecuado árbol de problemas y de objetivos, etc.</w:t>
      </w:r>
    </w:p>
    <w:p w:rsidR="00CB48F3" w:rsidRPr="00CB48F3" w:rsidRDefault="00CB48F3" w:rsidP="00CB48F3">
      <w:pPr>
        <w:jc w:val="both"/>
      </w:pPr>
      <w:r>
        <w:t>Sin embargo, a mi criterio, podría considerarse que la primera propuesta (Caso A) tiene un mejor nivel de elaboración (mayor apego a las pautas técnicas) si se lo compara con la segunda propuesta.</w:t>
      </w:r>
    </w:p>
    <w:p w:rsidR="00CB48F3" w:rsidRDefault="00CB48F3" w:rsidP="00CB48F3">
      <w:pPr>
        <w:jc w:val="both"/>
        <w:rPr>
          <w:b/>
        </w:rPr>
      </w:pPr>
      <w:r>
        <w:rPr>
          <w:b/>
        </w:rPr>
        <w:t>Observaciones específicas a cada caso</w:t>
      </w:r>
    </w:p>
    <w:p w:rsidR="00CB48F3" w:rsidRDefault="00CB48F3" w:rsidP="00CB48F3">
      <w:pPr>
        <w:jc w:val="both"/>
        <w:rPr>
          <w:b/>
        </w:rPr>
      </w:pPr>
      <w:r>
        <w:rPr>
          <w:b/>
        </w:rPr>
        <w:t>Caso A</w:t>
      </w:r>
    </w:p>
    <w:p w:rsidR="00CB48F3" w:rsidRDefault="00CB48F3" w:rsidP="00CB48F3">
      <w:pPr>
        <w:pStyle w:val="Prrafodelista"/>
        <w:numPr>
          <w:ilvl w:val="0"/>
          <w:numId w:val="1"/>
        </w:numPr>
        <w:jc w:val="both"/>
      </w:pPr>
      <w:r>
        <w:t>En la parte introductoria, la propuesta presenta un contexto bastante general de la situación que se quiere transformar. Sin embargo, no llega a presentar un diagnóstico profundo, principalmente porque casi no aporta datos específicos sobre la situación.</w:t>
      </w:r>
    </w:p>
    <w:p w:rsidR="00CB48F3" w:rsidRDefault="00CB48F3" w:rsidP="00CB48F3">
      <w:pPr>
        <w:pStyle w:val="Prrafodelista"/>
        <w:numPr>
          <w:ilvl w:val="0"/>
          <w:numId w:val="1"/>
        </w:numPr>
        <w:jc w:val="both"/>
      </w:pPr>
      <w:r>
        <w:t>En la identificación del problema central, considero que existe cierta confusión con las causas del problema.</w:t>
      </w:r>
    </w:p>
    <w:p w:rsidR="00CB48F3" w:rsidRDefault="00CB48F3" w:rsidP="00CB48F3">
      <w:pPr>
        <w:pStyle w:val="Prrafodelista"/>
        <w:numPr>
          <w:ilvl w:val="0"/>
          <w:numId w:val="1"/>
        </w:numPr>
        <w:jc w:val="both"/>
      </w:pPr>
      <w:r>
        <w:t xml:space="preserve">Por lo dicho en el primer punto, me parece que la propuesta no deja ver cuál es exactamente la situación que se desea transformar (Situación A), por lo cual me resulta imposible ver cómo las actividades y efectos descritos en la matriz de marco lógico </w:t>
      </w:r>
      <w:r w:rsidR="00343945">
        <w:t>representan o no un cambio.</w:t>
      </w:r>
    </w:p>
    <w:p w:rsidR="00343945" w:rsidRDefault="00343945" w:rsidP="00CB48F3">
      <w:pPr>
        <w:pStyle w:val="Prrafodelista"/>
        <w:numPr>
          <w:ilvl w:val="0"/>
          <w:numId w:val="1"/>
        </w:numPr>
        <w:jc w:val="both"/>
      </w:pPr>
      <w:r>
        <w:t>El propósito no está formulado adecuadamente, mas es un replanteamiento de los resultados (Acopio de…).</w:t>
      </w:r>
    </w:p>
    <w:p w:rsidR="00343945" w:rsidRPr="00343945" w:rsidRDefault="00343945" w:rsidP="00343945">
      <w:pPr>
        <w:jc w:val="both"/>
        <w:rPr>
          <w:b/>
        </w:rPr>
      </w:pPr>
      <w:r w:rsidRPr="00343945">
        <w:rPr>
          <w:b/>
        </w:rPr>
        <w:t>Caso B</w:t>
      </w:r>
    </w:p>
    <w:p w:rsidR="00343945" w:rsidRDefault="00343945" w:rsidP="00343945">
      <w:pPr>
        <w:pStyle w:val="Prrafodelista"/>
        <w:numPr>
          <w:ilvl w:val="0"/>
          <w:numId w:val="2"/>
        </w:numPr>
        <w:jc w:val="both"/>
      </w:pPr>
      <w:r>
        <w:t>Prácticamente no existe una descripción del contexto ni un diagnóstico de la situación a transformar. Sin embargo, en la matriz de marco lógico puede verse una serie de datos que bien podrían haber sido usados para elaborar el diagnóstico, asumiendo que tales datos fueran precisos, fiables.</w:t>
      </w:r>
    </w:p>
    <w:p w:rsidR="00343945" w:rsidRDefault="00343945" w:rsidP="00343945">
      <w:pPr>
        <w:pStyle w:val="Prrafodelista"/>
        <w:numPr>
          <w:ilvl w:val="0"/>
          <w:numId w:val="2"/>
        </w:numPr>
        <w:jc w:val="both"/>
      </w:pPr>
      <w:r>
        <w:t>En el inicio de la propuesta, se mencionan problemas a resolver y efectos a lograr, sin distinguir entre unos y otros.</w:t>
      </w:r>
    </w:p>
    <w:p w:rsidR="00343945" w:rsidRDefault="00343945" w:rsidP="00343945">
      <w:pPr>
        <w:pStyle w:val="Prrafodelista"/>
        <w:numPr>
          <w:ilvl w:val="0"/>
          <w:numId w:val="2"/>
        </w:numPr>
        <w:jc w:val="both"/>
      </w:pPr>
      <w:r>
        <w:t>Tampoco se ha hecho una priorización ni jerarquización de los problemas enumerados.</w:t>
      </w:r>
    </w:p>
    <w:p w:rsidR="00343945" w:rsidRPr="00CB48F3" w:rsidRDefault="00343945" w:rsidP="00343945">
      <w:pPr>
        <w:ind w:left="410"/>
        <w:jc w:val="both"/>
      </w:pPr>
      <w:bookmarkStart w:id="0" w:name="_GoBack"/>
      <w:bookmarkEnd w:id="0"/>
    </w:p>
    <w:sectPr w:rsidR="00343945" w:rsidRPr="00CB48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B451A"/>
    <w:multiLevelType w:val="hybridMultilevel"/>
    <w:tmpl w:val="79C4AF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C9E334A"/>
    <w:multiLevelType w:val="hybridMultilevel"/>
    <w:tmpl w:val="C6B2474A"/>
    <w:lvl w:ilvl="0" w:tplc="300A0001">
      <w:start w:val="1"/>
      <w:numFmt w:val="bullet"/>
      <w:lvlText w:val=""/>
      <w:lvlJc w:val="left"/>
      <w:pPr>
        <w:ind w:left="770" w:hanging="360"/>
      </w:pPr>
      <w:rPr>
        <w:rFonts w:ascii="Symbol" w:hAnsi="Symbol" w:hint="default"/>
      </w:rPr>
    </w:lvl>
    <w:lvl w:ilvl="1" w:tplc="300A0003" w:tentative="1">
      <w:start w:val="1"/>
      <w:numFmt w:val="bullet"/>
      <w:lvlText w:val="o"/>
      <w:lvlJc w:val="left"/>
      <w:pPr>
        <w:ind w:left="1490" w:hanging="360"/>
      </w:pPr>
      <w:rPr>
        <w:rFonts w:ascii="Courier New" w:hAnsi="Courier New" w:cs="Courier New" w:hint="default"/>
      </w:rPr>
    </w:lvl>
    <w:lvl w:ilvl="2" w:tplc="300A0005" w:tentative="1">
      <w:start w:val="1"/>
      <w:numFmt w:val="bullet"/>
      <w:lvlText w:val=""/>
      <w:lvlJc w:val="left"/>
      <w:pPr>
        <w:ind w:left="2210" w:hanging="360"/>
      </w:pPr>
      <w:rPr>
        <w:rFonts w:ascii="Wingdings" w:hAnsi="Wingdings" w:hint="default"/>
      </w:rPr>
    </w:lvl>
    <w:lvl w:ilvl="3" w:tplc="300A0001" w:tentative="1">
      <w:start w:val="1"/>
      <w:numFmt w:val="bullet"/>
      <w:lvlText w:val=""/>
      <w:lvlJc w:val="left"/>
      <w:pPr>
        <w:ind w:left="2930" w:hanging="360"/>
      </w:pPr>
      <w:rPr>
        <w:rFonts w:ascii="Symbol" w:hAnsi="Symbol" w:hint="default"/>
      </w:rPr>
    </w:lvl>
    <w:lvl w:ilvl="4" w:tplc="300A0003" w:tentative="1">
      <w:start w:val="1"/>
      <w:numFmt w:val="bullet"/>
      <w:lvlText w:val="o"/>
      <w:lvlJc w:val="left"/>
      <w:pPr>
        <w:ind w:left="3650" w:hanging="360"/>
      </w:pPr>
      <w:rPr>
        <w:rFonts w:ascii="Courier New" w:hAnsi="Courier New" w:cs="Courier New" w:hint="default"/>
      </w:rPr>
    </w:lvl>
    <w:lvl w:ilvl="5" w:tplc="300A0005" w:tentative="1">
      <w:start w:val="1"/>
      <w:numFmt w:val="bullet"/>
      <w:lvlText w:val=""/>
      <w:lvlJc w:val="left"/>
      <w:pPr>
        <w:ind w:left="4370" w:hanging="360"/>
      </w:pPr>
      <w:rPr>
        <w:rFonts w:ascii="Wingdings" w:hAnsi="Wingdings" w:hint="default"/>
      </w:rPr>
    </w:lvl>
    <w:lvl w:ilvl="6" w:tplc="300A0001" w:tentative="1">
      <w:start w:val="1"/>
      <w:numFmt w:val="bullet"/>
      <w:lvlText w:val=""/>
      <w:lvlJc w:val="left"/>
      <w:pPr>
        <w:ind w:left="5090" w:hanging="360"/>
      </w:pPr>
      <w:rPr>
        <w:rFonts w:ascii="Symbol" w:hAnsi="Symbol" w:hint="default"/>
      </w:rPr>
    </w:lvl>
    <w:lvl w:ilvl="7" w:tplc="300A0003" w:tentative="1">
      <w:start w:val="1"/>
      <w:numFmt w:val="bullet"/>
      <w:lvlText w:val="o"/>
      <w:lvlJc w:val="left"/>
      <w:pPr>
        <w:ind w:left="5810" w:hanging="360"/>
      </w:pPr>
      <w:rPr>
        <w:rFonts w:ascii="Courier New" w:hAnsi="Courier New" w:cs="Courier New" w:hint="default"/>
      </w:rPr>
    </w:lvl>
    <w:lvl w:ilvl="8" w:tplc="300A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8F3"/>
    <w:rsid w:val="0002416D"/>
    <w:rsid w:val="00343945"/>
    <w:rsid w:val="00463C60"/>
    <w:rsid w:val="00552AC7"/>
    <w:rsid w:val="00CB48F3"/>
    <w:rsid w:val="00D4784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C2DBA-3A0B-454D-857E-8F5BC696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4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Zanafria Vásconez</dc:creator>
  <cp:keywords/>
  <dc:description/>
  <cp:lastModifiedBy>Jorge Zanafria Vásconez</cp:lastModifiedBy>
  <cp:revision>1</cp:revision>
  <dcterms:created xsi:type="dcterms:W3CDTF">2017-07-31T03:37:00Z</dcterms:created>
  <dcterms:modified xsi:type="dcterms:W3CDTF">2017-07-31T04:59:00Z</dcterms:modified>
</cp:coreProperties>
</file>