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60" w:rsidRDefault="006C51C9" w:rsidP="001B7360">
      <w:pPr>
        <w:rPr>
          <w:lang w:val="es-BO"/>
        </w:rPr>
      </w:pPr>
      <w:r>
        <w:rPr>
          <w:lang w:val="es-BO"/>
        </w:rPr>
        <w:t xml:space="preserve">Roberto Abad Ureña </w:t>
      </w:r>
      <w:proofErr w:type="spellStart"/>
      <w:r>
        <w:rPr>
          <w:lang w:val="es-BO"/>
        </w:rPr>
        <w:t>Sensano</w:t>
      </w:r>
      <w:proofErr w:type="spellEnd"/>
    </w:p>
    <w:p w:rsidR="006C51C9" w:rsidRDefault="006C51C9" w:rsidP="001B7360">
      <w:pPr>
        <w:rPr>
          <w:lang w:val="es-BO"/>
        </w:rPr>
      </w:pPr>
      <w:r>
        <w:rPr>
          <w:lang w:val="es-BO"/>
        </w:rPr>
        <w:t>PROYECTO: IMPLEMENTACIÓN DE UN MÓDULO BOVINO CRIOLLO DOBLE PROPÓSITO, CAPITANÍA BOYUIBE</w:t>
      </w:r>
    </w:p>
    <w:p w:rsidR="005A6F37" w:rsidRDefault="005A6F37" w:rsidP="001B7360">
      <w:pPr>
        <w:rPr>
          <w:lang w:val="es-BO"/>
        </w:rPr>
      </w:pPr>
    </w:p>
    <w:p w:rsidR="001B7360" w:rsidRPr="006C51C9" w:rsidRDefault="002508F6" w:rsidP="006C51C9">
      <w:pPr>
        <w:jc w:val="center"/>
        <w:rPr>
          <w:b/>
          <w:sz w:val="24"/>
        </w:rPr>
      </w:pPr>
      <w:r w:rsidRPr="006C51C9">
        <w:rPr>
          <w:b/>
          <w:sz w:val="24"/>
        </w:rPr>
        <w:t>MATRIZ DE ANÁLISIS FODA</w:t>
      </w: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34"/>
        <w:gridCol w:w="7512"/>
        <w:gridCol w:w="5245"/>
      </w:tblGrid>
      <w:tr w:rsidR="001B7360" w:rsidTr="005A6F37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534" w:type="dxa"/>
            <w:vMerge w:val="restart"/>
            <w:textDirection w:val="btLr"/>
            <w:vAlign w:val="center"/>
          </w:tcPr>
          <w:p w:rsidR="001B7360" w:rsidRDefault="001B7360" w:rsidP="006C51C9">
            <w:pPr>
              <w:ind w:left="113" w:right="113"/>
              <w:jc w:val="center"/>
            </w:pPr>
            <w:r>
              <w:rPr>
                <w:b/>
                <w:bCs/>
                <w:i/>
                <w:iCs/>
              </w:rPr>
              <w:t>CONTEXTO EXTERNO</w:t>
            </w:r>
          </w:p>
        </w:tc>
        <w:tc>
          <w:tcPr>
            <w:tcW w:w="7512" w:type="dxa"/>
            <w:vAlign w:val="center"/>
          </w:tcPr>
          <w:p w:rsidR="001B7360" w:rsidRDefault="001B7360" w:rsidP="001B7360">
            <w:pPr>
              <w:jc w:val="center"/>
            </w:pPr>
            <w:r>
              <w:rPr>
                <w:i/>
                <w:iCs/>
              </w:rPr>
              <w:t>Oportunidades</w:t>
            </w:r>
          </w:p>
        </w:tc>
        <w:tc>
          <w:tcPr>
            <w:tcW w:w="5245" w:type="dxa"/>
            <w:vAlign w:val="center"/>
          </w:tcPr>
          <w:p w:rsidR="001B7360" w:rsidRDefault="001B7360" w:rsidP="001B7360">
            <w:pPr>
              <w:jc w:val="center"/>
            </w:pPr>
            <w:r>
              <w:rPr>
                <w:i/>
                <w:iCs/>
              </w:rPr>
              <w:t>Amenazas</w:t>
            </w:r>
          </w:p>
        </w:tc>
      </w:tr>
      <w:tr w:rsidR="001B7360" w:rsidTr="005A6F37">
        <w:tblPrEx>
          <w:tblCellMar>
            <w:top w:w="0" w:type="dxa"/>
            <w:bottom w:w="0" w:type="dxa"/>
          </w:tblCellMar>
        </w:tblPrEx>
        <w:trPr>
          <w:trHeight w:val="2357"/>
          <w:jc w:val="center"/>
        </w:trPr>
        <w:tc>
          <w:tcPr>
            <w:tcW w:w="534" w:type="dxa"/>
            <w:vMerge/>
            <w:textDirection w:val="btLr"/>
            <w:vAlign w:val="center"/>
          </w:tcPr>
          <w:p w:rsidR="001B7360" w:rsidRDefault="001B7360" w:rsidP="006C51C9">
            <w:pPr>
              <w:ind w:left="113" w:right="11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512" w:type="dxa"/>
            <w:vAlign w:val="center"/>
          </w:tcPr>
          <w:p w:rsidR="001B7360" w:rsidRDefault="001B7360" w:rsidP="001B7360">
            <w:r>
              <w:t xml:space="preserve">Se ha </w:t>
            </w:r>
            <w:proofErr w:type="spellStart"/>
            <w:r>
              <w:t>aperturado</w:t>
            </w:r>
            <w:proofErr w:type="spellEnd"/>
            <w:r>
              <w:t xml:space="preserve"> la cartera de financiamiento del Fondo Indígena.</w:t>
            </w:r>
          </w:p>
          <w:p w:rsidR="001B7360" w:rsidRDefault="001B7360" w:rsidP="001B7360">
            <w:r>
              <w:t>Predisposición del Municipio para apoyar en la gestión del financiamiento</w:t>
            </w:r>
          </w:p>
          <w:p w:rsidR="001B7360" w:rsidRDefault="001B7360" w:rsidP="001B7360">
            <w:r>
              <w:t>Presencia de la Universidad Indígena que apoya en la elaboración de proyectos</w:t>
            </w:r>
          </w:p>
          <w:p w:rsidR="002508F6" w:rsidRDefault="002508F6" w:rsidP="001B7360">
            <w:r>
              <w:t>Gobierno quiere apoyara al pequeño productor para consolidar la soberanía alimentaria</w:t>
            </w:r>
          </w:p>
          <w:p w:rsidR="001B7360" w:rsidRPr="001B7360" w:rsidRDefault="002508F6" w:rsidP="001B7360">
            <w:r>
              <w:t>Existencia de material genético para mejorar la producción pecuaria en la región</w:t>
            </w:r>
          </w:p>
        </w:tc>
        <w:tc>
          <w:tcPr>
            <w:tcW w:w="5245" w:type="dxa"/>
            <w:vAlign w:val="center"/>
          </w:tcPr>
          <w:p w:rsidR="001B7360" w:rsidRDefault="001B7360" w:rsidP="001B7360">
            <w:r>
              <w:t>Que se rechace nuestra iniciativa productiva</w:t>
            </w:r>
          </w:p>
          <w:p w:rsidR="001B7360" w:rsidRDefault="001B7360" w:rsidP="001B7360">
            <w:r>
              <w:t>Que los acuerdos no se cumplan para contar con la documentación respaldatoria de las otras organizaciones</w:t>
            </w:r>
          </w:p>
          <w:p w:rsidR="002508F6" w:rsidRDefault="002508F6" w:rsidP="001B7360">
            <w:r>
              <w:t>Que los precios de los equipos, maquinaria, e infraestructura e insumos no se mantenga estable</w:t>
            </w:r>
          </w:p>
          <w:p w:rsidR="002508F6" w:rsidRDefault="002508F6" w:rsidP="001B7360">
            <w:r>
              <w:t>Que los desembolsos puedan retrasarse para la adquisición de materiales en los momentos establecidos</w:t>
            </w:r>
          </w:p>
          <w:p w:rsidR="007D180E" w:rsidRPr="001B7360" w:rsidRDefault="007D180E" w:rsidP="001B7360">
            <w:r>
              <w:t>Presencia de razas foráneas en los alrededores, debilitan el material genético de los criollos</w:t>
            </w:r>
          </w:p>
        </w:tc>
      </w:tr>
      <w:tr w:rsidR="001B7360" w:rsidTr="005A6F37">
        <w:tblPrEx>
          <w:tblCellMar>
            <w:top w:w="0" w:type="dxa"/>
            <w:bottom w:w="0" w:type="dxa"/>
          </w:tblCellMar>
        </w:tblPrEx>
        <w:trPr>
          <w:trHeight w:val="258"/>
          <w:jc w:val="center"/>
        </w:trPr>
        <w:tc>
          <w:tcPr>
            <w:tcW w:w="534" w:type="dxa"/>
            <w:vMerge w:val="restart"/>
            <w:textDirection w:val="btLr"/>
            <w:vAlign w:val="center"/>
          </w:tcPr>
          <w:p w:rsidR="001B7360" w:rsidRDefault="001B7360" w:rsidP="006C51C9">
            <w:pPr>
              <w:ind w:left="113" w:right="113"/>
              <w:jc w:val="center"/>
            </w:pPr>
            <w:r>
              <w:rPr>
                <w:b/>
                <w:bCs/>
                <w:i/>
                <w:iCs/>
              </w:rPr>
              <w:t>CONTEXTO INTERNO</w:t>
            </w:r>
          </w:p>
        </w:tc>
        <w:tc>
          <w:tcPr>
            <w:tcW w:w="7512" w:type="dxa"/>
            <w:vAlign w:val="center"/>
          </w:tcPr>
          <w:p w:rsidR="001B7360" w:rsidRDefault="001B7360" w:rsidP="001B7360">
            <w:pPr>
              <w:jc w:val="center"/>
            </w:pPr>
            <w:r>
              <w:rPr>
                <w:i/>
                <w:iCs/>
              </w:rPr>
              <w:t>Fortalezas</w:t>
            </w:r>
          </w:p>
        </w:tc>
        <w:tc>
          <w:tcPr>
            <w:tcW w:w="5245" w:type="dxa"/>
            <w:vAlign w:val="center"/>
          </w:tcPr>
          <w:p w:rsidR="001B7360" w:rsidRDefault="001B7360" w:rsidP="001B7360">
            <w:pPr>
              <w:jc w:val="center"/>
            </w:pPr>
            <w:r>
              <w:rPr>
                <w:i/>
                <w:iCs/>
              </w:rPr>
              <w:t>Debilidades</w:t>
            </w:r>
          </w:p>
        </w:tc>
      </w:tr>
      <w:tr w:rsidR="001B7360" w:rsidTr="005A6F37">
        <w:tblPrEx>
          <w:tblCellMar>
            <w:top w:w="0" w:type="dxa"/>
            <w:bottom w:w="0" w:type="dxa"/>
          </w:tblCellMar>
        </w:tblPrEx>
        <w:trPr>
          <w:trHeight w:val="2542"/>
          <w:jc w:val="center"/>
        </w:trPr>
        <w:tc>
          <w:tcPr>
            <w:tcW w:w="534" w:type="dxa"/>
            <w:vMerge/>
          </w:tcPr>
          <w:p w:rsidR="001B7360" w:rsidRDefault="001B7360" w:rsidP="001B7360">
            <w:pPr>
              <w:rPr>
                <w:b/>
                <w:bCs/>
                <w:i/>
                <w:iCs/>
              </w:rPr>
            </w:pPr>
          </w:p>
        </w:tc>
        <w:tc>
          <w:tcPr>
            <w:tcW w:w="7512" w:type="dxa"/>
          </w:tcPr>
          <w:p w:rsidR="001B7360" w:rsidRDefault="001B7360" w:rsidP="001B7360">
            <w:r>
              <w:t>Se cuenta con espacios suficiente que no está ocupado</w:t>
            </w:r>
          </w:p>
          <w:p w:rsidR="001B7360" w:rsidRDefault="001B7360" w:rsidP="001B7360">
            <w:r>
              <w:t>Se tiene conocimientos sobre la crianza extensiva de ganado, ya que las familias fueron peones de hacendados ganaderos</w:t>
            </w:r>
          </w:p>
          <w:p w:rsidR="001B7360" w:rsidRDefault="001B7360" w:rsidP="001B7360">
            <w:r>
              <w:t xml:space="preserve">Predisposición de los </w:t>
            </w:r>
            <w:proofErr w:type="spellStart"/>
            <w:r>
              <w:t>comunarios</w:t>
            </w:r>
            <w:proofErr w:type="spellEnd"/>
            <w:r>
              <w:t xml:space="preserve"> para implementar iniciativas productivas con tecnologías innovadoras</w:t>
            </w:r>
          </w:p>
          <w:p w:rsidR="001B7360" w:rsidRDefault="001B7360" w:rsidP="001B7360">
            <w:r>
              <w:t>Se cuenta con experiencias exitosas en manejo ganadero comunitario</w:t>
            </w:r>
          </w:p>
          <w:p w:rsidR="001B7360" w:rsidRDefault="001B7360" w:rsidP="001B7360">
            <w:r>
              <w:t>Dar valor agregado a la producción de leche</w:t>
            </w:r>
          </w:p>
          <w:p w:rsidR="001B7360" w:rsidRDefault="002508F6" w:rsidP="001B7360">
            <w:r>
              <w:t>Existe personal capacitado al interior de la organización matriz, APG</w:t>
            </w:r>
          </w:p>
          <w:p w:rsidR="007D180E" w:rsidRDefault="007D180E" w:rsidP="001B7360">
            <w:r>
              <w:t>Territorio con recursos naturales aprovechable con potencial ganadero</w:t>
            </w:r>
          </w:p>
        </w:tc>
        <w:tc>
          <w:tcPr>
            <w:tcW w:w="5245" w:type="dxa"/>
          </w:tcPr>
          <w:p w:rsidR="001B7360" w:rsidRDefault="001B7360" w:rsidP="001B7360">
            <w:r>
              <w:t>La organización de los productores se encuentra débil orgánicamente</w:t>
            </w:r>
          </w:p>
          <w:p w:rsidR="001B7360" w:rsidRDefault="001B7360" w:rsidP="001B7360">
            <w:r>
              <w:t>Escasos ingresos para alguna contraparte</w:t>
            </w:r>
          </w:p>
          <w:p w:rsidR="001B7360" w:rsidRDefault="001B7360" w:rsidP="001B7360">
            <w:r>
              <w:t xml:space="preserve">Algunos </w:t>
            </w:r>
            <w:proofErr w:type="spellStart"/>
            <w:r>
              <w:t>comunarios</w:t>
            </w:r>
            <w:proofErr w:type="spellEnd"/>
            <w:r>
              <w:t xml:space="preserve"> mencionan que es lejos el lugar del proyecto</w:t>
            </w:r>
          </w:p>
          <w:p w:rsidR="007D180E" w:rsidRDefault="007D180E" w:rsidP="001B7360">
            <w:r>
              <w:t>No se tiene excedentes para la inversión</w:t>
            </w:r>
          </w:p>
          <w:p w:rsidR="001B7360" w:rsidRDefault="001B7360" w:rsidP="001B7360"/>
        </w:tc>
      </w:tr>
    </w:tbl>
    <w:p w:rsidR="001B7360" w:rsidRDefault="001B7360" w:rsidP="001B7360"/>
    <w:p w:rsidR="001B7360" w:rsidRDefault="001B7360" w:rsidP="001B7360">
      <w:pPr>
        <w:rPr>
          <w:b/>
          <w:bCs/>
          <w:i/>
          <w:iCs/>
        </w:rPr>
      </w:pPr>
      <w:r>
        <w:rPr>
          <w:b/>
          <w:bCs/>
        </w:rPr>
        <w:t xml:space="preserve">- </w:t>
      </w:r>
      <w:r>
        <w:rPr>
          <w:b/>
          <w:bCs/>
          <w:i/>
          <w:iCs/>
        </w:rPr>
        <w:t>Descripción de la cadena: d</w:t>
      </w:r>
      <w:r w:rsidR="002508F6">
        <w:rPr>
          <w:b/>
          <w:bCs/>
          <w:i/>
          <w:iCs/>
        </w:rPr>
        <w:t>onde se ubica el emprendimiento</w:t>
      </w:r>
    </w:p>
    <w:p w:rsidR="002508F6" w:rsidRDefault="002508F6" w:rsidP="002508F6">
      <w:r>
        <w:t xml:space="preserve">Al ser el emprendimiento de producción bovina, se ubica en toda la cadena productiva, dado que se va a producir, se va a transformar y </w:t>
      </w:r>
      <w:r w:rsidR="006C51C9">
        <w:t>se va a comercializar.</w:t>
      </w:r>
    </w:p>
    <w:p w:rsidR="002508F6" w:rsidRDefault="002508F6" w:rsidP="002508F6"/>
    <w:p w:rsidR="001B7360" w:rsidRDefault="001B7360" w:rsidP="001B7360">
      <w:r>
        <w:rPr>
          <w:b/>
          <w:bCs/>
        </w:rPr>
        <w:t xml:space="preserve">- </w:t>
      </w:r>
      <w:r>
        <w:rPr>
          <w:b/>
          <w:bCs/>
          <w:i/>
          <w:iCs/>
        </w:rPr>
        <w:t xml:space="preserve">Conclusiones y recomendaciones </w:t>
      </w:r>
    </w:p>
    <w:p w:rsidR="001B7360" w:rsidRDefault="006C51C9" w:rsidP="001B7360">
      <w:r>
        <w:t>Si bien se tienen fortalezas y debilidades</w:t>
      </w:r>
      <w:r w:rsidR="00961E11">
        <w:t xml:space="preserve"> u oportunidades y amenazas, estas están más relacionadas a la producción más que a la comercialización en sí, en ese sentido</w:t>
      </w:r>
      <w:r w:rsidR="007D180E">
        <w:t>, algunos apuntes se relacionan para un plan de negocios</w:t>
      </w:r>
    </w:p>
    <w:p w:rsidR="001B7360" w:rsidRDefault="001B7360" w:rsidP="001B7360">
      <w:pPr>
        <w:rPr>
          <w:lang w:val="es-BO"/>
        </w:rPr>
      </w:pPr>
      <w:bookmarkStart w:id="0" w:name="_GoBack"/>
      <w:bookmarkEnd w:id="0"/>
    </w:p>
    <w:sectPr w:rsidR="001B7360" w:rsidSect="006C51C9">
      <w:pgSz w:w="15842" w:h="12242" w:orient="landscape" w:code="1"/>
      <w:pgMar w:top="1134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6CA"/>
    <w:multiLevelType w:val="hybridMultilevel"/>
    <w:tmpl w:val="D8082322"/>
    <w:lvl w:ilvl="0" w:tplc="37D69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CE4A1"/>
    <w:multiLevelType w:val="hybridMultilevel"/>
    <w:tmpl w:val="77CF32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60"/>
    <w:rsid w:val="0006259D"/>
    <w:rsid w:val="000957F9"/>
    <w:rsid w:val="000A5095"/>
    <w:rsid w:val="00101C3B"/>
    <w:rsid w:val="00196FA1"/>
    <w:rsid w:val="001B7360"/>
    <w:rsid w:val="002146F2"/>
    <w:rsid w:val="002508F6"/>
    <w:rsid w:val="002725AB"/>
    <w:rsid w:val="00343132"/>
    <w:rsid w:val="00345397"/>
    <w:rsid w:val="00354A68"/>
    <w:rsid w:val="003626CF"/>
    <w:rsid w:val="004B3F1C"/>
    <w:rsid w:val="005A6F37"/>
    <w:rsid w:val="006C51C9"/>
    <w:rsid w:val="00755AA5"/>
    <w:rsid w:val="007D180E"/>
    <w:rsid w:val="007E50D6"/>
    <w:rsid w:val="00961E11"/>
    <w:rsid w:val="00B35569"/>
    <w:rsid w:val="00B36E3A"/>
    <w:rsid w:val="00CE4BD3"/>
    <w:rsid w:val="00DB777B"/>
    <w:rsid w:val="00DF3F4E"/>
    <w:rsid w:val="00E325B6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C9"/>
    <w:pPr>
      <w:spacing w:after="0" w:line="240" w:lineRule="auto"/>
      <w:jc w:val="both"/>
    </w:pPr>
    <w:rPr>
      <w:rFonts w:ascii="Arial" w:hAnsi="Arial"/>
      <w:kern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7360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50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C9"/>
    <w:pPr>
      <w:spacing w:after="0" w:line="240" w:lineRule="auto"/>
      <w:jc w:val="both"/>
    </w:pPr>
    <w:rPr>
      <w:rFonts w:ascii="Arial" w:hAnsi="Arial"/>
      <w:kern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7360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5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5</cp:revision>
  <dcterms:created xsi:type="dcterms:W3CDTF">2017-08-02T23:10:00Z</dcterms:created>
  <dcterms:modified xsi:type="dcterms:W3CDTF">2017-08-03T00:01:00Z</dcterms:modified>
</cp:coreProperties>
</file>