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E8" w:rsidRPr="00054DE8" w:rsidRDefault="00054DE8" w:rsidP="00054DE8">
      <w:pPr>
        <w:jc w:val="center"/>
        <w:rPr>
          <w:rFonts w:ascii="Arial" w:hAnsi="Arial" w:cs="Arial"/>
          <w:b/>
          <w:u w:val="single"/>
        </w:rPr>
      </w:pPr>
      <w:r w:rsidRPr="00054DE8">
        <w:rPr>
          <w:rFonts w:ascii="Arial" w:hAnsi="Arial" w:cs="Arial"/>
          <w:b/>
          <w:u w:val="single"/>
        </w:rPr>
        <w:t>TRABAJO FINAL</w:t>
      </w:r>
    </w:p>
    <w:p w:rsidR="0052742E" w:rsidRPr="00054DE8" w:rsidRDefault="005164B7" w:rsidP="005164B7">
      <w:pPr>
        <w:rPr>
          <w:rFonts w:ascii="Arial" w:hAnsi="Arial" w:cs="Arial"/>
          <w:b/>
        </w:rPr>
      </w:pPr>
      <w:r w:rsidRPr="00054DE8">
        <w:rPr>
          <w:rFonts w:ascii="Arial" w:hAnsi="Arial" w:cs="Arial"/>
          <w:b/>
        </w:rPr>
        <w:t>PUNTO 1 (EXPLICACIÓN DE LA FOTO):</w:t>
      </w:r>
    </w:p>
    <w:p w:rsidR="005164B7" w:rsidRDefault="005164B7" w:rsidP="005164B7">
      <w:pPr>
        <w:jc w:val="both"/>
        <w:rPr>
          <w:rFonts w:ascii="Arial" w:hAnsi="Arial" w:cs="Arial"/>
        </w:rPr>
      </w:pPr>
      <w:r w:rsidRPr="00054DE8">
        <w:rPr>
          <w:rFonts w:ascii="Arial" w:hAnsi="Arial" w:cs="Arial"/>
        </w:rPr>
        <w:t xml:space="preserve">En la foto se puede apreciar dos personas retirando una mesa colocada en </w:t>
      </w:r>
      <w:r w:rsidR="008A6516">
        <w:rPr>
          <w:rFonts w:ascii="Arial" w:hAnsi="Arial" w:cs="Arial"/>
        </w:rPr>
        <w:t xml:space="preserve">medio de </w:t>
      </w:r>
      <w:r w:rsidRPr="00054DE8">
        <w:rPr>
          <w:rFonts w:ascii="Arial" w:hAnsi="Arial" w:cs="Arial"/>
        </w:rPr>
        <w:t>la acera (vía pública)</w:t>
      </w:r>
      <w:r w:rsidR="008A6516">
        <w:rPr>
          <w:rFonts w:ascii="Arial" w:hAnsi="Arial" w:cs="Arial"/>
        </w:rPr>
        <w:t xml:space="preserve">, </w:t>
      </w:r>
      <w:r w:rsidRPr="00054DE8">
        <w:rPr>
          <w:rFonts w:ascii="Arial" w:hAnsi="Arial" w:cs="Arial"/>
        </w:rPr>
        <w:t>en la cual vendían su mercancía, misma que se encontraba obstruyendo la circulación el paso peatonal de las personas, siendo que en la foto se puede apreciar la dimensión de la acera y el riesgo que corren las personas</w:t>
      </w:r>
      <w:r w:rsidR="008A6516">
        <w:rPr>
          <w:rFonts w:ascii="Arial" w:hAnsi="Arial" w:cs="Arial"/>
        </w:rPr>
        <w:t xml:space="preserve"> al transitar por dicho sector</w:t>
      </w:r>
      <w:r w:rsidRPr="00054DE8">
        <w:rPr>
          <w:rFonts w:ascii="Arial" w:hAnsi="Arial" w:cs="Arial"/>
        </w:rPr>
        <w:t>.</w:t>
      </w:r>
    </w:p>
    <w:p w:rsidR="00F82BDE" w:rsidRPr="008A6516" w:rsidRDefault="00F82BDE" w:rsidP="005164B7">
      <w:pPr>
        <w:jc w:val="both"/>
        <w:rPr>
          <w:rFonts w:ascii="Arial" w:hAnsi="Arial" w:cs="Arial"/>
          <w:i/>
          <w:sz w:val="20"/>
          <w:szCs w:val="20"/>
        </w:rPr>
      </w:pPr>
      <w:r w:rsidRPr="008A6516">
        <w:rPr>
          <w:rFonts w:ascii="Arial" w:hAnsi="Arial" w:cs="Arial"/>
          <w:i/>
          <w:sz w:val="20"/>
          <w:szCs w:val="20"/>
        </w:rPr>
        <w:t>(Foto tomada en operativo realizado por personal de la Dirección de Mercados y Comercio en Vías Públicas)</w:t>
      </w:r>
    </w:p>
    <w:p w:rsidR="005164B7" w:rsidRPr="00054DE8" w:rsidRDefault="005164B7" w:rsidP="005164B7">
      <w:pPr>
        <w:jc w:val="both"/>
        <w:rPr>
          <w:rFonts w:ascii="Arial" w:hAnsi="Arial" w:cs="Arial"/>
          <w:b/>
        </w:rPr>
      </w:pPr>
      <w:r w:rsidRPr="00054DE8">
        <w:rPr>
          <w:rFonts w:ascii="Arial" w:hAnsi="Arial" w:cs="Arial"/>
          <w:b/>
        </w:rPr>
        <w:t>PUNTO 2 (CAUSAS POR LA QUE OCURRE LA SITUACIÓN)</w:t>
      </w:r>
      <w:r w:rsidR="00054DE8" w:rsidRPr="00054DE8">
        <w:rPr>
          <w:rFonts w:ascii="Arial" w:hAnsi="Arial" w:cs="Arial"/>
          <w:b/>
        </w:rPr>
        <w:t>:</w:t>
      </w:r>
      <w:r w:rsidRPr="00054DE8">
        <w:rPr>
          <w:rFonts w:ascii="Arial" w:hAnsi="Arial" w:cs="Arial"/>
          <w:b/>
        </w:rPr>
        <w:t xml:space="preserve"> </w:t>
      </w:r>
    </w:p>
    <w:p w:rsidR="005164B7" w:rsidRPr="00054DE8" w:rsidRDefault="005164B7" w:rsidP="005164B7">
      <w:pPr>
        <w:jc w:val="both"/>
        <w:rPr>
          <w:rFonts w:ascii="Arial" w:hAnsi="Arial" w:cs="Arial"/>
          <w:b/>
          <w:i/>
        </w:rPr>
      </w:pPr>
      <w:r w:rsidRPr="00054DE8">
        <w:rPr>
          <w:rFonts w:ascii="Arial" w:hAnsi="Arial" w:cs="Arial"/>
        </w:rPr>
        <w:t>En la ciudad de La Paz, el comercio minorista en vía pública, ha sido una actividad aceptada cultural y tradicionalmente con un desarrollo histórico de más de 40 años, concentrándose gran parte en las zonas Centro y Este de la ciudad, correspondiente a los Macro Distritos Centro y Max Paredes, aspecto que sin duda representa un rasgo característico de la ciudad de La Paz que desde sus orígenes presenció la transformación de las plazas, calles, parques y aceras en grandes mercados informales debido a la proliferación del sector gremial.</w:t>
      </w:r>
    </w:p>
    <w:p w:rsidR="005164B7" w:rsidRPr="00054DE8" w:rsidRDefault="005164B7" w:rsidP="005164B7">
      <w:pPr>
        <w:jc w:val="both"/>
        <w:rPr>
          <w:rFonts w:ascii="Arial" w:hAnsi="Arial" w:cs="Arial"/>
          <w:b/>
          <w:i/>
        </w:rPr>
      </w:pPr>
      <w:r w:rsidRPr="00054DE8">
        <w:rPr>
          <w:rFonts w:ascii="Arial" w:hAnsi="Arial" w:cs="Arial"/>
        </w:rPr>
        <w:t>El incremento de vendedores y organizaciones sociales fue considerable, repentino y permanente debido a las políticas económicas implantadas por los gobiernos centrales de turno (relocalización), y emergente de una necesidad de subsistencia, asentándose estratégicamente en el centro de la ciudad en virtud a la preponderante rentabilidad de la actividad económica en dicha área</w:t>
      </w:r>
      <w:r w:rsidR="008A6516">
        <w:rPr>
          <w:rFonts w:ascii="Arial" w:hAnsi="Arial" w:cs="Arial"/>
        </w:rPr>
        <w:t xml:space="preserve">, existiendo </w:t>
      </w:r>
      <w:r w:rsidR="008A6516" w:rsidRPr="00054DE8">
        <w:rPr>
          <w:rFonts w:ascii="Arial" w:hAnsi="Arial" w:cs="Arial"/>
        </w:rPr>
        <w:t>crecimiento desmedido y asentamientos en espacios y/o vías públicas</w:t>
      </w:r>
      <w:r w:rsidR="008A6516">
        <w:rPr>
          <w:rFonts w:ascii="Arial" w:hAnsi="Arial" w:cs="Arial"/>
        </w:rPr>
        <w:t>.</w:t>
      </w:r>
    </w:p>
    <w:p w:rsidR="00BD1E60" w:rsidRPr="00054DE8" w:rsidRDefault="00BD1E60" w:rsidP="00BD1E60">
      <w:pPr>
        <w:jc w:val="both"/>
        <w:rPr>
          <w:rFonts w:ascii="Arial" w:hAnsi="Arial" w:cs="Arial"/>
          <w:b/>
        </w:rPr>
      </w:pPr>
      <w:r w:rsidRPr="00054DE8">
        <w:rPr>
          <w:rFonts w:ascii="Arial" w:hAnsi="Arial" w:cs="Arial"/>
          <w:b/>
        </w:rPr>
        <w:t>PUNTO 3 (IDENTIFICACIÓN SUJETOS BENEFICIADOS CON EL CAMBIO Y SUJETOS PERJUDICADOS POR ESE CAMBIO)</w:t>
      </w:r>
      <w:r w:rsidR="00054DE8" w:rsidRPr="00054DE8">
        <w:rPr>
          <w:rFonts w:ascii="Arial" w:hAnsi="Arial" w:cs="Arial"/>
          <w:b/>
        </w:rPr>
        <w:t>:</w:t>
      </w:r>
    </w:p>
    <w:p w:rsidR="0084613A" w:rsidRPr="0084613A" w:rsidRDefault="00C5456D" w:rsidP="008461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Dirección de Mercados y Comercio en Vías Públicas en cumplimiento a sus atribuciones y funciones</w:t>
      </w:r>
      <w:r w:rsidR="005913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constantemente viene realiza</w:t>
      </w:r>
      <w:r w:rsidR="0059135C">
        <w:rPr>
          <w:rFonts w:ascii="Arial" w:hAnsi="Arial" w:cs="Arial"/>
        </w:rPr>
        <w:t>n</w:t>
      </w:r>
      <w:r>
        <w:rPr>
          <w:rFonts w:ascii="Arial" w:hAnsi="Arial" w:cs="Arial"/>
        </w:rPr>
        <w:t>do operativos de control y fiscalización del comercio ilegal en vía pública</w:t>
      </w:r>
      <w:r w:rsidR="0059135C">
        <w:rPr>
          <w:rFonts w:ascii="Arial" w:hAnsi="Arial" w:cs="Arial"/>
        </w:rPr>
        <w:t>, los sujetos beneficiados de este trabajo y el cambio que implica es el ciudadano de a pie,</w:t>
      </w:r>
      <w:r w:rsidR="0084613A">
        <w:rPr>
          <w:rFonts w:ascii="Arial" w:hAnsi="Arial" w:cs="Arial"/>
        </w:rPr>
        <w:t xml:space="preserve"> ya que l</w:t>
      </w:r>
      <w:r w:rsidR="0084613A" w:rsidRPr="0084613A">
        <w:rPr>
          <w:rFonts w:ascii="Arial" w:hAnsi="Arial" w:cs="Arial"/>
        </w:rPr>
        <w:t xml:space="preserve">os Gobiernos Autónomos Municipales como depositarios de la confianza ciudadana en su jurisdicción y </w:t>
      </w:r>
      <w:r w:rsidR="0084613A">
        <w:rPr>
          <w:rFonts w:ascii="Arial" w:hAnsi="Arial" w:cs="Arial"/>
        </w:rPr>
        <w:t xml:space="preserve">al servicio de la misma, tiene como fin </w:t>
      </w:r>
      <w:r w:rsidR="0084613A" w:rsidRPr="0084613A">
        <w:rPr>
          <w:rFonts w:ascii="Arial" w:hAnsi="Arial" w:cs="Arial"/>
        </w:rPr>
        <w:t>garantizar el bienestar social y seguridad de la población boliviana.</w:t>
      </w:r>
      <w:r w:rsidR="0084613A">
        <w:rPr>
          <w:rFonts w:ascii="Arial" w:hAnsi="Arial" w:cs="Arial"/>
        </w:rPr>
        <w:t xml:space="preserve"> Los sujetos perjudicados con este cambio, son las personas que realizan el</w:t>
      </w:r>
      <w:r w:rsidR="00731AAD">
        <w:rPr>
          <w:rFonts w:ascii="Arial" w:hAnsi="Arial" w:cs="Arial"/>
        </w:rPr>
        <w:t xml:space="preserve"> comercio ilegal en vía pública, sin embargo los mismos dan lugar a la vulneración de la normativa vigente establecida.</w:t>
      </w:r>
    </w:p>
    <w:sectPr w:rsidR="0084613A" w:rsidRPr="0084613A" w:rsidSect="001D4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685"/>
    <w:rsid w:val="00054DE8"/>
    <w:rsid w:val="001D4C74"/>
    <w:rsid w:val="005164B7"/>
    <w:rsid w:val="0052742E"/>
    <w:rsid w:val="00536685"/>
    <w:rsid w:val="0059135C"/>
    <w:rsid w:val="00731AAD"/>
    <w:rsid w:val="0084613A"/>
    <w:rsid w:val="008A6516"/>
    <w:rsid w:val="00BD1E60"/>
    <w:rsid w:val="00C5456D"/>
    <w:rsid w:val="00F8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milena.frontanilla</dc:creator>
  <cp:keywords/>
  <dc:description/>
  <cp:lastModifiedBy>milena.frontanilla</cp:lastModifiedBy>
  <cp:revision>9</cp:revision>
  <dcterms:created xsi:type="dcterms:W3CDTF">2017-04-24T23:16:00Z</dcterms:created>
  <dcterms:modified xsi:type="dcterms:W3CDTF">2017-04-29T00:31:00Z</dcterms:modified>
</cp:coreProperties>
</file>