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7D" w:rsidRDefault="003735B8" w:rsidP="003735B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Trabajo Final </w:t>
      </w:r>
    </w:p>
    <w:p w:rsidR="003735B8" w:rsidRDefault="003735B8" w:rsidP="003735B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Unidad 2: Urbanización y gestión de la ciudad </w:t>
      </w:r>
    </w:p>
    <w:p w:rsidR="003735B8" w:rsidRDefault="003735B8" w:rsidP="003735B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Nueva Agenda Urbana</w:t>
      </w:r>
    </w:p>
    <w:p w:rsidR="003735B8" w:rsidRPr="00A22BC1" w:rsidRDefault="003735B8" w:rsidP="003735B8">
      <w:pPr>
        <w:spacing w:line="240" w:lineRule="auto"/>
        <w:jc w:val="center"/>
        <w:rPr>
          <w:rFonts w:ascii="Times New Roman" w:hAnsi="Times New Roman" w:cs="Times New Roman"/>
          <w:b/>
          <w:sz w:val="24"/>
          <w:szCs w:val="24"/>
          <w:u w:val="single"/>
        </w:rPr>
      </w:pPr>
    </w:p>
    <w:p w:rsidR="003735B8" w:rsidRPr="00A22BC1" w:rsidRDefault="003735B8" w:rsidP="00A22BC1">
      <w:pPr>
        <w:pStyle w:val="ListParagraph"/>
        <w:numPr>
          <w:ilvl w:val="0"/>
          <w:numId w:val="2"/>
        </w:numPr>
        <w:jc w:val="both"/>
        <w:rPr>
          <w:rFonts w:ascii="Times New Roman" w:hAnsi="Times New Roman" w:cs="Times New Roman"/>
          <w:b/>
          <w:sz w:val="24"/>
          <w:szCs w:val="24"/>
        </w:rPr>
      </w:pPr>
      <w:r w:rsidRPr="00A22BC1">
        <w:rPr>
          <w:rFonts w:ascii="Times New Roman" w:hAnsi="Times New Roman" w:cs="Times New Roman"/>
          <w:b/>
          <w:sz w:val="24"/>
          <w:szCs w:val="24"/>
        </w:rPr>
        <w:t>Introducción</w:t>
      </w:r>
    </w:p>
    <w:p w:rsidR="00A22BC1" w:rsidRDefault="00875590" w:rsidP="00A22BC1">
      <w:pPr>
        <w:jc w:val="both"/>
        <w:rPr>
          <w:rFonts w:ascii="Times New Roman" w:hAnsi="Times New Roman" w:cs="Times New Roman"/>
          <w:sz w:val="24"/>
          <w:szCs w:val="24"/>
        </w:rPr>
      </w:pPr>
      <w:r w:rsidRPr="00A22BC1">
        <w:rPr>
          <w:rFonts w:ascii="Times New Roman" w:hAnsi="Times New Roman" w:cs="Times New Roman"/>
          <w:sz w:val="24"/>
          <w:szCs w:val="24"/>
        </w:rPr>
        <w:t xml:space="preserve">El acceso a la información de forma eficaz, clara, oportuna y comprensible respecto a la administración pública, es uno de los elementos </w:t>
      </w:r>
      <w:r w:rsidR="00A22BC1" w:rsidRPr="00A22BC1">
        <w:rPr>
          <w:rFonts w:ascii="Times New Roman" w:hAnsi="Times New Roman" w:cs="Times New Roman"/>
          <w:sz w:val="24"/>
          <w:szCs w:val="24"/>
        </w:rPr>
        <w:t>más</w:t>
      </w:r>
      <w:r w:rsidRPr="00A22BC1">
        <w:rPr>
          <w:rFonts w:ascii="Times New Roman" w:hAnsi="Times New Roman" w:cs="Times New Roman"/>
          <w:sz w:val="24"/>
          <w:szCs w:val="24"/>
        </w:rPr>
        <w:t xml:space="preserve"> determinar para generar una relación de confianza y cooperación entre las diversas instancias gubernamentales y el ciudadano, tomando en cuenta que </w:t>
      </w:r>
      <w:r w:rsidR="00A22BC1" w:rsidRPr="00A22BC1">
        <w:rPr>
          <w:rFonts w:ascii="Times New Roman" w:hAnsi="Times New Roman" w:cs="Times New Roman"/>
          <w:sz w:val="24"/>
          <w:szCs w:val="24"/>
        </w:rPr>
        <w:t xml:space="preserve">una de las más grandes quejas de la administración pública es su falta de transparencia y coherencia, </w:t>
      </w:r>
      <w:r w:rsidR="00A22BC1">
        <w:rPr>
          <w:rFonts w:ascii="Times New Roman" w:hAnsi="Times New Roman" w:cs="Times New Roman"/>
          <w:sz w:val="24"/>
          <w:szCs w:val="24"/>
        </w:rPr>
        <w:t>que genera a la vez susceptibilidad respecto a la idoneidad u honestidad de los funcionarios públicos. Resulta importante aclarar ciertos puntos respecto a la utilización de la tecnología, como medio de comunicación de los aspectos referentes a la administración pública, a fin de acercarse más al concepto de ciudad inteligente.</w:t>
      </w:r>
    </w:p>
    <w:p w:rsidR="003735B8" w:rsidRPr="00A22BC1" w:rsidRDefault="00A22BC1" w:rsidP="00A22BC1">
      <w:pPr>
        <w:pStyle w:val="ListParagraph"/>
        <w:numPr>
          <w:ilvl w:val="0"/>
          <w:numId w:val="2"/>
        </w:numPr>
        <w:jc w:val="both"/>
        <w:rPr>
          <w:rFonts w:ascii="Times New Roman" w:hAnsi="Times New Roman" w:cs="Times New Roman"/>
          <w:b/>
          <w:sz w:val="24"/>
          <w:szCs w:val="24"/>
        </w:rPr>
      </w:pPr>
      <w:r w:rsidRPr="00A22BC1">
        <w:rPr>
          <w:rFonts w:ascii="Times New Roman" w:hAnsi="Times New Roman" w:cs="Times New Roman"/>
          <w:sz w:val="24"/>
          <w:szCs w:val="24"/>
        </w:rPr>
        <w:t xml:space="preserve"> </w:t>
      </w:r>
      <w:r w:rsidR="00875590" w:rsidRPr="00A22BC1">
        <w:rPr>
          <w:rFonts w:ascii="Times New Roman" w:hAnsi="Times New Roman" w:cs="Times New Roman"/>
          <w:sz w:val="24"/>
          <w:szCs w:val="24"/>
        </w:rPr>
        <w:t xml:space="preserve"> </w:t>
      </w:r>
      <w:r w:rsidR="009454CB">
        <w:rPr>
          <w:rFonts w:ascii="Times New Roman" w:hAnsi="Times New Roman" w:cs="Times New Roman"/>
          <w:b/>
          <w:sz w:val="24"/>
          <w:szCs w:val="24"/>
        </w:rPr>
        <w:t>Desarrollo</w:t>
      </w:r>
      <w:bookmarkStart w:id="0" w:name="_GoBack"/>
      <w:bookmarkEnd w:id="0"/>
    </w:p>
    <w:p w:rsidR="00A22BC1" w:rsidRDefault="00A22BC1" w:rsidP="00A22BC1">
      <w:pPr>
        <w:jc w:val="both"/>
        <w:rPr>
          <w:rFonts w:ascii="Times New Roman" w:hAnsi="Times New Roman" w:cs="Times New Roman"/>
          <w:sz w:val="24"/>
          <w:szCs w:val="24"/>
        </w:rPr>
      </w:pPr>
      <w:r>
        <w:rPr>
          <w:rFonts w:ascii="Times New Roman" w:hAnsi="Times New Roman" w:cs="Times New Roman"/>
          <w:sz w:val="24"/>
          <w:szCs w:val="24"/>
        </w:rPr>
        <w:t xml:space="preserve">Resulta muy común presenciar la falta de entendimiento de la interacción del ciudadano común con la tecnología, dado que se crean interfaces muy confusos y complejos, creados a partir del punto de vista del funcionario municipal en lugar del punto de vista del ciudadano, que resultan un obstáculo para el acceso a la información de la administración municipal. Por otra parte, no se puede ignorar que </w:t>
      </w:r>
      <w:r w:rsidR="003D3CA4">
        <w:rPr>
          <w:rFonts w:ascii="Times New Roman" w:hAnsi="Times New Roman" w:cs="Times New Roman"/>
          <w:sz w:val="24"/>
          <w:szCs w:val="24"/>
        </w:rPr>
        <w:t>muchos ciudadanos</w:t>
      </w:r>
      <w:r>
        <w:rPr>
          <w:rFonts w:ascii="Times New Roman" w:hAnsi="Times New Roman" w:cs="Times New Roman"/>
          <w:sz w:val="24"/>
          <w:szCs w:val="24"/>
        </w:rPr>
        <w:t xml:space="preserve"> no realiza</w:t>
      </w:r>
      <w:r w:rsidR="003D3CA4">
        <w:rPr>
          <w:rFonts w:ascii="Times New Roman" w:hAnsi="Times New Roman" w:cs="Times New Roman"/>
          <w:sz w:val="24"/>
          <w:szCs w:val="24"/>
        </w:rPr>
        <w:t>n</w:t>
      </w:r>
      <w:r>
        <w:rPr>
          <w:rFonts w:ascii="Times New Roman" w:hAnsi="Times New Roman" w:cs="Times New Roman"/>
          <w:sz w:val="24"/>
          <w:szCs w:val="24"/>
        </w:rPr>
        <w:t xml:space="preserve"> esfuerzo alguno para entender las tecnologías que puedan estar a su servicio, aun si son beneficiosas para este, alegando excusas tales como la edad, la discapacidad, la falta de educación o la falta de costumbre, tomando en cuenta que en muchos países del mundo personas dentro de estos grupos </w:t>
      </w:r>
      <w:r w:rsidR="00945D5D">
        <w:rPr>
          <w:rFonts w:ascii="Times New Roman" w:hAnsi="Times New Roman" w:cs="Times New Roman"/>
          <w:sz w:val="24"/>
          <w:szCs w:val="24"/>
        </w:rPr>
        <w:t>tienen</w:t>
      </w:r>
      <w:r w:rsidR="00B52C3D">
        <w:rPr>
          <w:rFonts w:ascii="Times New Roman" w:hAnsi="Times New Roman" w:cs="Times New Roman"/>
          <w:sz w:val="24"/>
          <w:szCs w:val="24"/>
        </w:rPr>
        <w:t xml:space="preserve"> un manejo funcional de la</w:t>
      </w:r>
      <w:r>
        <w:rPr>
          <w:rFonts w:ascii="Times New Roman" w:hAnsi="Times New Roman" w:cs="Times New Roman"/>
          <w:sz w:val="24"/>
          <w:szCs w:val="24"/>
        </w:rPr>
        <w:t xml:space="preserve"> </w:t>
      </w:r>
      <w:r w:rsidR="00B52C3D">
        <w:rPr>
          <w:rFonts w:ascii="Times New Roman" w:hAnsi="Times New Roman" w:cs="Times New Roman"/>
          <w:sz w:val="24"/>
          <w:szCs w:val="24"/>
        </w:rPr>
        <w:t>tecnología</w:t>
      </w:r>
      <w:r>
        <w:rPr>
          <w:rFonts w:ascii="Times New Roman" w:hAnsi="Times New Roman" w:cs="Times New Roman"/>
          <w:sz w:val="24"/>
          <w:szCs w:val="24"/>
        </w:rPr>
        <w:t xml:space="preserve">, en tanto la interfaz sea tan simple que se lo permita. </w:t>
      </w:r>
    </w:p>
    <w:p w:rsidR="004867F1" w:rsidRDefault="004867F1" w:rsidP="00A22BC1">
      <w:pPr>
        <w:jc w:val="both"/>
        <w:rPr>
          <w:rFonts w:ascii="Times New Roman" w:hAnsi="Times New Roman" w:cs="Times New Roman"/>
          <w:sz w:val="24"/>
          <w:szCs w:val="24"/>
        </w:rPr>
      </w:pPr>
      <w:r>
        <w:rPr>
          <w:rFonts w:ascii="Times New Roman" w:hAnsi="Times New Roman" w:cs="Times New Roman"/>
          <w:sz w:val="24"/>
          <w:szCs w:val="24"/>
        </w:rPr>
        <w:t>No resulta comprensible que</w:t>
      </w:r>
      <w:r w:rsidR="00F03077">
        <w:rPr>
          <w:rFonts w:ascii="Times New Roman" w:hAnsi="Times New Roman" w:cs="Times New Roman"/>
          <w:sz w:val="24"/>
          <w:szCs w:val="24"/>
        </w:rPr>
        <w:t>,</w:t>
      </w:r>
      <w:r>
        <w:rPr>
          <w:rFonts w:ascii="Times New Roman" w:hAnsi="Times New Roman" w:cs="Times New Roman"/>
          <w:sz w:val="24"/>
          <w:szCs w:val="24"/>
        </w:rPr>
        <w:t xml:space="preserve"> en la actualidad, </w:t>
      </w:r>
      <w:r w:rsidR="00F03077">
        <w:rPr>
          <w:rFonts w:ascii="Times New Roman" w:hAnsi="Times New Roman" w:cs="Times New Roman"/>
          <w:sz w:val="24"/>
          <w:szCs w:val="24"/>
        </w:rPr>
        <w:t xml:space="preserve">una persona realice la compraventa de un bien inmueble sin que tenga la capacidad de consultar a la administración pública como se encuentra graficado dicho inmueble en los planos del municipio, llevándose inclusive la desagradable sorpresa de conocer que el terreno es propiedad municipal o se encuentra en área de riesgo, habiendo pagado la totalidad del precio; actualmente la administración municipal permite conocer esta información en tanto se tenga un interés legal, lo cual no enmarca aquella persona que tenga un interés comercial. Por otra parte, la ciudadanía no averigua este elemento al concretar dicha transacción, razón por la cual también debe existir una iniciativa en la ciudadanía de exigir el acceso a la información y hacer de esto un requisito, </w:t>
      </w:r>
      <w:r w:rsidR="00055EC8">
        <w:rPr>
          <w:rFonts w:ascii="Times New Roman" w:hAnsi="Times New Roman" w:cs="Times New Roman"/>
          <w:sz w:val="24"/>
          <w:szCs w:val="24"/>
        </w:rPr>
        <w:t>a través de los medios de información que permita la tecnología</w:t>
      </w:r>
      <w:r w:rsidR="00F03077">
        <w:rPr>
          <w:rFonts w:ascii="Times New Roman" w:hAnsi="Times New Roman" w:cs="Times New Roman"/>
          <w:sz w:val="24"/>
          <w:szCs w:val="24"/>
        </w:rPr>
        <w:t xml:space="preserve">. </w:t>
      </w:r>
    </w:p>
    <w:p w:rsidR="004D23E6" w:rsidRDefault="004D23E6" w:rsidP="00A22BC1">
      <w:pPr>
        <w:jc w:val="both"/>
        <w:rPr>
          <w:rFonts w:ascii="Times New Roman" w:hAnsi="Times New Roman" w:cs="Times New Roman"/>
          <w:sz w:val="24"/>
          <w:szCs w:val="24"/>
        </w:rPr>
      </w:pPr>
      <w:r>
        <w:rPr>
          <w:rFonts w:ascii="Times New Roman" w:hAnsi="Times New Roman" w:cs="Times New Roman"/>
          <w:sz w:val="24"/>
          <w:szCs w:val="24"/>
        </w:rPr>
        <w:t xml:space="preserve">No se puede </w:t>
      </w:r>
      <w:r w:rsidR="00055EC8">
        <w:rPr>
          <w:rFonts w:ascii="Times New Roman" w:hAnsi="Times New Roman" w:cs="Times New Roman"/>
          <w:sz w:val="24"/>
          <w:szCs w:val="24"/>
        </w:rPr>
        <w:t>obtener</w:t>
      </w:r>
      <w:r>
        <w:rPr>
          <w:rFonts w:ascii="Times New Roman" w:hAnsi="Times New Roman" w:cs="Times New Roman"/>
          <w:sz w:val="24"/>
          <w:szCs w:val="24"/>
        </w:rPr>
        <w:t xml:space="preserve"> una ciudad inteligente, si la misma no se encuentra integrada por personas inteligentes, </w:t>
      </w:r>
      <w:r w:rsidR="00C57A69">
        <w:rPr>
          <w:rFonts w:ascii="Times New Roman" w:hAnsi="Times New Roman" w:cs="Times New Roman"/>
          <w:sz w:val="24"/>
          <w:szCs w:val="24"/>
        </w:rPr>
        <w:t>considerando</w:t>
      </w:r>
      <w:r>
        <w:rPr>
          <w:rFonts w:ascii="Times New Roman" w:hAnsi="Times New Roman" w:cs="Times New Roman"/>
          <w:sz w:val="24"/>
          <w:szCs w:val="24"/>
        </w:rPr>
        <w:t xml:space="preserve"> que el acceso a la información no solo debe ser entendida desde el punto de vista del beneficio para el ciudadano, sino también </w:t>
      </w:r>
      <w:r w:rsidR="0006142B">
        <w:rPr>
          <w:rFonts w:ascii="Times New Roman" w:hAnsi="Times New Roman" w:cs="Times New Roman"/>
          <w:sz w:val="24"/>
          <w:szCs w:val="24"/>
        </w:rPr>
        <w:t>en cuanto a</w:t>
      </w:r>
      <w:r>
        <w:rPr>
          <w:rFonts w:ascii="Times New Roman" w:hAnsi="Times New Roman" w:cs="Times New Roman"/>
          <w:sz w:val="24"/>
          <w:szCs w:val="24"/>
        </w:rPr>
        <w:t xml:space="preserve"> sus obligaciones; no resulta </w:t>
      </w:r>
      <w:r w:rsidR="00055EC8">
        <w:rPr>
          <w:rFonts w:ascii="Times New Roman" w:hAnsi="Times New Roman" w:cs="Times New Roman"/>
          <w:sz w:val="24"/>
          <w:szCs w:val="24"/>
        </w:rPr>
        <w:t>aceptable</w:t>
      </w:r>
      <w:r>
        <w:rPr>
          <w:rFonts w:ascii="Times New Roman" w:hAnsi="Times New Roman" w:cs="Times New Roman"/>
          <w:sz w:val="24"/>
          <w:szCs w:val="24"/>
        </w:rPr>
        <w:t xml:space="preserve"> que el ciudadano</w:t>
      </w:r>
      <w:r w:rsidR="00055EC8">
        <w:rPr>
          <w:rFonts w:ascii="Times New Roman" w:hAnsi="Times New Roman" w:cs="Times New Roman"/>
          <w:sz w:val="24"/>
          <w:szCs w:val="24"/>
        </w:rPr>
        <w:t xml:space="preserve"> actúe delib</w:t>
      </w:r>
      <w:r w:rsidR="00825466">
        <w:rPr>
          <w:rFonts w:ascii="Times New Roman" w:hAnsi="Times New Roman" w:cs="Times New Roman"/>
          <w:sz w:val="24"/>
          <w:szCs w:val="24"/>
        </w:rPr>
        <w:t>eradamente sin tomar el recaudo</w:t>
      </w:r>
      <w:r w:rsidR="00055EC8">
        <w:rPr>
          <w:rFonts w:ascii="Times New Roman" w:hAnsi="Times New Roman" w:cs="Times New Roman"/>
          <w:sz w:val="24"/>
          <w:szCs w:val="24"/>
        </w:rPr>
        <w:t xml:space="preserve"> de acudir al municipio o el portal del mismo a averiguar las normas que puedan regular la actividad que desee realizar (movimiento de tierras, construcciones, permisos, </w:t>
      </w:r>
      <w:proofErr w:type="spellStart"/>
      <w:r w:rsidR="00055EC8">
        <w:rPr>
          <w:rFonts w:ascii="Times New Roman" w:hAnsi="Times New Roman" w:cs="Times New Roman"/>
          <w:sz w:val="24"/>
          <w:szCs w:val="24"/>
        </w:rPr>
        <w:t>etc</w:t>
      </w:r>
      <w:proofErr w:type="spellEnd"/>
      <w:r w:rsidR="00055EC8">
        <w:rPr>
          <w:rFonts w:ascii="Times New Roman" w:hAnsi="Times New Roman" w:cs="Times New Roman"/>
          <w:sz w:val="24"/>
          <w:szCs w:val="24"/>
        </w:rPr>
        <w:t xml:space="preserve">); dicha tarea resulta inclusive beneficiosa para el administrado a largo plazo, dado que </w:t>
      </w:r>
      <w:r w:rsidR="00055EC8">
        <w:rPr>
          <w:rFonts w:ascii="Times New Roman" w:hAnsi="Times New Roman" w:cs="Times New Roman"/>
          <w:sz w:val="24"/>
          <w:szCs w:val="24"/>
        </w:rPr>
        <w:lastRenderedPageBreak/>
        <w:t>un sector que cumpla las normas de</w:t>
      </w:r>
      <w:r w:rsidR="00555C85">
        <w:rPr>
          <w:rFonts w:ascii="Times New Roman" w:hAnsi="Times New Roman" w:cs="Times New Roman"/>
          <w:sz w:val="24"/>
          <w:szCs w:val="24"/>
        </w:rPr>
        <w:t xml:space="preserve"> planificación urbana da a lugar a una mayor calidad de vida, y una mayor valorización del terreno.</w:t>
      </w:r>
      <w:r w:rsidR="00055EC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45D5D" w:rsidRDefault="00945D5D" w:rsidP="00945D5D">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Cierre</w:t>
      </w:r>
    </w:p>
    <w:p w:rsidR="00945D5D" w:rsidRDefault="00945D5D" w:rsidP="00945D5D">
      <w:pPr>
        <w:jc w:val="both"/>
        <w:rPr>
          <w:rFonts w:ascii="Times New Roman" w:hAnsi="Times New Roman" w:cs="Times New Roman"/>
          <w:sz w:val="24"/>
          <w:szCs w:val="24"/>
        </w:rPr>
      </w:pPr>
      <w:r>
        <w:rPr>
          <w:rFonts w:ascii="Times New Roman" w:hAnsi="Times New Roman" w:cs="Times New Roman"/>
          <w:sz w:val="24"/>
          <w:szCs w:val="24"/>
        </w:rPr>
        <w:t xml:space="preserve">Una ciudad inteligente implica una ciudadanía </w:t>
      </w:r>
      <w:r w:rsidR="00C57A69">
        <w:rPr>
          <w:rFonts w:ascii="Times New Roman" w:hAnsi="Times New Roman" w:cs="Times New Roman"/>
          <w:sz w:val="24"/>
          <w:szCs w:val="24"/>
        </w:rPr>
        <w:t>más</w:t>
      </w:r>
      <w:r>
        <w:rPr>
          <w:rFonts w:ascii="Times New Roman" w:hAnsi="Times New Roman" w:cs="Times New Roman"/>
          <w:sz w:val="24"/>
          <w:szCs w:val="24"/>
        </w:rPr>
        <w:t xml:space="preserve"> participativa y menos obstruc</w:t>
      </w:r>
      <w:r w:rsidR="00825466">
        <w:rPr>
          <w:rFonts w:ascii="Times New Roman" w:hAnsi="Times New Roman" w:cs="Times New Roman"/>
          <w:sz w:val="24"/>
          <w:szCs w:val="24"/>
        </w:rPr>
        <w:t>tiva, dado que la transparencia</w:t>
      </w:r>
      <w:r>
        <w:rPr>
          <w:rFonts w:ascii="Times New Roman" w:hAnsi="Times New Roman" w:cs="Times New Roman"/>
          <w:sz w:val="24"/>
          <w:szCs w:val="24"/>
        </w:rPr>
        <w:t xml:space="preserve"> permite un mayor nivel de involucramiento en la administración municipal por parte de la ciudadanía, y reduce los niveles de ansiedad que pueda producir el desequilibrio de poder</w:t>
      </w:r>
      <w:r w:rsidR="00C57A69">
        <w:rPr>
          <w:rFonts w:ascii="Times New Roman" w:hAnsi="Times New Roman" w:cs="Times New Roman"/>
          <w:sz w:val="24"/>
          <w:szCs w:val="24"/>
        </w:rPr>
        <w:t>es;</w:t>
      </w:r>
      <w:r>
        <w:rPr>
          <w:rFonts w:ascii="Times New Roman" w:hAnsi="Times New Roman" w:cs="Times New Roman"/>
          <w:sz w:val="24"/>
          <w:szCs w:val="24"/>
        </w:rPr>
        <w:t xml:space="preserve"> resulta claro que el acceso a la información </w:t>
      </w:r>
      <w:r w:rsidR="00825466">
        <w:rPr>
          <w:rFonts w:ascii="Times New Roman" w:hAnsi="Times New Roman" w:cs="Times New Roman"/>
          <w:sz w:val="24"/>
          <w:szCs w:val="24"/>
        </w:rPr>
        <w:t>puede ser mal utilizado</w:t>
      </w:r>
      <w:r>
        <w:rPr>
          <w:rFonts w:ascii="Times New Roman" w:hAnsi="Times New Roman" w:cs="Times New Roman"/>
          <w:sz w:val="24"/>
          <w:szCs w:val="24"/>
        </w:rPr>
        <w:t xml:space="preserve"> por </w:t>
      </w:r>
      <w:r w:rsidR="00C57A69">
        <w:rPr>
          <w:rFonts w:ascii="Times New Roman" w:hAnsi="Times New Roman" w:cs="Times New Roman"/>
          <w:sz w:val="24"/>
          <w:szCs w:val="24"/>
        </w:rPr>
        <w:t xml:space="preserve">ciertas personas, sin embargo no se debe crear una cultura de presunción de mala fe del ciudadano, más aun si dicha política </w:t>
      </w:r>
      <w:r w:rsidR="00667B5C">
        <w:rPr>
          <w:rFonts w:ascii="Times New Roman" w:hAnsi="Times New Roman" w:cs="Times New Roman"/>
          <w:sz w:val="24"/>
          <w:szCs w:val="24"/>
        </w:rPr>
        <w:t>también conlleva a la presunción de la mala fe de la administración pública por parte de la ciudadanía</w:t>
      </w:r>
      <w:r w:rsidR="00C57A69">
        <w:rPr>
          <w:rFonts w:ascii="Times New Roman" w:hAnsi="Times New Roman" w:cs="Times New Roman"/>
          <w:sz w:val="24"/>
          <w:szCs w:val="24"/>
        </w:rPr>
        <w:t>.</w:t>
      </w:r>
    </w:p>
    <w:p w:rsidR="00C136A9" w:rsidRDefault="00C136A9" w:rsidP="00945D5D">
      <w:pPr>
        <w:jc w:val="both"/>
        <w:rPr>
          <w:rFonts w:ascii="Times New Roman" w:hAnsi="Times New Roman" w:cs="Times New Roman"/>
          <w:sz w:val="24"/>
          <w:szCs w:val="24"/>
        </w:rPr>
      </w:pPr>
      <w:r>
        <w:rPr>
          <w:rFonts w:ascii="Times New Roman" w:hAnsi="Times New Roman" w:cs="Times New Roman"/>
          <w:sz w:val="24"/>
          <w:szCs w:val="24"/>
        </w:rPr>
        <w:t xml:space="preserve">La siguiente foto trata de una sátira de lo que puede llevar la desinformación del ciudadano, o incluso posiblemente de la mala fe del </w:t>
      </w:r>
      <w:r w:rsidR="00D57B1D">
        <w:rPr>
          <w:rFonts w:ascii="Times New Roman" w:hAnsi="Times New Roman" w:cs="Times New Roman"/>
          <w:sz w:val="24"/>
          <w:szCs w:val="24"/>
        </w:rPr>
        <w:t>mismo</w:t>
      </w:r>
      <w:r>
        <w:rPr>
          <w:rFonts w:ascii="Times New Roman" w:hAnsi="Times New Roman" w:cs="Times New Roman"/>
          <w:sz w:val="24"/>
          <w:szCs w:val="24"/>
        </w:rPr>
        <w:t>:</w:t>
      </w:r>
    </w:p>
    <w:p w:rsidR="00C136A9" w:rsidRPr="00945D5D" w:rsidRDefault="00C136A9" w:rsidP="00945D5D">
      <w:pPr>
        <w:jc w:val="both"/>
        <w:rPr>
          <w:rFonts w:ascii="Times New Roman" w:hAnsi="Times New Roman" w:cs="Times New Roman"/>
          <w:sz w:val="24"/>
          <w:szCs w:val="24"/>
        </w:rPr>
      </w:pPr>
      <w:r w:rsidRPr="00C136A9">
        <w:rPr>
          <w:rFonts w:ascii="Times New Roman" w:hAnsi="Times New Roman" w:cs="Times New Roman"/>
          <w:sz w:val="24"/>
          <w:szCs w:val="24"/>
        </w:rPr>
        <w:drawing>
          <wp:inline distT="0" distB="0" distL="0" distR="0">
            <wp:extent cx="5400040" cy="2943893"/>
            <wp:effectExtent l="0" t="0" r="0" b="8890"/>
            <wp:docPr id="1" name="Picture 1" descr="Image result for house china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use china r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943893"/>
                    </a:xfrm>
                    <a:prstGeom prst="rect">
                      <a:avLst/>
                    </a:prstGeom>
                    <a:noFill/>
                    <a:ln>
                      <a:noFill/>
                    </a:ln>
                  </pic:spPr>
                </pic:pic>
              </a:graphicData>
            </a:graphic>
          </wp:inline>
        </w:drawing>
      </w:r>
    </w:p>
    <w:sectPr w:rsidR="00C136A9" w:rsidRPr="00945D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5F01"/>
    <w:multiLevelType w:val="hybridMultilevel"/>
    <w:tmpl w:val="C4184B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44FD611B"/>
    <w:multiLevelType w:val="hybridMultilevel"/>
    <w:tmpl w:val="17E63B02"/>
    <w:lvl w:ilvl="0" w:tplc="4C5AB17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B8"/>
    <w:rsid w:val="00014C06"/>
    <w:rsid w:val="00055EC8"/>
    <w:rsid w:val="0006142B"/>
    <w:rsid w:val="001A52D1"/>
    <w:rsid w:val="003735B8"/>
    <w:rsid w:val="003B617D"/>
    <w:rsid w:val="003D3CA4"/>
    <w:rsid w:val="004867F1"/>
    <w:rsid w:val="004D23E6"/>
    <w:rsid w:val="00555C85"/>
    <w:rsid w:val="00667B5C"/>
    <w:rsid w:val="00825466"/>
    <w:rsid w:val="00875590"/>
    <w:rsid w:val="008B265D"/>
    <w:rsid w:val="009454CB"/>
    <w:rsid w:val="00945D5D"/>
    <w:rsid w:val="00A22BC1"/>
    <w:rsid w:val="00B52C3D"/>
    <w:rsid w:val="00C136A9"/>
    <w:rsid w:val="00C436F8"/>
    <w:rsid w:val="00C57A69"/>
    <w:rsid w:val="00C95C9F"/>
    <w:rsid w:val="00D57B1D"/>
    <w:rsid w:val="00F0307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F481"/>
  <w15:chartTrackingRefBased/>
  <w15:docId w15:val="{38C014CA-A57A-4016-8C1A-CABE65E9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622</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Kermanshah</dc:creator>
  <cp:keywords/>
  <dc:description/>
  <cp:lastModifiedBy>Kermanshah</cp:lastModifiedBy>
  <cp:revision>16</cp:revision>
  <dcterms:created xsi:type="dcterms:W3CDTF">2017-05-05T03:20:00Z</dcterms:created>
  <dcterms:modified xsi:type="dcterms:W3CDTF">2017-05-05T04:42:00Z</dcterms:modified>
</cp:coreProperties>
</file>