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B9F" w:rsidRDefault="008F4D48" w:rsidP="00414C37">
      <w:pPr>
        <w:pStyle w:val="NormalWeb"/>
        <w:spacing w:before="0" w:beforeAutospacing="0" w:after="150" w:afterAutospacing="0"/>
        <w:rPr>
          <w:rFonts w:ascii="Droid Sans" w:hAnsi="Droid Sans"/>
          <w:color w:val="222222"/>
          <w:sz w:val="21"/>
          <w:szCs w:val="21"/>
        </w:rPr>
      </w:pPr>
      <w:r>
        <w:rPr>
          <w:rFonts w:ascii="Droid Sans" w:hAnsi="Droid Sans"/>
          <w:color w:val="222222"/>
          <w:sz w:val="21"/>
          <w:szCs w:val="21"/>
        </w:rPr>
        <w:t xml:space="preserve">El que </w:t>
      </w:r>
      <w:r w:rsidR="00414C37">
        <w:rPr>
          <w:rFonts w:ascii="Droid Sans" w:hAnsi="Droid Sans"/>
          <w:color w:val="222222"/>
          <w:sz w:val="21"/>
          <w:szCs w:val="21"/>
        </w:rPr>
        <w:t xml:space="preserve">Lenin Moreno </w:t>
      </w:r>
      <w:r>
        <w:rPr>
          <w:rFonts w:ascii="Droid Sans" w:hAnsi="Droid Sans"/>
          <w:color w:val="222222"/>
          <w:sz w:val="21"/>
          <w:szCs w:val="21"/>
        </w:rPr>
        <w:t xml:space="preserve">haya sido candidato </w:t>
      </w:r>
      <w:r w:rsidR="00414C37">
        <w:rPr>
          <w:rFonts w:ascii="Droid Sans" w:hAnsi="Droid Sans"/>
          <w:color w:val="222222"/>
          <w:sz w:val="21"/>
          <w:szCs w:val="21"/>
        </w:rPr>
        <w:t xml:space="preserve">oficialista, </w:t>
      </w:r>
      <w:r>
        <w:rPr>
          <w:rFonts w:ascii="Droid Sans" w:hAnsi="Droid Sans"/>
          <w:color w:val="222222"/>
          <w:sz w:val="21"/>
          <w:szCs w:val="21"/>
        </w:rPr>
        <w:t>además de haber formado parte del gobierno de Rafael Correa</w:t>
      </w:r>
      <w:r w:rsidR="00E905A3">
        <w:rPr>
          <w:rFonts w:ascii="Droid Sans" w:hAnsi="Droid Sans"/>
          <w:color w:val="222222"/>
          <w:sz w:val="21"/>
          <w:szCs w:val="21"/>
        </w:rPr>
        <w:t xml:space="preserve">, </w:t>
      </w:r>
      <w:r>
        <w:rPr>
          <w:rFonts w:ascii="Droid Sans" w:hAnsi="Droid Sans"/>
          <w:color w:val="222222"/>
          <w:sz w:val="21"/>
          <w:szCs w:val="21"/>
        </w:rPr>
        <w:t xml:space="preserve">implica que </w:t>
      </w:r>
      <w:r w:rsidR="00E905A3">
        <w:rPr>
          <w:rFonts w:ascii="Droid Sans" w:hAnsi="Droid Sans"/>
          <w:color w:val="222222"/>
          <w:sz w:val="21"/>
          <w:szCs w:val="21"/>
        </w:rPr>
        <w:t xml:space="preserve">ha estado </w:t>
      </w:r>
      <w:r w:rsidR="00414C37">
        <w:rPr>
          <w:rFonts w:ascii="Droid Sans" w:hAnsi="Droid Sans"/>
          <w:color w:val="222222"/>
          <w:sz w:val="21"/>
          <w:szCs w:val="21"/>
        </w:rPr>
        <w:t xml:space="preserve">involucrado </w:t>
      </w:r>
      <w:r w:rsidR="00E905A3">
        <w:rPr>
          <w:rFonts w:ascii="Droid Sans" w:hAnsi="Droid Sans"/>
          <w:color w:val="222222"/>
          <w:sz w:val="21"/>
          <w:szCs w:val="21"/>
        </w:rPr>
        <w:t xml:space="preserve">o compartido </w:t>
      </w:r>
      <w:r w:rsidR="00414C37">
        <w:rPr>
          <w:rFonts w:ascii="Droid Sans" w:hAnsi="Droid Sans"/>
          <w:color w:val="222222"/>
          <w:sz w:val="21"/>
          <w:szCs w:val="21"/>
        </w:rPr>
        <w:t xml:space="preserve">la firma de convenios del 2012 (entre el </w:t>
      </w:r>
      <w:proofErr w:type="spellStart"/>
      <w:r w:rsidR="00414C37">
        <w:rPr>
          <w:rFonts w:ascii="Droid Sans" w:hAnsi="Droid Sans"/>
          <w:color w:val="222222"/>
          <w:sz w:val="21"/>
          <w:szCs w:val="21"/>
        </w:rPr>
        <w:t>Magap</w:t>
      </w:r>
      <w:proofErr w:type="spellEnd"/>
      <w:r w:rsidR="00414C37">
        <w:rPr>
          <w:rFonts w:ascii="Droid Sans" w:hAnsi="Droid Sans"/>
          <w:color w:val="222222"/>
          <w:sz w:val="21"/>
          <w:szCs w:val="21"/>
        </w:rPr>
        <w:t xml:space="preserve"> y la Asociación de la Industria de Protección de Cultivos y Salud Animal, para aumentar la productividad sobre la base de semillas certificadas), del 2016 con los procesos de transformación en el agro (énfasis en productos transgénicos, transferencia tecnológica y "criterio" gerencial en la producción), la aprobación de la Ley O</w:t>
      </w:r>
      <w:bookmarkStart w:id="0" w:name="_GoBack"/>
      <w:bookmarkEnd w:id="0"/>
      <w:r w:rsidR="00414C37">
        <w:rPr>
          <w:rFonts w:ascii="Droid Sans" w:hAnsi="Droid Sans"/>
          <w:color w:val="222222"/>
          <w:sz w:val="21"/>
          <w:szCs w:val="21"/>
        </w:rPr>
        <w:t>rgánica de Tierras Rurales y Territorios Ancestrales el 2016 (posicionó el discurso de la productividad por sobre la distribución de la tierra)</w:t>
      </w:r>
      <w:r w:rsidR="008622B3">
        <w:rPr>
          <w:rFonts w:ascii="Droid Sans" w:hAnsi="Droid Sans"/>
          <w:color w:val="222222"/>
          <w:sz w:val="21"/>
          <w:szCs w:val="21"/>
        </w:rPr>
        <w:t>,</w:t>
      </w:r>
      <w:r w:rsidR="00414C37">
        <w:rPr>
          <w:rFonts w:ascii="Droid Sans" w:hAnsi="Droid Sans"/>
          <w:color w:val="222222"/>
          <w:sz w:val="21"/>
          <w:szCs w:val="21"/>
        </w:rPr>
        <w:t xml:space="preserve"> la firma del Acuerdo Comercial </w:t>
      </w:r>
      <w:proofErr w:type="spellStart"/>
      <w:r w:rsidR="00414C37">
        <w:rPr>
          <w:rFonts w:ascii="Droid Sans" w:hAnsi="Droid Sans"/>
          <w:color w:val="222222"/>
          <w:sz w:val="21"/>
          <w:szCs w:val="21"/>
        </w:rPr>
        <w:t>Multipartes</w:t>
      </w:r>
      <w:proofErr w:type="spellEnd"/>
      <w:r w:rsidR="00414C37">
        <w:rPr>
          <w:rFonts w:ascii="Droid Sans" w:hAnsi="Droid Sans"/>
          <w:color w:val="222222"/>
          <w:sz w:val="21"/>
          <w:szCs w:val="21"/>
        </w:rPr>
        <w:t xml:space="preserve"> con la Unión Europea en 2016 (apertura del Ecuador al mercado internacional), y en la propuesta de la Ley de Semillas e investig</w:t>
      </w:r>
      <w:r w:rsidR="00E905A3">
        <w:rPr>
          <w:rFonts w:ascii="Droid Sans" w:hAnsi="Droid Sans"/>
          <w:color w:val="222222"/>
          <w:sz w:val="21"/>
          <w:szCs w:val="21"/>
        </w:rPr>
        <w:t xml:space="preserve">ación con cultivos transgénicos. </w:t>
      </w:r>
      <w:r>
        <w:rPr>
          <w:rFonts w:ascii="Droid Sans" w:hAnsi="Droid Sans"/>
          <w:color w:val="222222"/>
          <w:sz w:val="21"/>
          <w:szCs w:val="21"/>
        </w:rPr>
        <w:t>En este marco, se puede apreciar que la propuesta electoral de Lenin Moreno</w:t>
      </w:r>
      <w:r w:rsidR="00E905A3">
        <w:rPr>
          <w:rFonts w:ascii="Droid Sans" w:hAnsi="Droid Sans"/>
          <w:color w:val="222222"/>
          <w:sz w:val="21"/>
          <w:szCs w:val="21"/>
        </w:rPr>
        <w:t xml:space="preserve"> </w:t>
      </w:r>
      <w:r w:rsidR="004F70FA">
        <w:rPr>
          <w:rFonts w:ascii="Droid Sans" w:hAnsi="Droid Sans"/>
          <w:color w:val="222222"/>
          <w:sz w:val="21"/>
          <w:szCs w:val="21"/>
        </w:rPr>
        <w:t>orientado al sector agrícola no cambia la línea de trabajo de Rafael Correa</w:t>
      </w:r>
      <w:r w:rsidR="00275B9F">
        <w:rPr>
          <w:rFonts w:ascii="Droid Sans" w:hAnsi="Droid Sans"/>
          <w:color w:val="222222"/>
          <w:sz w:val="21"/>
          <w:szCs w:val="21"/>
        </w:rPr>
        <w:t xml:space="preserve"> descrito anteriormente</w:t>
      </w:r>
      <w:r w:rsidR="004F70FA">
        <w:rPr>
          <w:rFonts w:ascii="Droid Sans" w:hAnsi="Droid Sans"/>
          <w:color w:val="222222"/>
          <w:sz w:val="21"/>
          <w:szCs w:val="21"/>
        </w:rPr>
        <w:t>, es decir, se mira a la agricultura como sector orientado a la producción para exportar, aumentar la productividad de los pequeños y medianos productores, la apertura comercial a mercados internacionales (EE.UU.), todo esto bajo la tutela del Estado, como actor de la transformación del agro, no así la agricultura familiar campesina e indígena que no represen</w:t>
      </w:r>
      <w:r w:rsidR="00275B9F">
        <w:rPr>
          <w:rFonts w:ascii="Droid Sans" w:hAnsi="Droid Sans"/>
          <w:color w:val="222222"/>
          <w:sz w:val="21"/>
          <w:szCs w:val="21"/>
        </w:rPr>
        <w:t xml:space="preserve">taría un actor con iniciativas. </w:t>
      </w:r>
    </w:p>
    <w:p w:rsidR="00DB1DF1" w:rsidRDefault="00275B9F" w:rsidP="00414C37">
      <w:pPr>
        <w:pStyle w:val="NormalWeb"/>
        <w:spacing w:before="0" w:beforeAutospacing="0" w:after="150" w:afterAutospacing="0"/>
        <w:rPr>
          <w:rFonts w:ascii="Droid Sans" w:hAnsi="Droid Sans"/>
          <w:color w:val="222222"/>
          <w:sz w:val="21"/>
          <w:szCs w:val="21"/>
        </w:rPr>
      </w:pPr>
      <w:r>
        <w:rPr>
          <w:rFonts w:ascii="Droid Sans" w:hAnsi="Droid Sans"/>
          <w:color w:val="222222"/>
          <w:sz w:val="21"/>
          <w:szCs w:val="21"/>
        </w:rPr>
        <w:t xml:space="preserve">Consecuentemente, al darse énfasis a la exportación (con mejores precios) puede ponerse en riesgo la disponibilidad de alimentos y enfrentar mayores precios de los mismos en el mercado interno, porque podría generarse un escenario en el que la demanda de alimentos </w:t>
      </w:r>
      <w:r w:rsidR="008622B3">
        <w:rPr>
          <w:rFonts w:ascii="Droid Sans" w:hAnsi="Droid Sans"/>
          <w:color w:val="222222"/>
          <w:sz w:val="21"/>
          <w:szCs w:val="21"/>
        </w:rPr>
        <w:t>sea</w:t>
      </w:r>
      <w:r>
        <w:rPr>
          <w:rFonts w:ascii="Droid Sans" w:hAnsi="Droid Sans"/>
          <w:color w:val="222222"/>
          <w:sz w:val="21"/>
          <w:szCs w:val="21"/>
        </w:rPr>
        <w:t xml:space="preserve"> mayor a la oferta, es decir, se podría afectar negativamente la dimensión disponibilidad (con soberanía) y acceso económico de la seguridad alimentaria. Otro posible problema que puede generarse es que al promover la apertura comercial, </w:t>
      </w:r>
      <w:r w:rsidR="00DB1DF1">
        <w:rPr>
          <w:rFonts w:ascii="Droid Sans" w:hAnsi="Droid Sans"/>
          <w:color w:val="222222"/>
          <w:sz w:val="21"/>
          <w:szCs w:val="21"/>
        </w:rPr>
        <w:t>la soberanía alimentaria queda en discusión, pues los acuerdos de libre comercio podrían permitir importaciones masivas de alimentos (más baratos y de mejor calidad) producidos en los países desarrollados (Unión Europea, EE.UU), puesto que aun tecnificando los procesos productivos y aumentando la productividad agrícola en Ecuador, la producción de alimentos a escala y con mayor innovación que caracteriza a los países desarrollados (con los cuales mantiene acuerdos comerciales o de libre comercio), acabarían desplazando (por precio y calidad) a los alimentos producidos en Ecuador</w:t>
      </w:r>
      <w:r w:rsidR="001055DD">
        <w:rPr>
          <w:rFonts w:ascii="Droid Sans" w:hAnsi="Droid Sans"/>
          <w:color w:val="222222"/>
          <w:sz w:val="21"/>
          <w:szCs w:val="21"/>
        </w:rPr>
        <w:t>, sobre todo a los que provienen de la agricultura campesina, indígena y comunitaria</w:t>
      </w:r>
      <w:r w:rsidR="00DB1DF1">
        <w:rPr>
          <w:rFonts w:ascii="Droid Sans" w:hAnsi="Droid Sans"/>
          <w:color w:val="222222"/>
          <w:sz w:val="21"/>
          <w:szCs w:val="21"/>
        </w:rPr>
        <w:t>.</w:t>
      </w:r>
    </w:p>
    <w:p w:rsidR="00EB2890" w:rsidRDefault="00DB1DF1" w:rsidP="00414C37">
      <w:pPr>
        <w:pStyle w:val="NormalWeb"/>
        <w:spacing w:before="0" w:beforeAutospacing="0" w:after="150" w:afterAutospacing="0"/>
        <w:rPr>
          <w:rFonts w:ascii="Droid Sans" w:hAnsi="Droid Sans"/>
          <w:color w:val="222222"/>
          <w:sz w:val="21"/>
          <w:szCs w:val="21"/>
        </w:rPr>
      </w:pPr>
      <w:r>
        <w:rPr>
          <w:rFonts w:ascii="Droid Sans" w:hAnsi="Droid Sans"/>
          <w:color w:val="222222"/>
          <w:sz w:val="21"/>
          <w:szCs w:val="21"/>
        </w:rPr>
        <w:t xml:space="preserve">Por tanto, </w:t>
      </w:r>
      <w:r w:rsidR="003F4F63">
        <w:rPr>
          <w:rFonts w:ascii="Droid Sans" w:hAnsi="Droid Sans"/>
          <w:color w:val="222222"/>
          <w:sz w:val="21"/>
          <w:szCs w:val="21"/>
        </w:rPr>
        <w:t>uno puede deducir que las políticas públicas orientadas a la seguridad alimentaria en Ecuador no necesariamente pasa</w:t>
      </w:r>
      <w:r w:rsidR="001055DD">
        <w:rPr>
          <w:rFonts w:ascii="Droid Sans" w:hAnsi="Droid Sans"/>
          <w:color w:val="222222"/>
          <w:sz w:val="21"/>
          <w:szCs w:val="21"/>
        </w:rPr>
        <w:t>rán</w:t>
      </w:r>
      <w:r w:rsidR="003F4F63">
        <w:rPr>
          <w:rFonts w:ascii="Droid Sans" w:hAnsi="Droid Sans"/>
          <w:color w:val="222222"/>
          <w:sz w:val="21"/>
          <w:szCs w:val="21"/>
        </w:rPr>
        <w:t xml:space="preserve"> por la soberanía alimentaria o al menos implica</w:t>
      </w:r>
      <w:r w:rsidR="001055DD">
        <w:rPr>
          <w:rFonts w:ascii="Droid Sans" w:hAnsi="Droid Sans"/>
          <w:color w:val="222222"/>
          <w:sz w:val="21"/>
          <w:szCs w:val="21"/>
        </w:rPr>
        <w:t>rá</w:t>
      </w:r>
      <w:r w:rsidR="003F4F63">
        <w:rPr>
          <w:rFonts w:ascii="Droid Sans" w:hAnsi="Droid Sans"/>
          <w:color w:val="222222"/>
          <w:sz w:val="21"/>
          <w:szCs w:val="21"/>
        </w:rPr>
        <w:t xml:space="preserve"> una soberanía alimentaria relativa (no todo lo que </w:t>
      </w:r>
      <w:r w:rsidR="00EB2890">
        <w:rPr>
          <w:rFonts w:ascii="Droid Sans" w:hAnsi="Droid Sans"/>
          <w:color w:val="222222"/>
          <w:sz w:val="21"/>
          <w:szCs w:val="21"/>
        </w:rPr>
        <w:t xml:space="preserve">se </w:t>
      </w:r>
      <w:r w:rsidR="003F4F63">
        <w:rPr>
          <w:rFonts w:ascii="Droid Sans" w:hAnsi="Droid Sans"/>
          <w:color w:val="222222"/>
          <w:sz w:val="21"/>
          <w:szCs w:val="21"/>
        </w:rPr>
        <w:t>consume se importará), es decir, consumir alimentos producidos en Ecuador e importados de países con los cuáles mantiene acuerdos comerciales o de libre comercio.</w:t>
      </w:r>
      <w:r w:rsidR="00EB2890">
        <w:rPr>
          <w:rFonts w:ascii="Droid Sans" w:hAnsi="Droid Sans"/>
          <w:color w:val="222222"/>
          <w:sz w:val="21"/>
          <w:szCs w:val="21"/>
        </w:rPr>
        <w:t xml:space="preserve"> </w:t>
      </w:r>
      <w:r w:rsidR="003F4F63">
        <w:rPr>
          <w:rFonts w:ascii="Droid Sans" w:hAnsi="Droid Sans"/>
          <w:color w:val="222222"/>
          <w:sz w:val="21"/>
          <w:szCs w:val="21"/>
        </w:rPr>
        <w:t xml:space="preserve">La dimensión acceso económico podría beneficiarse con los precios bajos de alimentos importados, pero también la tecnificación de la producción agrícola </w:t>
      </w:r>
      <w:r w:rsidR="00EB2890">
        <w:rPr>
          <w:rFonts w:ascii="Droid Sans" w:hAnsi="Droid Sans"/>
          <w:color w:val="222222"/>
          <w:sz w:val="21"/>
          <w:szCs w:val="21"/>
        </w:rPr>
        <w:t xml:space="preserve">en Ecuador </w:t>
      </w:r>
      <w:r w:rsidR="003F4F63">
        <w:rPr>
          <w:rFonts w:ascii="Droid Sans" w:hAnsi="Droid Sans"/>
          <w:color w:val="222222"/>
          <w:sz w:val="21"/>
          <w:szCs w:val="21"/>
        </w:rPr>
        <w:t>y la importación de alimentos podría</w:t>
      </w:r>
      <w:r w:rsidR="00EB2890">
        <w:rPr>
          <w:rFonts w:ascii="Droid Sans" w:hAnsi="Droid Sans"/>
          <w:color w:val="222222"/>
          <w:sz w:val="21"/>
          <w:szCs w:val="21"/>
        </w:rPr>
        <w:t>n</w:t>
      </w:r>
      <w:r w:rsidR="003F4F63">
        <w:rPr>
          <w:rFonts w:ascii="Droid Sans" w:hAnsi="Droid Sans"/>
          <w:color w:val="222222"/>
          <w:sz w:val="21"/>
          <w:szCs w:val="21"/>
        </w:rPr>
        <w:t xml:space="preserve"> generar mayor desempleo, </w:t>
      </w:r>
      <w:r w:rsidR="00EB2890">
        <w:rPr>
          <w:rFonts w:ascii="Droid Sans" w:hAnsi="Droid Sans"/>
          <w:color w:val="222222"/>
          <w:sz w:val="21"/>
          <w:szCs w:val="21"/>
        </w:rPr>
        <w:t>sobre todo en el área rural, y por ende obstaculizar el acceso a los alimentos.</w:t>
      </w:r>
    </w:p>
    <w:p w:rsidR="001055DD" w:rsidRDefault="001055DD" w:rsidP="00EB2890">
      <w:pPr>
        <w:pStyle w:val="NormalWeb"/>
        <w:spacing w:before="0" w:beforeAutospacing="0" w:after="150" w:afterAutospacing="0"/>
        <w:rPr>
          <w:rFonts w:ascii="Droid Sans" w:hAnsi="Droid Sans"/>
          <w:color w:val="222222"/>
          <w:sz w:val="21"/>
          <w:szCs w:val="21"/>
        </w:rPr>
      </w:pPr>
      <w:r>
        <w:rPr>
          <w:rFonts w:ascii="Droid Sans" w:hAnsi="Droid Sans"/>
          <w:color w:val="222222"/>
          <w:sz w:val="21"/>
          <w:szCs w:val="21"/>
        </w:rPr>
        <w:t>L</w:t>
      </w:r>
      <w:r w:rsidR="00EB2890">
        <w:rPr>
          <w:rFonts w:ascii="Droid Sans" w:hAnsi="Droid Sans"/>
          <w:color w:val="222222"/>
          <w:sz w:val="21"/>
          <w:szCs w:val="21"/>
        </w:rPr>
        <w:t xml:space="preserve">o expuesto anteriormente, me </w:t>
      </w:r>
      <w:r>
        <w:rPr>
          <w:rFonts w:ascii="Droid Sans" w:hAnsi="Droid Sans"/>
          <w:color w:val="222222"/>
          <w:sz w:val="21"/>
          <w:szCs w:val="21"/>
        </w:rPr>
        <w:t xml:space="preserve">lleva a plantear </w:t>
      </w:r>
      <w:r w:rsidR="00EB2890">
        <w:rPr>
          <w:rFonts w:ascii="Droid Sans" w:hAnsi="Droid Sans"/>
          <w:color w:val="222222"/>
          <w:sz w:val="21"/>
          <w:szCs w:val="21"/>
        </w:rPr>
        <w:t xml:space="preserve">serias dudas sobre </w:t>
      </w:r>
      <w:r>
        <w:rPr>
          <w:rFonts w:ascii="Droid Sans" w:hAnsi="Droid Sans"/>
          <w:color w:val="222222"/>
          <w:sz w:val="21"/>
          <w:szCs w:val="21"/>
        </w:rPr>
        <w:t xml:space="preserve">la realización de </w:t>
      </w:r>
      <w:r w:rsidR="00EB2890">
        <w:rPr>
          <w:rFonts w:ascii="Droid Sans" w:hAnsi="Droid Sans"/>
          <w:color w:val="222222"/>
          <w:sz w:val="21"/>
          <w:szCs w:val="21"/>
        </w:rPr>
        <w:t xml:space="preserve">un pacto ético por el campo, a pesar de ser muy necesaria, al estar involucrando alrededor de dos millones de personas que dependen de la actividad agrícola y pecuaria. </w:t>
      </w:r>
      <w:r w:rsidR="00970222">
        <w:rPr>
          <w:rFonts w:ascii="Droid Sans" w:hAnsi="Droid Sans"/>
          <w:color w:val="222222"/>
          <w:sz w:val="21"/>
          <w:szCs w:val="21"/>
        </w:rPr>
        <w:t>N</w:t>
      </w:r>
      <w:r w:rsidR="00EB1EFA">
        <w:rPr>
          <w:rFonts w:ascii="Droid Sans" w:hAnsi="Droid Sans"/>
          <w:color w:val="222222"/>
          <w:sz w:val="21"/>
          <w:szCs w:val="21"/>
        </w:rPr>
        <w:t xml:space="preserve">o hay </w:t>
      </w:r>
      <w:r>
        <w:rPr>
          <w:rFonts w:ascii="Droid Sans" w:hAnsi="Droid Sans"/>
          <w:color w:val="222222"/>
          <w:sz w:val="21"/>
          <w:szCs w:val="21"/>
        </w:rPr>
        <w:t xml:space="preserve">que </w:t>
      </w:r>
      <w:r w:rsidR="00EB2890">
        <w:rPr>
          <w:rFonts w:ascii="Droid Sans" w:hAnsi="Droid Sans"/>
          <w:color w:val="222222"/>
          <w:sz w:val="21"/>
          <w:szCs w:val="21"/>
        </w:rPr>
        <w:t xml:space="preserve">olvidar </w:t>
      </w:r>
      <w:r>
        <w:rPr>
          <w:rFonts w:ascii="Droid Sans" w:hAnsi="Droid Sans"/>
          <w:color w:val="222222"/>
          <w:sz w:val="21"/>
          <w:szCs w:val="21"/>
        </w:rPr>
        <w:t xml:space="preserve">un </w:t>
      </w:r>
      <w:r w:rsidR="00EB1EFA">
        <w:rPr>
          <w:rFonts w:ascii="Droid Sans" w:hAnsi="Droid Sans"/>
          <w:color w:val="222222"/>
          <w:sz w:val="21"/>
          <w:szCs w:val="21"/>
        </w:rPr>
        <w:t xml:space="preserve">par de hechos históricos: 1) </w:t>
      </w:r>
      <w:r w:rsidR="00EB2890">
        <w:rPr>
          <w:rFonts w:ascii="Droid Sans" w:hAnsi="Droid Sans"/>
          <w:color w:val="222222"/>
          <w:sz w:val="21"/>
          <w:szCs w:val="21"/>
        </w:rPr>
        <w:t xml:space="preserve">que tanto en el Informe del CIDA de 1965 como en la publicación del </w:t>
      </w:r>
      <w:proofErr w:type="spellStart"/>
      <w:r w:rsidR="00EB2890">
        <w:rPr>
          <w:rFonts w:ascii="Droid Sans" w:hAnsi="Droid Sans"/>
          <w:color w:val="222222"/>
          <w:sz w:val="21"/>
          <w:szCs w:val="21"/>
        </w:rPr>
        <w:t>Magap</w:t>
      </w:r>
      <w:proofErr w:type="spellEnd"/>
      <w:r w:rsidR="00EB2890">
        <w:rPr>
          <w:rFonts w:ascii="Droid Sans" w:hAnsi="Droid Sans"/>
          <w:color w:val="222222"/>
          <w:sz w:val="21"/>
          <w:szCs w:val="21"/>
        </w:rPr>
        <w:t xml:space="preserve"> (2016), 50 años después, se sigue considerando la misma preocupación: la responsabilidad histórica de seguir postergando las demandas del sector agropecuario (el CIDA haciendo énfasis en la importancia de resolver el problema de la tenencia de la tierra; el </w:t>
      </w:r>
      <w:proofErr w:type="spellStart"/>
      <w:r w:rsidR="00EB2890">
        <w:rPr>
          <w:rFonts w:ascii="Droid Sans" w:hAnsi="Droid Sans"/>
          <w:color w:val="222222"/>
          <w:sz w:val="21"/>
          <w:szCs w:val="21"/>
        </w:rPr>
        <w:t>Magap</w:t>
      </w:r>
      <w:proofErr w:type="spellEnd"/>
      <w:r w:rsidR="00EB2890">
        <w:rPr>
          <w:rFonts w:ascii="Droid Sans" w:hAnsi="Droid Sans"/>
          <w:color w:val="222222"/>
          <w:sz w:val="21"/>
          <w:szCs w:val="21"/>
        </w:rPr>
        <w:t xml:space="preserve"> de atender necesidades de la agricultura familiar campesina);  </w:t>
      </w:r>
      <w:r w:rsidR="00EB1EFA">
        <w:rPr>
          <w:rFonts w:ascii="Droid Sans" w:hAnsi="Droid Sans"/>
          <w:color w:val="222222"/>
          <w:sz w:val="21"/>
          <w:szCs w:val="21"/>
        </w:rPr>
        <w:t xml:space="preserve">2) </w:t>
      </w:r>
      <w:r w:rsidR="00EB2890">
        <w:rPr>
          <w:rFonts w:ascii="Droid Sans" w:hAnsi="Droid Sans"/>
          <w:color w:val="222222"/>
          <w:sz w:val="21"/>
          <w:szCs w:val="21"/>
        </w:rPr>
        <w:t xml:space="preserve">que la participación del sector agrícola en el PIB ha ido disminuyendo, así como su financiamiento, pues ha tenido mayor financiamiento la agricultura comercial y no a si la agricultura familiar, a pesar de que esta última </w:t>
      </w:r>
      <w:r w:rsidR="00EB1EFA">
        <w:rPr>
          <w:rFonts w:ascii="Droid Sans" w:hAnsi="Droid Sans"/>
          <w:color w:val="222222"/>
          <w:sz w:val="21"/>
          <w:szCs w:val="21"/>
        </w:rPr>
        <w:t xml:space="preserve">concentra </w:t>
      </w:r>
      <w:r w:rsidR="00EB2890">
        <w:rPr>
          <w:rFonts w:ascii="Droid Sans" w:hAnsi="Droid Sans"/>
          <w:color w:val="222222"/>
          <w:sz w:val="21"/>
          <w:szCs w:val="21"/>
        </w:rPr>
        <w:t>al 62% de la población ocupada en la zona rural y produce 97% de los alimentos que consumen los ecuatorianos.</w:t>
      </w:r>
      <w:r w:rsidR="00EB1EFA">
        <w:rPr>
          <w:rFonts w:ascii="Droid Sans" w:hAnsi="Droid Sans"/>
          <w:color w:val="222222"/>
          <w:sz w:val="21"/>
          <w:szCs w:val="21"/>
        </w:rPr>
        <w:t xml:space="preserve"> </w:t>
      </w:r>
      <w:r w:rsidR="00970222">
        <w:rPr>
          <w:rFonts w:ascii="Droid Sans" w:hAnsi="Droid Sans"/>
          <w:color w:val="222222"/>
          <w:sz w:val="21"/>
          <w:szCs w:val="21"/>
        </w:rPr>
        <w:t xml:space="preserve">Asimismo, se debe tener presente que la agenda de Lenin Moreno estará más concentrada en problemas relativos a la recesión económica y a la corrupción, alrededor del cual han puesto énfasis en la campaña electoral. </w:t>
      </w:r>
    </w:p>
    <w:p w:rsidR="00EB2890" w:rsidRDefault="001055DD" w:rsidP="00EB2890">
      <w:pPr>
        <w:pStyle w:val="NormalWeb"/>
        <w:spacing w:before="0" w:beforeAutospacing="0" w:after="150" w:afterAutospacing="0"/>
        <w:rPr>
          <w:rFonts w:ascii="Droid Sans" w:hAnsi="Droid Sans"/>
          <w:color w:val="222222"/>
          <w:sz w:val="21"/>
          <w:szCs w:val="21"/>
        </w:rPr>
      </w:pPr>
      <w:r>
        <w:rPr>
          <w:rFonts w:ascii="Droid Sans" w:hAnsi="Droid Sans"/>
          <w:color w:val="222222"/>
          <w:sz w:val="21"/>
          <w:szCs w:val="21"/>
        </w:rPr>
        <w:t xml:space="preserve">Finalmente, </w:t>
      </w:r>
      <w:r w:rsidR="00EB1EFA">
        <w:rPr>
          <w:rFonts w:ascii="Droid Sans" w:hAnsi="Droid Sans"/>
          <w:color w:val="222222"/>
          <w:sz w:val="21"/>
          <w:szCs w:val="21"/>
        </w:rPr>
        <w:t>tengo optimismo de que en el presente curso podamos nutrirnos de las herramientas necesarias como para plantear al menos lineamientos de políticas públicas para permitir que las poblaciones más vulnerables puedan tener acceso a los alimentos</w:t>
      </w:r>
      <w:r>
        <w:rPr>
          <w:rFonts w:ascii="Droid Sans" w:hAnsi="Droid Sans"/>
          <w:color w:val="222222"/>
          <w:sz w:val="21"/>
          <w:szCs w:val="21"/>
        </w:rPr>
        <w:t>, tanto en Ecuador como en Bolivia</w:t>
      </w:r>
      <w:r w:rsidR="00EB1EFA">
        <w:rPr>
          <w:rFonts w:ascii="Droid Sans" w:hAnsi="Droid Sans"/>
          <w:color w:val="222222"/>
          <w:sz w:val="21"/>
          <w:szCs w:val="21"/>
        </w:rPr>
        <w:t xml:space="preserve">. </w:t>
      </w:r>
    </w:p>
    <w:p w:rsidR="00EB2890" w:rsidRDefault="00EB2890" w:rsidP="00414C37">
      <w:pPr>
        <w:pStyle w:val="NormalWeb"/>
        <w:spacing w:before="0" w:beforeAutospacing="0" w:after="150" w:afterAutospacing="0"/>
        <w:rPr>
          <w:rFonts w:ascii="Droid Sans" w:hAnsi="Droid Sans"/>
          <w:color w:val="222222"/>
          <w:sz w:val="21"/>
          <w:szCs w:val="21"/>
        </w:rPr>
      </w:pPr>
    </w:p>
    <w:p w:rsidR="00275B9F" w:rsidRDefault="003F4F63" w:rsidP="00414C37">
      <w:pPr>
        <w:pStyle w:val="NormalWeb"/>
        <w:spacing w:before="0" w:beforeAutospacing="0" w:after="150" w:afterAutospacing="0"/>
        <w:rPr>
          <w:rFonts w:ascii="Droid Sans" w:hAnsi="Droid Sans"/>
          <w:color w:val="222222"/>
          <w:sz w:val="21"/>
          <w:szCs w:val="21"/>
        </w:rPr>
      </w:pPr>
      <w:r>
        <w:rPr>
          <w:rFonts w:ascii="Droid Sans" w:hAnsi="Droid Sans"/>
          <w:color w:val="222222"/>
          <w:sz w:val="21"/>
          <w:szCs w:val="21"/>
        </w:rPr>
        <w:t xml:space="preserve">   </w:t>
      </w:r>
      <w:r w:rsidR="00DB1DF1">
        <w:rPr>
          <w:rFonts w:ascii="Droid Sans" w:hAnsi="Droid Sans"/>
          <w:color w:val="222222"/>
          <w:sz w:val="21"/>
          <w:szCs w:val="21"/>
        </w:rPr>
        <w:t xml:space="preserve">   </w:t>
      </w:r>
      <w:r w:rsidR="00275B9F">
        <w:rPr>
          <w:rFonts w:ascii="Droid Sans" w:hAnsi="Droid Sans"/>
          <w:color w:val="222222"/>
          <w:sz w:val="21"/>
          <w:szCs w:val="21"/>
        </w:rPr>
        <w:t xml:space="preserve"> </w:t>
      </w:r>
    </w:p>
    <w:p w:rsidR="006202FB" w:rsidRDefault="006202FB"/>
    <w:sectPr w:rsidR="006202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075"/>
    <w:rsid w:val="000E3528"/>
    <w:rsid w:val="001055DD"/>
    <w:rsid w:val="00275B9F"/>
    <w:rsid w:val="002E5075"/>
    <w:rsid w:val="003F4F63"/>
    <w:rsid w:val="00414C37"/>
    <w:rsid w:val="00492190"/>
    <w:rsid w:val="004F70FA"/>
    <w:rsid w:val="006202FB"/>
    <w:rsid w:val="008622B3"/>
    <w:rsid w:val="008F4D48"/>
    <w:rsid w:val="00970222"/>
    <w:rsid w:val="00A06622"/>
    <w:rsid w:val="00B668AF"/>
    <w:rsid w:val="00DB1DF1"/>
    <w:rsid w:val="00E503BC"/>
    <w:rsid w:val="00E905A3"/>
    <w:rsid w:val="00EB1EFA"/>
    <w:rsid w:val="00EB289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5075"/>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apple-converted-space">
    <w:name w:val="apple-converted-space"/>
    <w:basedOn w:val="Fuentedeprrafopredeter"/>
    <w:rsid w:val="002E5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5075"/>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apple-converted-space">
    <w:name w:val="apple-converted-space"/>
    <w:basedOn w:val="Fuentedeprrafopredeter"/>
    <w:rsid w:val="002E5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7665">
      <w:bodyDiv w:val="1"/>
      <w:marLeft w:val="0"/>
      <w:marRight w:val="0"/>
      <w:marTop w:val="0"/>
      <w:marBottom w:val="0"/>
      <w:divBdr>
        <w:top w:val="none" w:sz="0" w:space="0" w:color="auto"/>
        <w:left w:val="none" w:sz="0" w:space="0" w:color="auto"/>
        <w:bottom w:val="none" w:sz="0" w:space="0" w:color="auto"/>
        <w:right w:val="none" w:sz="0" w:space="0" w:color="auto"/>
      </w:divBdr>
    </w:div>
    <w:div w:id="18303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CROMERO</dc:creator>
  <cp:lastModifiedBy>CROMERO</cp:lastModifiedBy>
  <cp:revision>9</cp:revision>
  <dcterms:created xsi:type="dcterms:W3CDTF">2017-04-06T14:37:00Z</dcterms:created>
  <dcterms:modified xsi:type="dcterms:W3CDTF">2017-04-06T20:27:00Z</dcterms:modified>
</cp:coreProperties>
</file>