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31" w:rsidRDefault="00F97F6B">
      <w:r>
        <w:t>FORO 1</w:t>
      </w:r>
    </w:p>
    <w:p w:rsidR="00F97F6B" w:rsidRDefault="00F97F6B" w:rsidP="00F97F6B">
      <w:pPr>
        <w:jc w:val="both"/>
      </w:pPr>
      <w:r>
        <w:t xml:space="preserve">De acuerdo a los documentos que disponen Bolivia y Ecuador que son países  de la región Andina con  sus  particularidades se observa  algunas  situaciones de políticas enmarcadas en lo que constituye la soberanía y seguridad alimentaria con la política del buen vivir, alimentación del escolar , la ley de tierras ,bosques que hoy en día  son trascendentales en caso de la tierra, bosques más aun con los cambios climáticos que actualmente lo vivimos de tal manera que influirán en el buen vivir con la disposición de los alimentos partiendo desde el acceso al agua que constituye un liquido vital para la vida, sin embargo dichas normativas  se disponen en ambos países ,  realizando un análisis de la situación de Bolivia se podría señalar que se </w:t>
      </w:r>
      <w:proofErr w:type="spellStart"/>
      <w:r>
        <w:t>esta</w:t>
      </w:r>
      <w:proofErr w:type="spellEnd"/>
      <w:r>
        <w:t xml:space="preserve"> en proceso debido a varios factores que si bien se dictan políticas , leyes normativas lo que nos falta es la aplicación más aún en el ámbito agropecuario incentivo al productor de alimentos  cuyas políticas deberían generar mayor producción así como mercado , vías de acceso del productor al consumidor  que si bien se tiene mayor de expansión en la región oriental ,valles, el altiplano también se constituye como una región con falta de apoyo técnico así como disposición de maquinarias y por la situación social y económico  se limita a producir e incluso para consumo y pequeño mercado lo cual  se requiere estrategias de incrementar la soberanía alimentaria para una seguridad alimentaria adecuada de la población .</w:t>
      </w:r>
    </w:p>
    <w:sectPr w:rsidR="00F97F6B" w:rsidSect="0043453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97F6B"/>
    <w:rsid w:val="00434531"/>
    <w:rsid w:val="004B1A04"/>
    <w:rsid w:val="005353D9"/>
    <w:rsid w:val="00F97F6B"/>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Nutricion</dc:creator>
  <cp:lastModifiedBy>Nutricion</cp:lastModifiedBy>
  <cp:revision>2</cp:revision>
  <dcterms:created xsi:type="dcterms:W3CDTF">2017-04-14T02:28:00Z</dcterms:created>
  <dcterms:modified xsi:type="dcterms:W3CDTF">2017-04-14T02:28:00Z</dcterms:modified>
</cp:coreProperties>
</file>