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495" w:rsidRPr="00E86830" w:rsidRDefault="004A5495" w:rsidP="004A5495">
      <w:pPr>
        <w:pStyle w:val="NormalWeb"/>
        <w:shd w:val="clear" w:color="auto" w:fill="FFFFFF"/>
        <w:spacing w:before="0" w:beforeAutospacing="0" w:after="150" w:afterAutospacing="0"/>
        <w:rPr>
          <w:rStyle w:val="Textoennegrita"/>
          <w:rFonts w:ascii="Arial Narrow" w:hAnsi="Arial Narrow"/>
          <w:i/>
          <w:iCs/>
          <w:color w:val="222222"/>
        </w:rPr>
      </w:pPr>
      <w:r>
        <w:rPr>
          <w:rStyle w:val="Textoennegrita"/>
          <w:rFonts w:ascii="Arial Narrow" w:hAnsi="Arial Narrow"/>
          <w:i/>
          <w:iCs/>
          <w:color w:val="222222"/>
        </w:rPr>
        <w:t>¿</w:t>
      </w:r>
      <w:r w:rsidRPr="00E86830">
        <w:rPr>
          <w:rStyle w:val="Textoennegrita"/>
          <w:rFonts w:ascii="Arial Narrow" w:hAnsi="Arial Narrow"/>
          <w:i/>
          <w:iCs/>
          <w:color w:val="222222"/>
        </w:rPr>
        <w:t>Qué relación debería existir entre las disposiciones constitucionales, legales y la acción pública? </w:t>
      </w:r>
    </w:p>
    <w:p w:rsidR="00211C8F" w:rsidRDefault="00F97D3D" w:rsidP="00F97D3D">
      <w:pPr>
        <w:jc w:val="both"/>
      </w:pPr>
      <w:r>
        <w:t xml:space="preserve">Las </w:t>
      </w:r>
      <w:r w:rsidR="004A5495">
        <w:t>disposiciones constitucionale</w:t>
      </w:r>
      <w:r w:rsidR="00B96EE8">
        <w:t>s</w:t>
      </w:r>
      <w:r>
        <w:t xml:space="preserve">, legales </w:t>
      </w:r>
      <w:r w:rsidR="00944885">
        <w:t>y la acción publicar deben tener una relación directa y complementaria</w:t>
      </w:r>
      <w:r>
        <w:t xml:space="preserve">, </w:t>
      </w:r>
      <w:r w:rsidR="00944885">
        <w:t xml:space="preserve">como ya hemos podido observar las disposiciones constitucionales </w:t>
      </w:r>
      <w:r>
        <w:t>son</w:t>
      </w:r>
      <w:r w:rsidR="00B96EE8">
        <w:t xml:space="preserve"> la base de donde </w:t>
      </w:r>
      <w:r w:rsidR="00944885">
        <w:t xml:space="preserve">se desarrollan las disposiciones </w:t>
      </w:r>
      <w:r>
        <w:t xml:space="preserve">legales, y </w:t>
      </w:r>
      <w:r w:rsidR="00D055EB">
        <w:t xml:space="preserve">estas son </w:t>
      </w:r>
      <w:r w:rsidR="00027B93">
        <w:t>implementadas a</w:t>
      </w:r>
      <w:r w:rsidR="00D055EB">
        <w:t xml:space="preserve"> partir de </w:t>
      </w:r>
      <w:r>
        <w:t xml:space="preserve">la acción pública, la cual no deberá interrumpir el desarrollo </w:t>
      </w:r>
      <w:r w:rsidR="00027B93">
        <w:t>de las mismas.</w:t>
      </w:r>
      <w:r>
        <w:t xml:space="preserve">   </w:t>
      </w:r>
    </w:p>
    <w:p w:rsidR="00027B93" w:rsidRPr="00E86830" w:rsidRDefault="00027B93" w:rsidP="00027B9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 Narrow" w:hAnsi="Arial Narrow"/>
          <w:color w:val="222222"/>
        </w:rPr>
      </w:pPr>
      <w:r w:rsidRPr="00E86830">
        <w:rPr>
          <w:rFonts w:ascii="Arial Narrow" w:hAnsi="Arial Narrow"/>
          <w:color w:val="222222"/>
        </w:rPr>
        <w:t>Además de los elementos analizados en el documento base de la unidad 2 -</w:t>
      </w:r>
      <w:r w:rsidRPr="00E86830">
        <w:rPr>
          <w:rStyle w:val="apple-converted-space"/>
          <w:rFonts w:ascii="Arial Narrow" w:hAnsi="Arial Narrow"/>
          <w:color w:val="222222"/>
        </w:rPr>
        <w:t> </w:t>
      </w:r>
      <w:r w:rsidRPr="00E86830">
        <w:rPr>
          <w:rStyle w:val="Textoennegrita"/>
          <w:rFonts w:ascii="Arial Narrow" w:hAnsi="Arial Narrow"/>
          <w:i/>
          <w:iCs/>
          <w:color w:val="222222"/>
        </w:rPr>
        <w:t>¿qué otros elementos normativos (tanto de la Constitución como de la legislación derivada) influyen en el diseño de políticas que precautelen la soberanía y la seguridad alimentaria? </w:t>
      </w:r>
    </w:p>
    <w:p w:rsidR="0024721A" w:rsidRPr="0024721A" w:rsidRDefault="00394C6C" w:rsidP="00394C6C">
      <w:pPr>
        <w:pStyle w:val="Default"/>
        <w:jc w:val="both"/>
        <w:rPr>
          <w:rFonts w:asciiTheme="minorHAnsi" w:hAnsiTheme="minorHAnsi" w:cstheme="minorHAnsi"/>
          <w:sz w:val="22"/>
          <w:szCs w:val="20"/>
        </w:rPr>
      </w:pPr>
      <w:r w:rsidRPr="00394C6C">
        <w:rPr>
          <w:rFonts w:asciiTheme="minorHAnsi" w:hAnsiTheme="minorHAnsi" w:cstheme="minorHAnsi"/>
          <w:sz w:val="22"/>
          <w:szCs w:val="22"/>
        </w:rPr>
        <w:t>Como ya se ha podido ver en la lectura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394C6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394C6C">
        <w:rPr>
          <w:rFonts w:asciiTheme="minorHAnsi" w:hAnsiTheme="minorHAnsi" w:cstheme="minorHAnsi"/>
          <w:sz w:val="22"/>
          <w:szCs w:val="22"/>
        </w:rPr>
        <w:t>as principales políticas públicas y</w:t>
      </w:r>
      <w:r w:rsidR="0053337B">
        <w:rPr>
          <w:rFonts w:asciiTheme="minorHAnsi" w:hAnsiTheme="minorHAnsi" w:cstheme="minorHAnsi"/>
          <w:sz w:val="22"/>
          <w:szCs w:val="22"/>
        </w:rPr>
        <w:t xml:space="preserve"> reformas institucionales vieron</w:t>
      </w:r>
      <w:r w:rsidR="0024721A">
        <w:rPr>
          <w:rFonts w:asciiTheme="minorHAnsi" w:hAnsiTheme="minorHAnsi" w:cstheme="minorHAnsi"/>
          <w:sz w:val="22"/>
          <w:szCs w:val="22"/>
        </w:rPr>
        <w:t xml:space="preserve"> preparadas desde fuera</w:t>
      </w:r>
      <w:r w:rsidRPr="00394C6C">
        <w:rPr>
          <w:rFonts w:asciiTheme="minorHAnsi" w:hAnsiTheme="minorHAnsi" w:cstheme="minorHAnsi"/>
          <w:sz w:val="22"/>
          <w:szCs w:val="22"/>
        </w:rPr>
        <w:t xml:space="preserve"> (BID, BM y FMI</w:t>
      </w:r>
      <w:r w:rsidR="0024721A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, también existió intervención </w:t>
      </w:r>
      <w:r w:rsidRPr="00394C6C">
        <w:rPr>
          <w:rFonts w:asciiTheme="minorHAnsi" w:hAnsiTheme="minorHAnsi" w:cstheme="minorHAnsi"/>
          <w:sz w:val="22"/>
          <w:szCs w:val="20"/>
        </w:rPr>
        <w:t xml:space="preserve">de actores no gubernamentales –fundaciones, </w:t>
      </w:r>
      <w:proofErr w:type="spellStart"/>
      <w:r w:rsidRPr="00394C6C">
        <w:rPr>
          <w:rFonts w:asciiTheme="minorHAnsi" w:hAnsiTheme="minorHAnsi" w:cstheme="minorHAnsi"/>
          <w:sz w:val="22"/>
          <w:szCs w:val="20"/>
        </w:rPr>
        <w:t>ONGs</w:t>
      </w:r>
      <w:proofErr w:type="spellEnd"/>
      <w:r w:rsidRPr="00394C6C">
        <w:rPr>
          <w:rFonts w:asciiTheme="minorHAnsi" w:hAnsiTheme="minorHAnsi" w:cstheme="minorHAnsi"/>
          <w:sz w:val="22"/>
          <w:szCs w:val="20"/>
        </w:rPr>
        <w:t xml:space="preserve">, gremios </w:t>
      </w:r>
      <w:r>
        <w:rPr>
          <w:rFonts w:asciiTheme="minorHAnsi" w:hAnsiTheme="minorHAnsi" w:cstheme="minorHAnsi"/>
          <w:sz w:val="22"/>
          <w:szCs w:val="20"/>
        </w:rPr>
        <w:t xml:space="preserve">empresariales de presión, </w:t>
      </w:r>
      <w:r w:rsidRPr="00394C6C">
        <w:rPr>
          <w:rFonts w:asciiTheme="minorHAnsi" w:hAnsiTheme="minorHAnsi" w:cstheme="minorHAnsi"/>
          <w:sz w:val="22"/>
          <w:szCs w:val="20"/>
        </w:rPr>
        <w:t xml:space="preserve">en los procesos de negociación y aprobación de cuerpos </w:t>
      </w:r>
      <w:r w:rsidR="0024721A" w:rsidRPr="00394C6C">
        <w:rPr>
          <w:rFonts w:asciiTheme="minorHAnsi" w:hAnsiTheme="minorHAnsi" w:cstheme="minorHAnsi"/>
          <w:sz w:val="22"/>
          <w:szCs w:val="20"/>
        </w:rPr>
        <w:t>normativos,</w:t>
      </w:r>
      <w:r w:rsidRPr="00394C6C">
        <w:rPr>
          <w:rFonts w:asciiTheme="minorHAnsi" w:hAnsiTheme="minorHAnsi" w:cstheme="minorHAnsi"/>
          <w:sz w:val="22"/>
          <w:szCs w:val="20"/>
        </w:rPr>
        <w:t xml:space="preserve"> así como en la definición e implem</w:t>
      </w:r>
      <w:r>
        <w:rPr>
          <w:rFonts w:asciiTheme="minorHAnsi" w:hAnsiTheme="minorHAnsi" w:cstheme="minorHAnsi"/>
          <w:sz w:val="22"/>
          <w:szCs w:val="20"/>
        </w:rPr>
        <w:t>entación de políticas públicas</w:t>
      </w:r>
      <w:r w:rsidR="0024721A">
        <w:rPr>
          <w:rFonts w:asciiTheme="minorHAnsi" w:hAnsiTheme="minorHAnsi" w:cstheme="minorHAnsi"/>
          <w:sz w:val="22"/>
          <w:szCs w:val="20"/>
        </w:rPr>
        <w:t>, que se orientaron</w:t>
      </w:r>
      <w:r w:rsidR="0024721A" w:rsidRPr="0024721A">
        <w:rPr>
          <w:rFonts w:asciiTheme="minorHAnsi" w:hAnsiTheme="minorHAnsi" w:cstheme="minorHAnsi"/>
          <w:sz w:val="22"/>
          <w:szCs w:val="20"/>
        </w:rPr>
        <w:t xml:space="preserve"> a consolidar la presencia agroindustrial, incrementar la importación de alimentos e insumos para consumo interno, y convertir a las economías campesinas en sujetos de asistencia social (no productivos).</w:t>
      </w:r>
    </w:p>
    <w:p w:rsidR="00394C6C" w:rsidRDefault="0024721A" w:rsidP="00394C6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 la constitución del 2008 impulsada por el gobierno de la revolución </w:t>
      </w:r>
      <w:r w:rsidR="004D6600">
        <w:rPr>
          <w:rFonts w:asciiTheme="minorHAnsi" w:hAnsiTheme="minorHAnsi" w:cstheme="minorHAnsi"/>
          <w:sz w:val="22"/>
          <w:szCs w:val="22"/>
        </w:rPr>
        <w:t xml:space="preserve">ciudanía, hemos observado que existe avances en la parte normativa que fortalecen al desarrollo de las zonas rurales y de los campesinos, también se han implementado artículos en la constitución y se han creado leyes que se ocupan de la soberanía alimentaria, </w:t>
      </w:r>
      <w:r w:rsidR="00D436C0">
        <w:rPr>
          <w:rFonts w:asciiTheme="minorHAnsi" w:hAnsiTheme="minorHAnsi" w:cstheme="minorHAnsi"/>
          <w:sz w:val="22"/>
          <w:szCs w:val="22"/>
        </w:rPr>
        <w:t xml:space="preserve">pero a la vez creo que se ha caído en el </w:t>
      </w:r>
      <w:proofErr w:type="spellStart"/>
      <w:r w:rsidR="00D436C0">
        <w:rPr>
          <w:rFonts w:asciiTheme="minorHAnsi" w:hAnsiTheme="minorHAnsi" w:cstheme="minorHAnsi"/>
          <w:sz w:val="22"/>
          <w:szCs w:val="22"/>
        </w:rPr>
        <w:t>gatopardismo</w:t>
      </w:r>
      <w:proofErr w:type="spellEnd"/>
      <w:r w:rsidR="00D436C0">
        <w:rPr>
          <w:rFonts w:asciiTheme="minorHAnsi" w:hAnsiTheme="minorHAnsi" w:cstheme="minorHAnsi"/>
          <w:sz w:val="22"/>
          <w:szCs w:val="22"/>
        </w:rPr>
        <w:t>, ya que se ha proclamado grandes cambios y transformaciones pero la situación preexiste, o a contrario la situación de los campesinos se agravado ya que tienen que migrar a las grandes ciudades debido a que el apoyo ofrecido no ha llegado, ya que se ha incentivado a la agroindustria  violentado así la soberanía alimentaria.</w:t>
      </w:r>
    </w:p>
    <w:p w:rsidR="00D436C0" w:rsidRDefault="00D436C0" w:rsidP="00394C6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D436C0" w:rsidRPr="0024721A" w:rsidRDefault="00D436C0" w:rsidP="00394C6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 reflexión es que debería </w:t>
      </w:r>
      <w:r w:rsidR="00F24810">
        <w:rPr>
          <w:rFonts w:asciiTheme="minorHAnsi" w:hAnsiTheme="minorHAnsi" w:cstheme="minorHAnsi"/>
          <w:sz w:val="22"/>
          <w:szCs w:val="22"/>
        </w:rPr>
        <w:t>crear leyes</w:t>
      </w:r>
      <w:r w:rsidR="004867E0">
        <w:rPr>
          <w:rFonts w:asciiTheme="minorHAnsi" w:hAnsiTheme="minorHAnsi" w:cstheme="minorHAnsi"/>
          <w:sz w:val="22"/>
          <w:szCs w:val="22"/>
        </w:rPr>
        <w:t xml:space="preserve"> </w:t>
      </w:r>
      <w:r w:rsidR="002F3939">
        <w:rPr>
          <w:rFonts w:asciiTheme="minorHAnsi" w:hAnsiTheme="minorHAnsi" w:cstheme="minorHAnsi"/>
          <w:sz w:val="22"/>
          <w:szCs w:val="22"/>
        </w:rPr>
        <w:t>que se ocupe</w:t>
      </w:r>
      <w:r w:rsidR="00E40DC5">
        <w:rPr>
          <w:rFonts w:asciiTheme="minorHAnsi" w:hAnsiTheme="minorHAnsi" w:cstheme="minorHAnsi"/>
          <w:sz w:val="22"/>
          <w:szCs w:val="22"/>
        </w:rPr>
        <w:t xml:space="preserve">n de la soberanía alimentaria y </w:t>
      </w:r>
      <w:r w:rsidR="00F24810">
        <w:rPr>
          <w:rFonts w:asciiTheme="minorHAnsi" w:hAnsiTheme="minorHAnsi" w:cstheme="minorHAnsi"/>
          <w:sz w:val="22"/>
          <w:szCs w:val="22"/>
        </w:rPr>
        <w:t xml:space="preserve">que no violente lo que la constitución manda y que dichas leyes sean cumplidas y </w:t>
      </w:r>
      <w:r w:rsidR="00E40DC5">
        <w:rPr>
          <w:rFonts w:asciiTheme="minorHAnsi" w:hAnsiTheme="minorHAnsi" w:cstheme="minorHAnsi"/>
          <w:sz w:val="22"/>
          <w:szCs w:val="22"/>
        </w:rPr>
        <w:t xml:space="preserve"> su </w:t>
      </w:r>
      <w:r w:rsidR="00F24810">
        <w:rPr>
          <w:rFonts w:asciiTheme="minorHAnsi" w:hAnsiTheme="minorHAnsi" w:cstheme="minorHAnsi"/>
          <w:sz w:val="22"/>
          <w:szCs w:val="22"/>
        </w:rPr>
        <w:t xml:space="preserve">cumplimiento sea inspeccionado por un agente rector, todo esto con el fin de </w:t>
      </w:r>
      <w:r w:rsidR="00E40DC5">
        <w:rPr>
          <w:rFonts w:asciiTheme="minorHAnsi" w:hAnsiTheme="minorHAnsi" w:cstheme="minorHAnsi"/>
          <w:sz w:val="22"/>
          <w:szCs w:val="22"/>
        </w:rPr>
        <w:t>precautelar la soberanía alimentaria y el desarrollo de las economías campesinas</w:t>
      </w:r>
      <w:r w:rsidR="00F24810">
        <w:rPr>
          <w:rFonts w:asciiTheme="minorHAnsi" w:hAnsiTheme="minorHAnsi" w:cstheme="minorHAnsi"/>
          <w:sz w:val="22"/>
          <w:szCs w:val="22"/>
        </w:rPr>
        <w:t xml:space="preserve">. </w:t>
      </w:r>
      <w:bookmarkStart w:id="0" w:name="_GoBack"/>
      <w:bookmarkEnd w:id="0"/>
    </w:p>
    <w:p w:rsidR="00027B93" w:rsidRPr="0024721A" w:rsidRDefault="00027B93" w:rsidP="00F97D3D">
      <w:pPr>
        <w:jc w:val="both"/>
        <w:rPr>
          <w:rFonts w:cstheme="minorHAnsi"/>
          <w:sz w:val="24"/>
        </w:rPr>
      </w:pPr>
    </w:p>
    <w:sectPr w:rsidR="00027B93" w:rsidRPr="002472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Ralew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495"/>
    <w:rsid w:val="00027B93"/>
    <w:rsid w:val="00211C8F"/>
    <w:rsid w:val="0024721A"/>
    <w:rsid w:val="002F3939"/>
    <w:rsid w:val="00394C6C"/>
    <w:rsid w:val="004867E0"/>
    <w:rsid w:val="004A5495"/>
    <w:rsid w:val="004D6600"/>
    <w:rsid w:val="0053337B"/>
    <w:rsid w:val="00944885"/>
    <w:rsid w:val="00AA2EA1"/>
    <w:rsid w:val="00B96EE8"/>
    <w:rsid w:val="00D055EB"/>
    <w:rsid w:val="00D436C0"/>
    <w:rsid w:val="00DF1509"/>
    <w:rsid w:val="00E40DC5"/>
    <w:rsid w:val="00F24810"/>
    <w:rsid w:val="00F9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C19C"/>
  <w15:chartTrackingRefBased/>
  <w15:docId w15:val="{C55F12C6-75EF-4C49-9926-05576EA5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5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Textoennegrita">
    <w:name w:val="Strong"/>
    <w:basedOn w:val="Fuentedeprrafopredeter"/>
    <w:uiPriority w:val="22"/>
    <w:qFormat/>
    <w:rsid w:val="004A5495"/>
    <w:rPr>
      <w:b/>
      <w:bCs/>
    </w:rPr>
  </w:style>
  <w:style w:type="character" w:customStyle="1" w:styleId="apple-converted-space">
    <w:name w:val="apple-converted-space"/>
    <w:basedOn w:val="Fuentedeprrafopredeter"/>
    <w:rsid w:val="00027B93"/>
  </w:style>
  <w:style w:type="paragraph" w:customStyle="1" w:styleId="Default">
    <w:name w:val="Default"/>
    <w:rsid w:val="00394C6C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 USER</dc:creator>
  <cp:keywords/>
  <dc:description/>
  <cp:lastModifiedBy>SUPER USER</cp:lastModifiedBy>
  <cp:revision>5</cp:revision>
  <dcterms:created xsi:type="dcterms:W3CDTF">2017-04-21T23:15:00Z</dcterms:created>
  <dcterms:modified xsi:type="dcterms:W3CDTF">2017-04-22T01:46:00Z</dcterms:modified>
</cp:coreProperties>
</file>