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2B" w:rsidRPr="00A4552B" w:rsidRDefault="00A4552B" w:rsidP="00913D7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48"/>
          <w:lang w:eastAsia="es-BO"/>
        </w:rPr>
      </w:pPr>
      <w:r w:rsidRPr="00A4552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48"/>
          <w:lang w:eastAsia="es-BO"/>
        </w:rPr>
        <w:t>Nombre: Janneth Maribel Mamani Acapa</w:t>
      </w:r>
    </w:p>
    <w:p w:rsidR="00A4552B" w:rsidRDefault="00A4552B" w:rsidP="00913D7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BO"/>
        </w:rPr>
      </w:pPr>
    </w:p>
    <w:p w:rsidR="00AD5835" w:rsidRPr="00AD5835" w:rsidRDefault="00AD5835" w:rsidP="00913D7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BO"/>
        </w:rPr>
      </w:pPr>
      <w:r w:rsidRPr="00AD58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BO"/>
        </w:rPr>
        <w:t>Bolivia y Ecuador en la Seguridad alimentaria con soberanía</w:t>
      </w:r>
    </w:p>
    <w:p w:rsidR="00AD5835" w:rsidRPr="00AD5835" w:rsidRDefault="00AD5835" w:rsidP="00AD5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</w:pPr>
      <w:r w:rsidRPr="00AD5835"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  <w:t>Foro 2: Constitución y acción pública</w:t>
      </w:r>
    </w:p>
    <w:p w:rsidR="006D6D8A" w:rsidRDefault="007B48B4" w:rsidP="00AD5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¿</w:t>
      </w:r>
      <w:r w:rsidRPr="00AD58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Qué</w:t>
      </w:r>
      <w:r w:rsidR="00AD5835" w:rsidRPr="00AD58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 xml:space="preserve"> relación debería existir entre las disposiciones constitucionales, legales y la acción pública</w:t>
      </w:r>
      <w:r w:rsidR="006D6D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?</w:t>
      </w:r>
    </w:p>
    <w:p w:rsidR="002C7A07" w:rsidRPr="00A4552B" w:rsidRDefault="002C7A07" w:rsidP="00A45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</w:pPr>
      <w:r w:rsidRPr="00A4552B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La disposición constitucional (política constitucional) </w:t>
      </w:r>
      <w:r w:rsidR="00AD36D4" w:rsidRPr="00A4552B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que </w:t>
      </w:r>
      <w:r w:rsidRPr="00A4552B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contempla la soberan</w:t>
      </w:r>
      <w:r w:rsidR="00AD36D4" w:rsidRPr="00A4552B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ía alimentaria como objetivo estratégico y una obligación del Estado, debería estar</w:t>
      </w:r>
      <w:r w:rsidR="00A4552B" w:rsidRPr="00A4552B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 alineada con la política normativa y pública, para que desde la soberanía alimentaria pueda garantizarse la seguridad alimentaria.</w:t>
      </w:r>
    </w:p>
    <w:p w:rsidR="00AD5835" w:rsidRDefault="00AD5835" w:rsidP="00AD5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</w:p>
    <w:p w:rsidR="00C17F82" w:rsidRDefault="00AD5835" w:rsidP="00506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  <w:r w:rsidRPr="00AD5835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Además de los elementos analizados en el documento base de la unidad 2 - </w:t>
      </w:r>
      <w:r w:rsidRPr="00AD58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¿qué otros elementos normativos (tanto de la Constitución como de la legislación derivada) influyen en el diseño de políticas que precautelen la soberanía y la seguridad alimentaria?</w:t>
      </w:r>
    </w:p>
    <w:p w:rsidR="000A5CDA" w:rsidRDefault="00BD136E" w:rsidP="00AD5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Elementos normativos:</w:t>
      </w:r>
    </w:p>
    <w:p w:rsidR="00C708D2" w:rsidRPr="002C7A07" w:rsidRDefault="00C708D2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Prioridad; de temas y demandas </w:t>
      </w:r>
      <w:r w:rsidR="00BD136E"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que tienen referencia, por ejemplo en </w:t>
      </w:r>
      <w:r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la co</w:t>
      </w:r>
      <w:r w:rsidR="00BD136E"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mercialización, </w:t>
      </w:r>
      <w:r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mercados, como un eje para consolidar los esfuerzos productivos</w:t>
      </w:r>
      <w:r w:rsidR="00FF62A2"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.</w:t>
      </w:r>
    </w:p>
    <w:p w:rsidR="00C708D2" w:rsidRPr="002C7A07" w:rsidRDefault="00C708D2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4"/>
          <w:lang w:eastAsia="es-BO"/>
        </w:rPr>
        <w:t>D</w:t>
      </w:r>
      <w:r w:rsidR="000A5CDA" w:rsidRPr="002C7A07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4"/>
          <w:lang w:eastAsia="es-BO"/>
        </w:rPr>
        <w:t>emanda</w:t>
      </w:r>
      <w:r w:rsidR="009A72DD" w:rsidRPr="002C7A07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 d</w:t>
      </w:r>
      <w:r w:rsidR="00176E97" w:rsidRPr="002C7A07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el cumplimiento </w:t>
      </w:r>
      <w:r w:rsidR="00176E97"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de </w:t>
      </w:r>
      <w:r w:rsidR="000A5CDA"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los roles concretos del Estado para afirmar caminos</w:t>
      </w:r>
      <w:r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 xml:space="preserve"> de apoyo a la agricultura campesina</w:t>
      </w:r>
      <w:r w:rsidR="00C473B1" w:rsidRPr="002C7A07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lang w:eastAsia="es-BO"/>
        </w:rPr>
        <w:t>.</w:t>
      </w:r>
    </w:p>
    <w:p w:rsidR="00C708D2" w:rsidRPr="002C7A07" w:rsidRDefault="00C708D2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C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ondiciones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de manejo a las importaciones y exportaciones de productos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agropecuarios. </w:t>
      </w:r>
    </w:p>
    <w:p w:rsidR="00BC2245" w:rsidRPr="002C7A07" w:rsidRDefault="00BC2245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E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limin</w:t>
      </w: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ación de restricciones</w:t>
      </w:r>
      <w:r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a las importaciones como cuotas o cupos; y en cuanto a las barreras de carácter sanitario y fitosanitario, </w:t>
      </w:r>
    </w:p>
    <w:p w:rsidR="0076029A" w:rsidRPr="002C7A07" w:rsidRDefault="0076029A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Regulación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del precio</w:t>
      </w:r>
      <w:r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a tra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vés de decretos de fijación de precios de sustentación en 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productos como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: </w:t>
      </w:r>
      <w:r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maíz duro, arroz, banano, leche, etc. </w:t>
      </w:r>
    </w:p>
    <w:p w:rsidR="009A72DD" w:rsidRPr="002C7A07" w:rsidRDefault="0076029A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R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estriccion</w:t>
      </w: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es a las importaciones y expor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taciones de arroz</w:t>
      </w:r>
      <w:r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; se han emitido decretos de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compra de arroz </w:t>
      </w:r>
      <w:r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y otros productos para regular el mercado,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c</w:t>
      </w:r>
      <w:r w:rsidR="00F000B4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on la finalidad de que las em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presas antes de importar estos productos absorban primero la producción nacional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.</w:t>
      </w:r>
    </w:p>
    <w:p w:rsidR="000A5CDA" w:rsidRPr="002C7A07" w:rsidRDefault="006D6D8A" w:rsidP="009A72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Prohibiciones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de autorización del uso o aprovechamiento de aguas residuales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. La Autoridad </w:t>
      </w:r>
      <w:r w:rsidR="00F000B4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respectiva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no expedirá autorización de uso y aprovechamiento de aguas residua</w:t>
      </w:r>
      <w:bookmarkStart w:id="0" w:name="_GoBack"/>
      <w:bookmarkEnd w:id="0"/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les en los casos que obstruyan, limiten o afecten la ejecución de proyectos de saneamiento público </w:t>
      </w:r>
      <w:r w:rsidR="00F000B4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ó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cuando incumplan con los parámetros en la normativa para cada uso.</w:t>
      </w:r>
    </w:p>
    <w:p w:rsidR="009A72DD" w:rsidRPr="002C7A07" w:rsidRDefault="00F000B4" w:rsidP="006D6D8A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lastRenderedPageBreak/>
        <w:t>D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emocratización de los factores de</w:t>
      </w:r>
      <w:r w:rsidR="009A72DD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la</w:t>
      </w:r>
      <w:r w:rsidR="009A72DD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producción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a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favor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de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las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pequeñas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y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medianas unidades de producción campesinas y de las organizaciones de </w:t>
      </w:r>
      <w:r w:rsidR="006D6D8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economía social solidaria (aso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ciaciones, comunas,</w:t>
      </w:r>
      <w:r w:rsidR="009A72DD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cooperativas, entre otras for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mas)</w:t>
      </w:r>
    </w:p>
    <w:p w:rsidR="009A72DD" w:rsidRPr="002C7A07" w:rsidRDefault="009A72DD" w:rsidP="006D6D8A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</w:pP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D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esarrollo</w:t>
      </w: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de</w:t>
      </w: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los</w:t>
      </w: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mercados</w:t>
      </w:r>
      <w:r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 xml:space="preserve"> </w:t>
      </w:r>
      <w:r w:rsidR="000A5CDA" w:rsidRPr="002C7A07">
        <w:rPr>
          <w:rFonts w:ascii="Times New Roman" w:eastAsia="Times New Roman" w:hAnsi="Times New Roman" w:cs="Times New Roman"/>
          <w:b/>
          <w:i/>
          <w:color w:val="1F4E79" w:themeColor="accent1" w:themeShade="80"/>
          <w:sz w:val="24"/>
          <w:szCs w:val="24"/>
          <w:lang w:eastAsia="es-BO"/>
        </w:rPr>
        <w:t>locales</w:t>
      </w:r>
      <w:r w:rsidR="000A5CD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 xml:space="preserve"> y de las compras públicas a las agriculturas familiares</w:t>
      </w:r>
      <w:r w:rsidR="006D6D8A" w:rsidRPr="002C7A07">
        <w:rPr>
          <w:rFonts w:ascii="Times New Roman" w:eastAsia="Times New Roman" w:hAnsi="Times New Roman" w:cs="Times New Roman"/>
          <w:i/>
          <w:color w:val="1F4E79" w:themeColor="accent1" w:themeShade="80"/>
          <w:sz w:val="24"/>
          <w:szCs w:val="24"/>
          <w:lang w:eastAsia="es-BO"/>
        </w:rPr>
        <w:t>.</w:t>
      </w:r>
    </w:p>
    <w:p w:rsidR="000A5CDA" w:rsidRDefault="000A5CDA" w:rsidP="000A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BO"/>
        </w:rPr>
      </w:pPr>
    </w:p>
    <w:p w:rsidR="00B06069" w:rsidRDefault="00B06069"/>
    <w:sectPr w:rsidR="00B06069" w:rsidSect="00A4552B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953BA"/>
    <w:multiLevelType w:val="hybridMultilevel"/>
    <w:tmpl w:val="9DB0DC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35"/>
    <w:rsid w:val="000A5CDA"/>
    <w:rsid w:val="00176E97"/>
    <w:rsid w:val="002C11DF"/>
    <w:rsid w:val="002C7A07"/>
    <w:rsid w:val="004B4329"/>
    <w:rsid w:val="004F089E"/>
    <w:rsid w:val="00506D64"/>
    <w:rsid w:val="005D2AAF"/>
    <w:rsid w:val="00664C97"/>
    <w:rsid w:val="006908F4"/>
    <w:rsid w:val="006A6723"/>
    <w:rsid w:val="006D6D8A"/>
    <w:rsid w:val="0076029A"/>
    <w:rsid w:val="00764D4B"/>
    <w:rsid w:val="007B2274"/>
    <w:rsid w:val="007B48B4"/>
    <w:rsid w:val="007E77B3"/>
    <w:rsid w:val="00814697"/>
    <w:rsid w:val="00913D76"/>
    <w:rsid w:val="009A72DD"/>
    <w:rsid w:val="00A4552B"/>
    <w:rsid w:val="00AD36D4"/>
    <w:rsid w:val="00AD5835"/>
    <w:rsid w:val="00B06069"/>
    <w:rsid w:val="00B373FE"/>
    <w:rsid w:val="00BB10E8"/>
    <w:rsid w:val="00BC2245"/>
    <w:rsid w:val="00BD136E"/>
    <w:rsid w:val="00C17F82"/>
    <w:rsid w:val="00C473B1"/>
    <w:rsid w:val="00C708D2"/>
    <w:rsid w:val="00CF7DCE"/>
    <w:rsid w:val="00F000B4"/>
    <w:rsid w:val="00F2314D"/>
    <w:rsid w:val="00F72B3D"/>
    <w:rsid w:val="00F74CEE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2E435B-78A5-4FB3-8E24-74E98008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D5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paragraph" w:styleId="Ttulo2">
    <w:name w:val="heading 2"/>
    <w:basedOn w:val="Normal"/>
    <w:link w:val="Ttulo2Car"/>
    <w:uiPriority w:val="9"/>
    <w:qFormat/>
    <w:rsid w:val="00AD5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5835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AD5835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AD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AD5835"/>
    <w:rPr>
      <w:b/>
      <w:bCs/>
    </w:rPr>
  </w:style>
  <w:style w:type="paragraph" w:styleId="Prrafodelista">
    <w:name w:val="List Paragraph"/>
    <w:basedOn w:val="Normal"/>
    <w:uiPriority w:val="34"/>
    <w:qFormat/>
    <w:rsid w:val="000A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Janneth</dc:creator>
  <cp:keywords/>
  <dc:description/>
  <cp:lastModifiedBy>Janneth</cp:lastModifiedBy>
  <cp:revision>27</cp:revision>
  <dcterms:created xsi:type="dcterms:W3CDTF">2017-04-24T01:26:00Z</dcterms:created>
  <dcterms:modified xsi:type="dcterms:W3CDTF">2017-04-24T03:46:00Z</dcterms:modified>
</cp:coreProperties>
</file>