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46" w:rsidRPr="00531CD3" w:rsidRDefault="00AB0357" w:rsidP="00531CD3">
      <w:pPr>
        <w:jc w:val="center"/>
        <w:rPr>
          <w:b/>
        </w:rPr>
      </w:pPr>
      <w:r w:rsidRPr="00531CD3">
        <w:rPr>
          <w:b/>
        </w:rPr>
        <w:t>Constitución y acción política</w:t>
      </w:r>
    </w:p>
    <w:p w:rsidR="00AB0357" w:rsidRPr="00676171" w:rsidRDefault="002F15B3">
      <w:pPr>
        <w:rPr>
          <w:b/>
        </w:rPr>
      </w:pPr>
      <w:r w:rsidRPr="00676171">
        <w:rPr>
          <w:b/>
        </w:rPr>
        <w:t>¿Qué</w:t>
      </w:r>
      <w:r w:rsidR="00AB0357" w:rsidRPr="00676171">
        <w:rPr>
          <w:b/>
        </w:rPr>
        <w:t xml:space="preserve"> relación debería existir entre las disposiciones constitucionales</w:t>
      </w:r>
      <w:r w:rsidRPr="00676171">
        <w:rPr>
          <w:b/>
        </w:rPr>
        <w:t>, legales y acción pública?</w:t>
      </w:r>
    </w:p>
    <w:p w:rsidR="00676171" w:rsidRDefault="00676171">
      <w:r>
        <w:t>La r</w:t>
      </w:r>
      <w:r w:rsidR="00CC35E3">
        <w:t xml:space="preserve">elación entre discursos </w:t>
      </w:r>
      <w:r w:rsidR="006E02FA">
        <w:t xml:space="preserve">descriptivos </w:t>
      </w:r>
      <w:r w:rsidR="00CC35E3">
        <w:t>o normativas debería</w:t>
      </w:r>
      <w:r w:rsidR="00531CD3">
        <w:t>n</w:t>
      </w:r>
      <w:r w:rsidR="00CC35E3">
        <w:t xml:space="preserve"> ser de coherencia, los principios </w:t>
      </w:r>
      <w:r w:rsidR="004F6F53">
        <w:t xml:space="preserve">o mandatos </w:t>
      </w:r>
      <w:r w:rsidR="00CC35E3">
        <w:t>qu</w:t>
      </w:r>
      <w:r w:rsidR="00531CD3">
        <w:t>e se establecen en la C</w:t>
      </w:r>
      <w:r w:rsidR="00CC35E3">
        <w:t xml:space="preserve">onstitución deberían traducirse </w:t>
      </w:r>
      <w:r w:rsidR="001E5CC3">
        <w:t xml:space="preserve">en leyes derivadas </w:t>
      </w:r>
      <w:r w:rsidR="006E02FA">
        <w:t>mantenien</w:t>
      </w:r>
      <w:r w:rsidR="00531CD3">
        <w:t>do su sentido o intencionalidad</w:t>
      </w:r>
      <w:r w:rsidR="006C5278">
        <w:t xml:space="preserve"> y estas a su</w:t>
      </w:r>
      <w:r w:rsidR="001447C7">
        <w:t xml:space="preserve"> vez deberían traducirse en políticas públicas o acciones </w:t>
      </w:r>
      <w:r w:rsidR="00071225">
        <w:t>efectivas para l</w:t>
      </w:r>
      <w:bookmarkStart w:id="0" w:name="_GoBack"/>
      <w:bookmarkEnd w:id="0"/>
      <w:r w:rsidR="00071225">
        <w:t>ograr la seguridad y soberanía alimentaria</w:t>
      </w:r>
      <w:r w:rsidR="001447C7">
        <w:t xml:space="preserve">. Sin embargo, los avances en la Constitución pierden sentido </w:t>
      </w:r>
      <w:r w:rsidR="006C5278">
        <w:t xml:space="preserve">o son </w:t>
      </w:r>
      <w:r w:rsidR="00071225">
        <w:t>re</w:t>
      </w:r>
      <w:r w:rsidR="006C5278">
        <w:t>interpretados en las leyes y a las acciones públicas</w:t>
      </w:r>
      <w:r w:rsidR="00071225">
        <w:t xml:space="preserve"> según los intereses de los poderosos</w:t>
      </w:r>
      <w:r w:rsidR="00BC05B4">
        <w:t>.</w:t>
      </w:r>
    </w:p>
    <w:p w:rsidR="00BC05B4" w:rsidRDefault="00BC05B4">
      <w:r>
        <w:t xml:space="preserve">La política constitucional en Ecuador, al igual que en Bolivia, </w:t>
      </w:r>
      <w:r w:rsidR="00B20CFF">
        <w:t xml:space="preserve">son muy avanzadas se habla de soberanía alimentaria </w:t>
      </w:r>
      <w:r w:rsidR="008172D6">
        <w:t xml:space="preserve"> en sentido contra hegemónico o </w:t>
      </w:r>
      <w:r w:rsidR="00071225">
        <w:t xml:space="preserve">de </w:t>
      </w:r>
      <w:r w:rsidR="008172D6">
        <w:t xml:space="preserve">propuesta alternativa al capitalismo, </w:t>
      </w:r>
      <w:r w:rsidR="00B20CFF">
        <w:t>en el marco del Buen y Vivir Bien</w:t>
      </w:r>
      <w:r w:rsidR="008172D6">
        <w:t xml:space="preserve">, </w:t>
      </w:r>
      <w:r w:rsidR="005D1B29">
        <w:t>pero cuando esta se concretan en políticas normativas y políticas públicas van perdiendo s</w:t>
      </w:r>
      <w:r w:rsidR="00071225">
        <w:t>ent</w:t>
      </w:r>
      <w:r w:rsidR="005D1B29">
        <w:t>ido</w:t>
      </w:r>
      <w:r w:rsidR="00B87297">
        <w:t xml:space="preserve">, más bien como dice, Luis Córdova, </w:t>
      </w:r>
      <w:r w:rsidR="00071225">
        <w:t xml:space="preserve">se convierten </w:t>
      </w:r>
      <w:r w:rsidR="00B87297">
        <w:t xml:space="preserve">en conservadoras o en discursos para legitimar modelos de desarrollo contrarios a los intereses de la se seguridad </w:t>
      </w:r>
      <w:r w:rsidR="00071225">
        <w:t>alimentaria y los pequeños productores.</w:t>
      </w:r>
    </w:p>
    <w:p w:rsidR="00B87297" w:rsidRDefault="008F2D92">
      <w:r>
        <w:t>La socied</w:t>
      </w:r>
      <w:r w:rsidR="002954C4">
        <w:t>ad civil no se apropiado de</w:t>
      </w:r>
      <w:r>
        <w:t xml:space="preserve">las políticas constitucionales </w:t>
      </w:r>
      <w:r w:rsidR="002954C4">
        <w:t xml:space="preserve">para exigir su </w:t>
      </w:r>
      <w:r>
        <w:t xml:space="preserve">cumplimiento </w:t>
      </w:r>
      <w:r w:rsidR="002954C4">
        <w:t>a través del seguimiento y la vigilancia, sin</w:t>
      </w:r>
      <w:r w:rsidR="00071225">
        <w:t>o</w:t>
      </w:r>
      <w:r w:rsidR="002954C4">
        <w:t xml:space="preserve"> más bien muchos sectores de la sociedad, principalmente los que reclaman seguridad y soberanía alimentaria han sido cooptados. El gobierno </w:t>
      </w:r>
      <w:r w:rsidR="00A81E5B">
        <w:t>no hará cumplir las políticas normativas por si misma sino esta será producto de la movilización y exigencia de las organizaciones de las sociedad civil.</w:t>
      </w:r>
      <w:r w:rsidR="002954C4">
        <w:t xml:space="preserve"> </w:t>
      </w:r>
    </w:p>
    <w:p w:rsidR="002F15B3" w:rsidRDefault="000445F5">
      <w:pPr>
        <w:rPr>
          <w:b/>
        </w:rPr>
      </w:pPr>
      <w:r w:rsidRPr="00862B9B">
        <w:rPr>
          <w:b/>
        </w:rPr>
        <w:t xml:space="preserve">¿Qué otros elementos normativos (tanto de la Constitución </w:t>
      </w:r>
      <w:r w:rsidR="00293DA1" w:rsidRPr="00862B9B">
        <w:rPr>
          <w:b/>
        </w:rPr>
        <w:t xml:space="preserve">como de la legislación </w:t>
      </w:r>
      <w:r w:rsidR="0053217F">
        <w:rPr>
          <w:b/>
        </w:rPr>
        <w:t>derivada) influyen en el diseño</w:t>
      </w:r>
      <w:r w:rsidR="00293DA1" w:rsidRPr="00862B9B">
        <w:rPr>
          <w:b/>
        </w:rPr>
        <w:t xml:space="preserve"> de políticas públicas que precautelen la soberanía y seguridad alimentaria?</w:t>
      </w:r>
    </w:p>
    <w:p w:rsidR="00293DA1" w:rsidRDefault="00725C6C">
      <w:r w:rsidRPr="00071225">
        <w:t>La Constitución política establece garantías constitucionales para el cumplimiento de los derechos</w:t>
      </w:r>
      <w:r w:rsidR="00E657E9" w:rsidRPr="00071225">
        <w:t xml:space="preserve">, puesto </w:t>
      </w:r>
      <w:r w:rsidR="00A27B9A">
        <w:t xml:space="preserve">que </w:t>
      </w:r>
      <w:r w:rsidR="00E657E9" w:rsidRPr="00071225">
        <w:t xml:space="preserve">la alimentación es un derecho, además </w:t>
      </w:r>
      <w:r w:rsidR="00B23D7D" w:rsidRPr="00071225">
        <w:t xml:space="preserve">este derecho </w:t>
      </w:r>
      <w:r w:rsidR="00E657E9" w:rsidRPr="00071225">
        <w:t xml:space="preserve">se materializa a través de su régimen de desarrollo </w:t>
      </w:r>
      <w:r w:rsidR="00B23D7D" w:rsidRPr="00071225">
        <w:t xml:space="preserve">entendido como </w:t>
      </w:r>
      <w:r w:rsidR="005B7076" w:rsidRPr="00071225">
        <w:t xml:space="preserve">conjunto de sistemas económicos, </w:t>
      </w:r>
      <w:r w:rsidR="00DA2E4F" w:rsidRPr="00071225">
        <w:t>políticos,</w:t>
      </w:r>
      <w:r w:rsidR="005B7076" w:rsidRPr="00071225">
        <w:t xml:space="preserve"> </w:t>
      </w:r>
      <w:r w:rsidR="006B3C8C" w:rsidRPr="00071225">
        <w:t>socioculturales</w:t>
      </w:r>
      <w:r w:rsidR="005B7076" w:rsidRPr="00071225">
        <w:t xml:space="preserve"> y ambientales, que concluyen en la realización del buen vivir</w:t>
      </w:r>
      <w:r w:rsidR="00755760" w:rsidRPr="00071225">
        <w:t xml:space="preserve">. </w:t>
      </w:r>
      <w:r w:rsidR="00F35BF0" w:rsidRPr="00071225">
        <w:t xml:space="preserve">Y también la Constitución establece </w:t>
      </w:r>
      <w:r w:rsidR="00850A64" w:rsidRPr="00071225">
        <w:t xml:space="preserve">una </w:t>
      </w:r>
      <w:r w:rsidR="00F35BF0" w:rsidRPr="00071225">
        <w:t>directri</w:t>
      </w:r>
      <w:r w:rsidR="00850A64" w:rsidRPr="00071225">
        <w:t>z</w:t>
      </w:r>
      <w:r w:rsidR="00F35BF0" w:rsidRPr="00071225">
        <w:t xml:space="preserve"> para la política pública del Estado sobre la soberanía alimentaria</w:t>
      </w:r>
      <w:r w:rsidR="00850A64" w:rsidRPr="00071225">
        <w:t xml:space="preserve"> y direc</w:t>
      </w:r>
      <w:r w:rsidR="000F2E71" w:rsidRPr="00071225">
        <w:t>trices para la política pública</w:t>
      </w:r>
      <w:r w:rsidR="00F35BF0" w:rsidRPr="00071225">
        <w:t xml:space="preserve">. </w:t>
      </w:r>
    </w:p>
    <w:p w:rsidR="002F15B3" w:rsidRDefault="000F2E71">
      <w:r>
        <w:t>Sin embargo, las garantías no son suficiente</w:t>
      </w:r>
      <w:r w:rsidR="00A27B9A">
        <w:t>s</w:t>
      </w:r>
      <w:r>
        <w:t xml:space="preserve"> para el cumplimiento de estos principios o </w:t>
      </w:r>
      <w:r w:rsidR="00A27B9A">
        <w:t>políticas constitucionales</w:t>
      </w:r>
      <w:r w:rsidR="00C53F2A">
        <w:t xml:space="preserve">, según Luis </w:t>
      </w:r>
      <w:r w:rsidR="00531CD3">
        <w:t>Córdova</w:t>
      </w:r>
      <w:r w:rsidR="00C53F2A">
        <w:t xml:space="preserve">, “pareciera que hay que pensar en los mecanismos de poder para establecer formas efectivas para respetar </w:t>
      </w:r>
      <w:r w:rsidR="00531CD3">
        <w:t>y garantizar los derechos”</w:t>
      </w:r>
    </w:p>
    <w:sectPr w:rsidR="002F15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357"/>
    <w:rsid w:val="00025F80"/>
    <w:rsid w:val="000445F5"/>
    <w:rsid w:val="00071225"/>
    <w:rsid w:val="000F2E71"/>
    <w:rsid w:val="001447C7"/>
    <w:rsid w:val="001727CF"/>
    <w:rsid w:val="001E5CC3"/>
    <w:rsid w:val="00293DA1"/>
    <w:rsid w:val="002954C4"/>
    <w:rsid w:val="002F15B3"/>
    <w:rsid w:val="00392F32"/>
    <w:rsid w:val="003B010C"/>
    <w:rsid w:val="003D7C53"/>
    <w:rsid w:val="00463264"/>
    <w:rsid w:val="004F6F53"/>
    <w:rsid w:val="00531CD3"/>
    <w:rsid w:val="0053217F"/>
    <w:rsid w:val="00561297"/>
    <w:rsid w:val="005B7076"/>
    <w:rsid w:val="005D1B29"/>
    <w:rsid w:val="00676171"/>
    <w:rsid w:val="006B3C8C"/>
    <w:rsid w:val="006C5278"/>
    <w:rsid w:val="006E02FA"/>
    <w:rsid w:val="00725C6C"/>
    <w:rsid w:val="00755760"/>
    <w:rsid w:val="007D2BEF"/>
    <w:rsid w:val="008172D6"/>
    <w:rsid w:val="00850A64"/>
    <w:rsid w:val="00862B9B"/>
    <w:rsid w:val="008C7F64"/>
    <w:rsid w:val="008F2D92"/>
    <w:rsid w:val="00A27B9A"/>
    <w:rsid w:val="00A81E5B"/>
    <w:rsid w:val="00AB0357"/>
    <w:rsid w:val="00B20CFF"/>
    <w:rsid w:val="00B23D7D"/>
    <w:rsid w:val="00B71C38"/>
    <w:rsid w:val="00B87297"/>
    <w:rsid w:val="00BC05B4"/>
    <w:rsid w:val="00C53F2A"/>
    <w:rsid w:val="00C97C19"/>
    <w:rsid w:val="00CC35E3"/>
    <w:rsid w:val="00D1032E"/>
    <w:rsid w:val="00D47241"/>
    <w:rsid w:val="00D6183D"/>
    <w:rsid w:val="00D90C52"/>
    <w:rsid w:val="00DA2E4F"/>
    <w:rsid w:val="00E12B01"/>
    <w:rsid w:val="00E657E9"/>
    <w:rsid w:val="00ED38F8"/>
    <w:rsid w:val="00F35BF0"/>
    <w:rsid w:val="00F5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Susana</cp:lastModifiedBy>
  <cp:revision>3</cp:revision>
  <dcterms:created xsi:type="dcterms:W3CDTF">2017-04-24T00:45:00Z</dcterms:created>
  <dcterms:modified xsi:type="dcterms:W3CDTF">2017-04-24T02:32:00Z</dcterms:modified>
</cp:coreProperties>
</file>