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76" w:rsidRPr="008852AB" w:rsidRDefault="00AB7D5F" w:rsidP="00AF025C">
      <w:pPr>
        <w:spacing w:before="120" w:line="240" w:lineRule="auto"/>
        <w:rPr>
          <w:rFonts w:cstheme="minorHAnsi"/>
          <w:b/>
          <w:color w:val="222222"/>
          <w:shd w:val="clear" w:color="auto" w:fill="FFFFFF"/>
        </w:rPr>
      </w:pPr>
      <w:r w:rsidRPr="008852AB">
        <w:rPr>
          <w:rFonts w:cstheme="minorHAnsi"/>
          <w:b/>
          <w:color w:val="222222"/>
          <w:shd w:val="clear" w:color="auto" w:fill="FFFFFF"/>
        </w:rPr>
        <w:t>Comparación de las normativas clásicas y normativas progresistas en términos de operatividad</w:t>
      </w:r>
    </w:p>
    <w:tbl>
      <w:tblPr>
        <w:tblStyle w:val="Tablaconcuadrcula"/>
        <w:tblW w:w="10490" w:type="dxa"/>
        <w:tblInd w:w="-601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AC02DD" w:rsidRPr="00AF025C" w:rsidTr="002132BF">
        <w:tc>
          <w:tcPr>
            <w:tcW w:w="5245" w:type="dxa"/>
            <w:shd w:val="clear" w:color="auto" w:fill="FFFFEB"/>
          </w:tcPr>
          <w:p w:rsidR="00AC02DD" w:rsidRPr="00AF025C" w:rsidRDefault="00936575" w:rsidP="00AF025C">
            <w:pPr>
              <w:spacing w:before="120"/>
              <w:rPr>
                <w:rFonts w:cstheme="minorHAnsi"/>
                <w:b/>
              </w:rPr>
            </w:pPr>
            <w:r w:rsidRPr="00AF025C">
              <w:rPr>
                <w:rFonts w:cstheme="minorHAnsi"/>
                <w:b/>
                <w:color w:val="222222"/>
                <w:shd w:val="clear" w:color="auto" w:fill="FFFFFF"/>
              </w:rPr>
              <w:t>N</w:t>
            </w:r>
            <w:r w:rsidR="00AC02DD" w:rsidRPr="00AF025C">
              <w:rPr>
                <w:rFonts w:cstheme="minorHAnsi"/>
                <w:b/>
                <w:color w:val="222222"/>
                <w:shd w:val="clear" w:color="auto" w:fill="FFFFFF"/>
              </w:rPr>
              <w:t>ormativas clásicas</w:t>
            </w:r>
          </w:p>
        </w:tc>
        <w:tc>
          <w:tcPr>
            <w:tcW w:w="5245" w:type="dxa"/>
            <w:shd w:val="clear" w:color="auto" w:fill="F1F5F9"/>
          </w:tcPr>
          <w:p w:rsidR="00AC02DD" w:rsidRPr="00AF025C" w:rsidRDefault="00936575" w:rsidP="00AF025C">
            <w:pPr>
              <w:spacing w:before="120"/>
              <w:rPr>
                <w:rFonts w:cstheme="minorHAnsi"/>
                <w:b/>
              </w:rPr>
            </w:pPr>
            <w:r w:rsidRPr="00AF025C">
              <w:rPr>
                <w:rFonts w:cstheme="minorHAnsi"/>
                <w:b/>
                <w:color w:val="222222"/>
                <w:shd w:val="clear" w:color="auto" w:fill="FFFFFF"/>
              </w:rPr>
              <w:t>N</w:t>
            </w:r>
            <w:r w:rsidR="00AC02DD" w:rsidRPr="00AF025C">
              <w:rPr>
                <w:rFonts w:cstheme="minorHAnsi"/>
                <w:b/>
                <w:color w:val="222222"/>
                <w:shd w:val="clear" w:color="auto" w:fill="FFFFFF"/>
              </w:rPr>
              <w:t>ormativas progresistas</w:t>
            </w:r>
          </w:p>
        </w:tc>
      </w:tr>
      <w:tr w:rsidR="00AC02DD" w:rsidRPr="00AF025C" w:rsidTr="002132BF">
        <w:tc>
          <w:tcPr>
            <w:tcW w:w="5245" w:type="dxa"/>
            <w:shd w:val="clear" w:color="auto" w:fill="FFFFEB"/>
          </w:tcPr>
          <w:p w:rsidR="00AC02DD" w:rsidRPr="00AF025C" w:rsidRDefault="00A9434D" w:rsidP="00AF025C">
            <w:pPr>
              <w:spacing w:before="120"/>
              <w:rPr>
                <w:rFonts w:cstheme="minorHAnsi"/>
                <w:b/>
              </w:rPr>
            </w:pPr>
            <w:r w:rsidRPr="00AF025C">
              <w:rPr>
                <w:rFonts w:cstheme="minorHAnsi"/>
                <w:b/>
              </w:rPr>
              <w:t>NB-SABS:</w:t>
            </w:r>
          </w:p>
          <w:p w:rsidR="00A9434D" w:rsidRPr="00AF025C" w:rsidRDefault="00A9434D" w:rsidP="00AF025C">
            <w:pPr>
              <w:spacing w:before="120"/>
              <w:rPr>
                <w:rFonts w:cstheme="minorHAnsi"/>
                <w:b/>
              </w:rPr>
            </w:pPr>
            <w:r w:rsidRPr="00AF025C">
              <w:rPr>
                <w:rFonts w:cstheme="minorHAnsi"/>
                <w:b/>
              </w:rPr>
              <w:t>Compras sin Convocatoria Pública</w:t>
            </w:r>
            <w:r w:rsidR="00D752EC" w:rsidRPr="00AF025C">
              <w:rPr>
                <w:rFonts w:cstheme="minorHAnsi"/>
                <w:b/>
              </w:rPr>
              <w:t>:</w:t>
            </w:r>
          </w:p>
          <w:p w:rsidR="00D752EC" w:rsidRPr="002132BF" w:rsidRDefault="00D752EC" w:rsidP="002132BF">
            <w:pPr>
              <w:pStyle w:val="Prrafodelista"/>
              <w:numPr>
                <w:ilvl w:val="0"/>
                <w:numId w:val="6"/>
              </w:numPr>
              <w:tabs>
                <w:tab w:val="left" w:pos="909"/>
              </w:tabs>
              <w:spacing w:before="120"/>
              <w:ind w:left="459" w:hanging="425"/>
              <w:rPr>
                <w:rFonts w:cstheme="minorHAnsi"/>
              </w:rPr>
            </w:pPr>
            <w:r w:rsidRPr="002132BF">
              <w:rPr>
                <w:rFonts w:cstheme="minorHAnsi"/>
              </w:rPr>
              <w:t>Compra menor (&lt; 50.000 Bs): No requiere cotizaciones ni propuestas; no se sujetan a plazos; deben reunir condiciones de calidad; busca acciones inmediatas, ágiles y oportunas.</w:t>
            </w:r>
          </w:p>
          <w:p w:rsidR="00D752EC" w:rsidRPr="002132BF" w:rsidRDefault="00D752EC" w:rsidP="002132BF">
            <w:pPr>
              <w:pStyle w:val="Prrafodelista"/>
              <w:numPr>
                <w:ilvl w:val="0"/>
                <w:numId w:val="6"/>
              </w:numPr>
              <w:tabs>
                <w:tab w:val="left" w:pos="909"/>
              </w:tabs>
              <w:spacing w:before="120"/>
              <w:ind w:left="459" w:hanging="425"/>
              <w:rPr>
                <w:rFonts w:cstheme="minorHAnsi"/>
              </w:rPr>
            </w:pPr>
            <w:r w:rsidRPr="002132BF">
              <w:rPr>
                <w:rFonts w:cstheme="minorHAnsi"/>
              </w:rPr>
              <w:t xml:space="preserve">Compra Directa (Sin límite de monto): favorece a Municipios A y B que compran a proponentes locales o con servicios en el Municipio. </w:t>
            </w:r>
          </w:p>
          <w:p w:rsidR="00D752EC" w:rsidRPr="002132BF" w:rsidRDefault="00D752EC" w:rsidP="002132BF">
            <w:pPr>
              <w:pStyle w:val="Prrafodelista"/>
              <w:numPr>
                <w:ilvl w:val="0"/>
                <w:numId w:val="6"/>
              </w:numPr>
              <w:tabs>
                <w:tab w:val="left" w:pos="909"/>
              </w:tabs>
              <w:spacing w:before="120"/>
              <w:ind w:left="459" w:hanging="425"/>
              <w:rPr>
                <w:rFonts w:cstheme="minorHAnsi"/>
              </w:rPr>
            </w:pPr>
            <w:r w:rsidRPr="002132BF">
              <w:rPr>
                <w:rFonts w:cstheme="minorHAnsi"/>
              </w:rPr>
              <w:t>Compra por Excepción (Sin límite de monto, útil para compra de p</w:t>
            </w:r>
            <w:r w:rsidR="004E4B9F" w:rsidRPr="002132BF">
              <w:rPr>
                <w:rFonts w:cstheme="minorHAnsi"/>
              </w:rPr>
              <w:t>roductos frescos y perecederos).</w:t>
            </w:r>
            <w:r w:rsidRPr="002132BF">
              <w:rPr>
                <w:rFonts w:cstheme="minorHAnsi"/>
              </w:rPr>
              <w:t> </w:t>
            </w:r>
          </w:p>
          <w:p w:rsidR="00D752EC" w:rsidRPr="00AF025C" w:rsidRDefault="00D752EC" w:rsidP="002132BF">
            <w:pPr>
              <w:tabs>
                <w:tab w:val="left" w:pos="909"/>
              </w:tabs>
              <w:spacing w:before="120"/>
              <w:rPr>
                <w:rFonts w:eastAsia="Times New Roman" w:cstheme="minorHAnsi"/>
                <w:color w:val="333333"/>
                <w:lang w:eastAsia="es-BO"/>
              </w:rPr>
            </w:pPr>
            <w:r w:rsidRPr="002132BF">
              <w:rPr>
                <w:rFonts w:cstheme="minorHAnsi"/>
              </w:rPr>
              <w:t xml:space="preserve">Estas compras </w:t>
            </w:r>
            <w:r w:rsidR="004E4B9F" w:rsidRPr="002132BF">
              <w:rPr>
                <w:rFonts w:cstheme="minorHAnsi"/>
              </w:rPr>
              <w:t xml:space="preserve">públicas son las más accesibles a los productores locales, ya que con ellas se evita la </w:t>
            </w:r>
            <w:r w:rsidR="009B0190" w:rsidRPr="002132BF">
              <w:rPr>
                <w:rFonts w:cstheme="minorHAnsi"/>
              </w:rPr>
              <w:t>competencia de producción externa y el poder de decisión la tiene el Gobierno Local, cuya prioridad fundamental debiera ser el fortalecimiento de la producción y generación de empleo local.</w:t>
            </w:r>
            <w:r w:rsidR="009B0190" w:rsidRPr="00AF025C">
              <w:rPr>
                <w:rFonts w:eastAsia="Times New Roman" w:cstheme="minorHAnsi"/>
                <w:color w:val="333333"/>
                <w:lang w:eastAsia="es-BO"/>
              </w:rPr>
              <w:t xml:space="preserve"> </w:t>
            </w:r>
            <w:r w:rsidR="004E4B9F" w:rsidRPr="00AF025C">
              <w:rPr>
                <w:rFonts w:eastAsia="Times New Roman" w:cstheme="minorHAnsi"/>
                <w:color w:val="333333"/>
                <w:lang w:eastAsia="es-BO"/>
              </w:rPr>
              <w:t xml:space="preserve"> </w:t>
            </w:r>
            <w:r w:rsidRPr="00AF025C">
              <w:rPr>
                <w:rFonts w:eastAsia="Times New Roman" w:cstheme="minorHAnsi"/>
                <w:color w:val="333333"/>
                <w:lang w:eastAsia="es-BO"/>
              </w:rPr>
              <w:t> </w:t>
            </w:r>
          </w:p>
        </w:tc>
        <w:tc>
          <w:tcPr>
            <w:tcW w:w="5245" w:type="dxa"/>
            <w:shd w:val="clear" w:color="auto" w:fill="F1F5F9"/>
          </w:tcPr>
          <w:p w:rsidR="00650720" w:rsidRPr="004234A1" w:rsidRDefault="00650720" w:rsidP="004234A1">
            <w:pPr>
              <w:pStyle w:val="Prrafodelista"/>
              <w:numPr>
                <w:ilvl w:val="0"/>
                <w:numId w:val="5"/>
              </w:numPr>
              <w:spacing w:before="120"/>
              <w:ind w:left="318" w:hanging="284"/>
              <w:rPr>
                <w:rFonts w:cstheme="minorHAnsi"/>
              </w:rPr>
            </w:pPr>
            <w:r w:rsidRPr="004234A1">
              <w:rPr>
                <w:rFonts w:cstheme="minorHAnsi"/>
              </w:rPr>
              <w:t>D.S. 2294 y D.S. 2471, creados con el fin de fomentar la economía social y solidaria, autorizando a los municipios A, B y C a realizar compras directas hasta 50.000 Bs.</w:t>
            </w:r>
          </w:p>
          <w:p w:rsidR="00650720" w:rsidRPr="004234A1" w:rsidRDefault="00650720" w:rsidP="004234A1">
            <w:pPr>
              <w:pStyle w:val="Prrafodelista"/>
              <w:numPr>
                <w:ilvl w:val="0"/>
                <w:numId w:val="5"/>
              </w:numPr>
              <w:spacing w:before="120"/>
              <w:ind w:left="318" w:hanging="284"/>
              <w:rPr>
                <w:rFonts w:cstheme="minorHAnsi"/>
              </w:rPr>
            </w:pPr>
            <w:r w:rsidRPr="004234A1">
              <w:rPr>
                <w:rFonts w:cstheme="minorHAnsi"/>
              </w:rPr>
              <w:t>Ley 622 de Alimentación Complementaria Escolar: establece la compra local directa para los ACE en municipios A y B.</w:t>
            </w:r>
          </w:p>
          <w:p w:rsidR="00AF025C" w:rsidRPr="004234A1" w:rsidRDefault="00AF025C" w:rsidP="004234A1">
            <w:pPr>
              <w:spacing w:before="120"/>
              <w:rPr>
                <w:rFonts w:cstheme="minorHAnsi"/>
              </w:rPr>
            </w:pPr>
            <w:r w:rsidRPr="004234A1">
              <w:rPr>
                <w:rFonts w:cstheme="minorHAnsi"/>
              </w:rPr>
              <w:t>Estas Normas fueron creadas (2014 – 2015) para facilitar los procesos de compra a los productores locales, empero aún no son conocidas ni practicadas por los funcionarios públicos que realizan las compras públicas.</w:t>
            </w:r>
          </w:p>
          <w:p w:rsidR="00AF025C" w:rsidRPr="004234A1" w:rsidRDefault="00AF025C" w:rsidP="004234A1">
            <w:pPr>
              <w:spacing w:before="120"/>
              <w:rPr>
                <w:rFonts w:cstheme="minorHAnsi"/>
              </w:rPr>
            </w:pPr>
            <w:r w:rsidRPr="004234A1">
              <w:rPr>
                <w:rFonts w:cstheme="minorHAnsi"/>
              </w:rPr>
              <w:t>Estos decretos son independientes de la Normativa SABS -181.</w:t>
            </w:r>
          </w:p>
          <w:p w:rsidR="00AC02DD" w:rsidRPr="00AF025C" w:rsidRDefault="00AF025C" w:rsidP="004234A1">
            <w:pPr>
              <w:spacing w:before="120"/>
              <w:rPr>
                <w:rFonts w:cstheme="minorHAnsi"/>
              </w:rPr>
            </w:pPr>
            <w:r w:rsidRPr="004234A1">
              <w:rPr>
                <w:rFonts w:cstheme="minorHAnsi"/>
              </w:rPr>
              <w:t>Estas normas buscan la inclusión equitativa de los productores locales a fin</w:t>
            </w:r>
            <w:bookmarkStart w:id="0" w:name="_GoBack"/>
            <w:bookmarkEnd w:id="0"/>
            <w:r w:rsidRPr="004234A1">
              <w:rPr>
                <w:rFonts w:cstheme="minorHAnsi"/>
              </w:rPr>
              <w:t xml:space="preserve"> de desarrollar la economía social comunitaria y a los pequeños productores agropecuarios campesinos individuales.</w:t>
            </w:r>
            <w:r w:rsidRPr="00AF025C">
              <w:rPr>
                <w:rFonts w:cstheme="minorHAnsi"/>
              </w:rPr>
              <w:t xml:space="preserve">   </w:t>
            </w:r>
          </w:p>
        </w:tc>
      </w:tr>
      <w:tr w:rsidR="00AF025C" w:rsidRPr="00AF025C" w:rsidTr="002132BF">
        <w:tc>
          <w:tcPr>
            <w:tcW w:w="5245" w:type="dxa"/>
            <w:shd w:val="clear" w:color="auto" w:fill="FFFFEB"/>
          </w:tcPr>
          <w:p w:rsidR="00AF025C" w:rsidRPr="00AF025C" w:rsidRDefault="00AF025C" w:rsidP="00AF025C">
            <w:pPr>
              <w:spacing w:before="120"/>
              <w:rPr>
                <w:rFonts w:cstheme="minorHAnsi"/>
                <w:b/>
              </w:rPr>
            </w:pPr>
            <w:r w:rsidRPr="00AF025C">
              <w:rPr>
                <w:rFonts w:cstheme="minorHAnsi"/>
                <w:b/>
              </w:rPr>
              <w:t>NB-SABS:</w:t>
            </w:r>
          </w:p>
          <w:p w:rsidR="00AF025C" w:rsidRPr="00AF025C" w:rsidRDefault="00AF025C" w:rsidP="00AF025C">
            <w:pPr>
              <w:spacing w:before="120"/>
              <w:rPr>
                <w:rFonts w:cstheme="minorHAnsi"/>
                <w:b/>
              </w:rPr>
            </w:pPr>
            <w:r w:rsidRPr="00AF025C">
              <w:rPr>
                <w:rFonts w:cstheme="minorHAnsi"/>
                <w:b/>
              </w:rPr>
              <w:t>Compras sin Convocatoria Pública:</w:t>
            </w:r>
          </w:p>
          <w:p w:rsidR="00AF025C" w:rsidRPr="002132BF" w:rsidRDefault="00AF025C" w:rsidP="002132BF">
            <w:pPr>
              <w:pStyle w:val="Prrafodelista"/>
              <w:numPr>
                <w:ilvl w:val="0"/>
                <w:numId w:val="6"/>
              </w:numPr>
              <w:tabs>
                <w:tab w:val="left" w:pos="909"/>
              </w:tabs>
              <w:spacing w:before="120" w:after="120"/>
              <w:ind w:left="459" w:hanging="425"/>
              <w:contextualSpacing w:val="0"/>
              <w:rPr>
                <w:rFonts w:cstheme="minorHAnsi"/>
              </w:rPr>
            </w:pPr>
            <w:r w:rsidRPr="002132BF">
              <w:rPr>
                <w:rFonts w:cstheme="minorHAnsi"/>
              </w:rPr>
              <w:t xml:space="preserve">ANPE (de 50.001 - 1 millón Bs): Proceso de contratación por cotizaciones mediante una convocatoria pública. Otorga un margen de preferencia de 20% a </w:t>
            </w:r>
            <w:proofErr w:type="spellStart"/>
            <w:r w:rsidRPr="002132BF">
              <w:rPr>
                <w:rFonts w:cstheme="minorHAnsi"/>
              </w:rPr>
              <w:t>MyPEs</w:t>
            </w:r>
            <w:proofErr w:type="spellEnd"/>
            <w:r w:rsidRPr="002132BF">
              <w:rPr>
                <w:rFonts w:cstheme="minorHAnsi"/>
              </w:rPr>
              <w:t xml:space="preserve">, pequeños productores, </w:t>
            </w:r>
            <w:proofErr w:type="spellStart"/>
            <w:r w:rsidRPr="002132BF">
              <w:rPr>
                <w:rFonts w:cstheme="minorHAnsi"/>
              </w:rPr>
              <w:t>OECAs</w:t>
            </w:r>
            <w:proofErr w:type="spellEnd"/>
            <w:r w:rsidRPr="002132BF">
              <w:rPr>
                <w:rFonts w:cstheme="minorHAnsi"/>
              </w:rPr>
              <w:t>, de 10% a los bienes producidos en el país, 20 - 25% si el porcentaje de componentes de origen nacional en el costo bruto de producción es &gt; 50%.</w:t>
            </w:r>
          </w:p>
          <w:p w:rsidR="00AF025C" w:rsidRPr="00AF025C" w:rsidRDefault="00AF025C" w:rsidP="002132BF">
            <w:pPr>
              <w:pStyle w:val="Prrafodelista"/>
              <w:numPr>
                <w:ilvl w:val="0"/>
                <w:numId w:val="6"/>
              </w:numPr>
              <w:tabs>
                <w:tab w:val="left" w:pos="909"/>
              </w:tabs>
              <w:spacing w:before="120" w:after="120"/>
              <w:ind w:left="459" w:hanging="425"/>
              <w:rPr>
                <w:rFonts w:eastAsia="Times New Roman" w:cstheme="minorHAnsi"/>
                <w:color w:val="333333"/>
                <w:lang w:eastAsia="es-BO"/>
              </w:rPr>
            </w:pPr>
            <w:r w:rsidRPr="002132BF">
              <w:rPr>
                <w:rFonts w:cstheme="minorHAnsi"/>
              </w:rPr>
              <w:t xml:space="preserve">Licitación Pública (&gt; 1 millón Bs): para el proceso de contratación requiere cotizaciones o propuestas. Otorga un margen de preferencia de 20% a </w:t>
            </w:r>
            <w:proofErr w:type="spellStart"/>
            <w:r w:rsidRPr="002132BF">
              <w:rPr>
                <w:rFonts w:cstheme="minorHAnsi"/>
              </w:rPr>
              <w:t>MyPEs</w:t>
            </w:r>
            <w:proofErr w:type="spellEnd"/>
            <w:r w:rsidRPr="002132BF">
              <w:rPr>
                <w:rFonts w:cstheme="minorHAnsi"/>
              </w:rPr>
              <w:t xml:space="preserve">, pequeños productores, </w:t>
            </w:r>
            <w:proofErr w:type="spellStart"/>
            <w:r w:rsidRPr="002132BF">
              <w:rPr>
                <w:rFonts w:cstheme="minorHAnsi"/>
              </w:rPr>
              <w:t>OECAs</w:t>
            </w:r>
            <w:proofErr w:type="spellEnd"/>
            <w:r w:rsidRPr="002132BF">
              <w:rPr>
                <w:rFonts w:cstheme="minorHAnsi"/>
              </w:rPr>
              <w:t>, de 10% a los bienes producidos en el país, 20 - 25% si el porcentaje de componentes de origen nacional en el costo bruto de producción es &gt; 50%.</w:t>
            </w:r>
          </w:p>
        </w:tc>
        <w:tc>
          <w:tcPr>
            <w:tcW w:w="5245" w:type="dxa"/>
            <w:vMerge w:val="restart"/>
            <w:shd w:val="clear" w:color="auto" w:fill="F1F5F9"/>
          </w:tcPr>
          <w:p w:rsidR="00AF025C" w:rsidRPr="00AF025C" w:rsidRDefault="00AF025C" w:rsidP="00AF025C">
            <w:pPr>
              <w:spacing w:before="120"/>
              <w:rPr>
                <w:rFonts w:cstheme="minorHAnsi"/>
              </w:rPr>
            </w:pPr>
            <w:r w:rsidRPr="00AF025C">
              <w:rPr>
                <w:rFonts w:cstheme="minorHAnsi"/>
              </w:rPr>
              <w:t xml:space="preserve"> La Ley 622 promueve la compra directa en Municipios A y B, otorgando preferencia a proveedores locales con establecimiento de su actividad productiva en el municipio.</w:t>
            </w:r>
          </w:p>
          <w:p w:rsidR="00AF025C" w:rsidRPr="00AF025C" w:rsidRDefault="00AF025C" w:rsidP="00AF025C">
            <w:pPr>
              <w:spacing w:before="120"/>
              <w:rPr>
                <w:rFonts w:cstheme="minorHAnsi"/>
              </w:rPr>
            </w:pPr>
            <w:r w:rsidRPr="00AF025C">
              <w:rPr>
                <w:rFonts w:cstheme="minorHAnsi"/>
              </w:rPr>
              <w:t>El proceso de contratación varía según el Municipio, el mismo que es reglamentado y aprobado por el gobierno municipal.</w:t>
            </w:r>
          </w:p>
          <w:p w:rsidR="00AF025C" w:rsidRDefault="00AF025C" w:rsidP="00AF025C">
            <w:pPr>
              <w:spacing w:before="120"/>
              <w:rPr>
                <w:rFonts w:cstheme="minorHAnsi"/>
              </w:rPr>
            </w:pPr>
            <w:r w:rsidRPr="00AF025C">
              <w:rPr>
                <w:rFonts w:cstheme="minorHAnsi"/>
              </w:rPr>
              <w:t xml:space="preserve">Toda compra superior a 20.000 Bs debe ser inscrita a SICOES. </w:t>
            </w:r>
          </w:p>
          <w:p w:rsidR="00AF025C" w:rsidRPr="00AF025C" w:rsidRDefault="00AF025C" w:rsidP="00AF025C">
            <w:pPr>
              <w:spacing w:before="120"/>
              <w:rPr>
                <w:rFonts w:cstheme="minorHAnsi"/>
              </w:rPr>
            </w:pPr>
            <w:r w:rsidRPr="00AF025C">
              <w:rPr>
                <w:rFonts w:cstheme="minorHAnsi"/>
              </w:rPr>
              <w:t>Los D.S. 2294 – 2471 faculta la compra directa a los Municipios A, B y C, cuando los montos son menores a 50.000 Bs y para proveedores que realicen actividades no comerciales (Art. 8 de la Ley 14379) o para proveedores con establecimiento de su actividad productiva o de servicios en el municipio.</w:t>
            </w:r>
          </w:p>
          <w:p w:rsidR="00AF025C" w:rsidRPr="00AF025C" w:rsidRDefault="00AF025C" w:rsidP="00AF025C">
            <w:pPr>
              <w:spacing w:before="120"/>
              <w:rPr>
                <w:rFonts w:cstheme="minorHAnsi"/>
              </w:rPr>
            </w:pPr>
            <w:r w:rsidRPr="00AF025C">
              <w:rPr>
                <w:rFonts w:cstheme="minorHAnsi"/>
              </w:rPr>
              <w:t>El D.S. 2294 establece los siguientes procedimientos:</w:t>
            </w:r>
          </w:p>
          <w:p w:rsidR="00AF025C" w:rsidRPr="00AF025C" w:rsidRDefault="00AF025C" w:rsidP="00AF025C">
            <w:pPr>
              <w:spacing w:before="120"/>
              <w:rPr>
                <w:rFonts w:cstheme="minorHAnsi"/>
              </w:rPr>
            </w:pPr>
            <w:r w:rsidRPr="00AF025C">
              <w:rPr>
                <w:rFonts w:cstheme="minorHAnsi"/>
                <w:b/>
              </w:rPr>
              <w:t>a)</w:t>
            </w:r>
            <w:r w:rsidRPr="00AF025C">
              <w:rPr>
                <w:rFonts w:cstheme="minorHAnsi"/>
              </w:rPr>
              <w:t xml:space="preserve"> </w:t>
            </w:r>
            <w:r w:rsidRPr="00AF025C">
              <w:rPr>
                <w:rFonts w:cstheme="minorHAnsi"/>
                <w:b/>
              </w:rPr>
              <w:t>Actividades previas a la contratación:</w:t>
            </w:r>
          </w:p>
          <w:p w:rsidR="00AF025C" w:rsidRPr="00AF025C" w:rsidRDefault="00AF025C" w:rsidP="00AF025C">
            <w:pPr>
              <w:spacing w:before="120"/>
              <w:ind w:left="459" w:hanging="283"/>
              <w:rPr>
                <w:rFonts w:cstheme="minorHAnsi"/>
              </w:rPr>
            </w:pPr>
            <w:r w:rsidRPr="00AF025C">
              <w:rPr>
                <w:rFonts w:cstheme="minorHAnsi"/>
              </w:rPr>
              <w:t>1. Especificaciones técnicas, precio referencial,</w:t>
            </w:r>
          </w:p>
          <w:p w:rsidR="00AF025C" w:rsidRPr="00AF025C" w:rsidRDefault="00AF025C" w:rsidP="00AF025C">
            <w:pPr>
              <w:spacing w:before="120"/>
              <w:ind w:left="459" w:hanging="283"/>
              <w:rPr>
                <w:rFonts w:cstheme="minorHAnsi"/>
              </w:rPr>
            </w:pPr>
            <w:r w:rsidRPr="00AF025C">
              <w:rPr>
                <w:rFonts w:cstheme="minorHAnsi"/>
              </w:rPr>
              <w:t>2. Certificación presupuestaria</w:t>
            </w:r>
          </w:p>
          <w:p w:rsidR="00AF025C" w:rsidRPr="00AF025C" w:rsidRDefault="00AF025C" w:rsidP="00AF025C">
            <w:pPr>
              <w:spacing w:before="120"/>
              <w:rPr>
                <w:rFonts w:cstheme="minorHAnsi"/>
                <w:b/>
              </w:rPr>
            </w:pPr>
            <w:r w:rsidRPr="00AF025C">
              <w:rPr>
                <w:rFonts w:cstheme="minorHAnsi"/>
                <w:b/>
              </w:rPr>
              <w:t>b)</w:t>
            </w:r>
            <w:r w:rsidRPr="00AF025C">
              <w:rPr>
                <w:rFonts w:cstheme="minorHAnsi"/>
              </w:rPr>
              <w:t xml:space="preserve"> </w:t>
            </w:r>
            <w:r w:rsidRPr="00AF025C">
              <w:rPr>
                <w:rFonts w:cstheme="minorHAnsi"/>
                <w:b/>
              </w:rPr>
              <w:t>Actividades para la formalización de la</w:t>
            </w:r>
          </w:p>
          <w:p w:rsidR="00AF025C" w:rsidRPr="00AF025C" w:rsidRDefault="00AF025C" w:rsidP="00AF025C">
            <w:pPr>
              <w:spacing w:before="120"/>
              <w:rPr>
                <w:rFonts w:cstheme="minorHAnsi"/>
                <w:b/>
              </w:rPr>
            </w:pPr>
            <w:r w:rsidRPr="00AF025C">
              <w:rPr>
                <w:rFonts w:cstheme="minorHAnsi"/>
                <w:b/>
              </w:rPr>
              <w:lastRenderedPageBreak/>
              <w:t>contratación:</w:t>
            </w:r>
          </w:p>
          <w:p w:rsidR="00AF025C" w:rsidRPr="00AF025C" w:rsidRDefault="00AF025C" w:rsidP="00AF025C">
            <w:pPr>
              <w:spacing w:before="120"/>
              <w:ind w:left="318" w:hanging="142"/>
              <w:rPr>
                <w:rFonts w:cstheme="minorHAnsi"/>
              </w:rPr>
            </w:pPr>
            <w:r w:rsidRPr="00AF025C">
              <w:rPr>
                <w:rFonts w:cstheme="minorHAnsi"/>
              </w:rPr>
              <w:t>1. Seleccionar a un proveedor</w:t>
            </w:r>
          </w:p>
          <w:p w:rsidR="00AF025C" w:rsidRPr="00AF025C" w:rsidRDefault="00AF025C" w:rsidP="00AF025C">
            <w:pPr>
              <w:spacing w:before="120"/>
              <w:ind w:left="318" w:hanging="142"/>
              <w:rPr>
                <w:rFonts w:cstheme="minorHAnsi"/>
              </w:rPr>
            </w:pPr>
            <w:r w:rsidRPr="00AF025C">
              <w:rPr>
                <w:rFonts w:cstheme="minorHAnsi"/>
              </w:rPr>
              <w:t>2. Adjudicar y solicitar documentación necesaria</w:t>
            </w:r>
          </w:p>
          <w:p w:rsidR="00AF025C" w:rsidRPr="00AF025C" w:rsidRDefault="00AF025C" w:rsidP="00AF025C">
            <w:pPr>
              <w:spacing w:before="120"/>
              <w:ind w:left="318" w:hanging="142"/>
              <w:rPr>
                <w:rFonts w:cstheme="minorHAnsi"/>
              </w:rPr>
            </w:pPr>
            <w:r w:rsidRPr="00AF025C">
              <w:rPr>
                <w:rFonts w:cstheme="minorHAnsi"/>
              </w:rPr>
              <w:t>3. Formalizar la contratación</w:t>
            </w:r>
          </w:p>
          <w:p w:rsidR="00AF025C" w:rsidRPr="00AF025C" w:rsidRDefault="00AF025C" w:rsidP="00AF025C">
            <w:pPr>
              <w:spacing w:before="120"/>
              <w:rPr>
                <w:rFonts w:cstheme="minorHAnsi"/>
              </w:rPr>
            </w:pPr>
            <w:r w:rsidRPr="00AF025C">
              <w:rPr>
                <w:rFonts w:cstheme="minorHAnsi"/>
                <w:b/>
              </w:rPr>
              <w:t>c)</w:t>
            </w:r>
            <w:r w:rsidRPr="00AF025C">
              <w:rPr>
                <w:rFonts w:cstheme="minorHAnsi"/>
              </w:rPr>
              <w:t xml:space="preserve"> </w:t>
            </w:r>
            <w:r w:rsidRPr="00AF025C">
              <w:rPr>
                <w:rFonts w:cstheme="minorHAnsi"/>
                <w:b/>
              </w:rPr>
              <w:t>Actividades posteriores a la formalización de la contratación:</w:t>
            </w:r>
          </w:p>
          <w:p w:rsidR="00AF025C" w:rsidRPr="00AF025C" w:rsidRDefault="00AF025C" w:rsidP="00AF025C">
            <w:pPr>
              <w:spacing w:before="120"/>
              <w:ind w:left="176"/>
              <w:rPr>
                <w:rFonts w:cstheme="minorHAnsi"/>
              </w:rPr>
            </w:pPr>
            <w:r w:rsidRPr="00AF025C">
              <w:rPr>
                <w:rFonts w:cstheme="minorHAnsi"/>
              </w:rPr>
              <w:t>Recepción de los bienes, obras y/o servicios generales.</w:t>
            </w:r>
          </w:p>
          <w:p w:rsidR="00AF025C" w:rsidRDefault="00AF025C" w:rsidP="00AF025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La MAE aprobará la reglamentación de contratación directa</w:t>
            </w:r>
          </w:p>
          <w:p w:rsidR="00AF025C" w:rsidRPr="00AF025C" w:rsidRDefault="00AF025C" w:rsidP="00AF025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No requiere RUPE y toda compra superior a 20.000 Bs deberá ser inscrita en el SICOES.</w:t>
            </w:r>
          </w:p>
        </w:tc>
      </w:tr>
      <w:tr w:rsidR="00AF025C" w:rsidRPr="00AF025C" w:rsidTr="002132BF">
        <w:tc>
          <w:tcPr>
            <w:tcW w:w="5245" w:type="dxa"/>
            <w:shd w:val="clear" w:color="auto" w:fill="FFFFEB"/>
          </w:tcPr>
          <w:p w:rsidR="00AF025C" w:rsidRPr="00AF025C" w:rsidRDefault="00AF025C" w:rsidP="00AF025C">
            <w:pPr>
              <w:tabs>
                <w:tab w:val="left" w:pos="909"/>
              </w:tabs>
              <w:spacing w:before="120"/>
              <w:rPr>
                <w:rFonts w:cstheme="minorHAnsi"/>
              </w:rPr>
            </w:pPr>
            <w:r w:rsidRPr="00AF025C">
              <w:rPr>
                <w:rFonts w:cstheme="minorHAnsi"/>
              </w:rPr>
              <w:t>Los requisitos que deben cumplir como oferente al Estado son los mismos (con algunas excepciones), ya sean pequeños o grandes productores:</w:t>
            </w:r>
          </w:p>
          <w:p w:rsidR="00AF025C" w:rsidRPr="00AF025C" w:rsidRDefault="00AF025C" w:rsidP="00AF025C">
            <w:pPr>
              <w:pStyle w:val="Prrafodelista"/>
              <w:numPr>
                <w:ilvl w:val="0"/>
                <w:numId w:val="2"/>
              </w:numPr>
              <w:tabs>
                <w:tab w:val="left" w:pos="909"/>
              </w:tabs>
              <w:spacing w:before="120"/>
              <w:ind w:left="142" w:hanging="142"/>
              <w:rPr>
                <w:rFonts w:cstheme="minorHAnsi"/>
              </w:rPr>
            </w:pPr>
            <w:r w:rsidRPr="00AF025C">
              <w:rPr>
                <w:rFonts w:cstheme="minorHAnsi"/>
              </w:rPr>
              <w:t xml:space="preserve">Deben pagar impuestos por los impuestos generados: </w:t>
            </w:r>
          </w:p>
          <w:p w:rsidR="00AF025C" w:rsidRPr="00AF025C" w:rsidRDefault="00AF025C" w:rsidP="00AF025C">
            <w:pPr>
              <w:pStyle w:val="Prrafodelista"/>
              <w:numPr>
                <w:ilvl w:val="0"/>
                <w:numId w:val="3"/>
              </w:numPr>
              <w:tabs>
                <w:tab w:val="left" w:pos="909"/>
              </w:tabs>
              <w:spacing w:before="120"/>
              <w:ind w:left="426" w:hanging="142"/>
              <w:rPr>
                <w:rFonts w:cstheme="minorHAnsi"/>
              </w:rPr>
            </w:pPr>
            <w:r w:rsidRPr="00AF025C">
              <w:rPr>
                <w:rFonts w:cstheme="minorHAnsi"/>
                <w:b/>
                <w:i/>
              </w:rPr>
              <w:lastRenderedPageBreak/>
              <w:t>Asociación:</w:t>
            </w:r>
            <w:r w:rsidRPr="00AF025C">
              <w:rPr>
                <w:rFonts w:cstheme="minorHAnsi"/>
              </w:rPr>
              <w:t xml:space="preserve"> NIT, personería jurídica, poder legal representante.</w:t>
            </w:r>
          </w:p>
          <w:p w:rsidR="00AF025C" w:rsidRPr="00AF025C" w:rsidRDefault="00AF025C" w:rsidP="00AF025C">
            <w:pPr>
              <w:pStyle w:val="Prrafodelista"/>
              <w:numPr>
                <w:ilvl w:val="0"/>
                <w:numId w:val="3"/>
              </w:numPr>
              <w:tabs>
                <w:tab w:val="left" w:pos="909"/>
              </w:tabs>
              <w:spacing w:before="120"/>
              <w:ind w:left="426" w:hanging="142"/>
              <w:rPr>
                <w:rFonts w:cstheme="minorHAnsi"/>
              </w:rPr>
            </w:pPr>
            <w:r w:rsidRPr="00AF025C">
              <w:rPr>
                <w:rFonts w:cstheme="minorHAnsi"/>
                <w:b/>
                <w:i/>
              </w:rPr>
              <w:t>Individual:</w:t>
            </w:r>
            <w:r w:rsidRPr="00AF025C">
              <w:rPr>
                <w:rFonts w:cstheme="minorHAnsi"/>
              </w:rPr>
              <w:t xml:space="preserve"> NIT o retención impositiva</w:t>
            </w:r>
          </w:p>
          <w:p w:rsidR="00AF025C" w:rsidRPr="00AF025C" w:rsidRDefault="00AF025C" w:rsidP="00AF025C">
            <w:pPr>
              <w:pStyle w:val="Prrafodelista"/>
              <w:numPr>
                <w:ilvl w:val="0"/>
                <w:numId w:val="2"/>
              </w:numPr>
              <w:tabs>
                <w:tab w:val="left" w:pos="909"/>
              </w:tabs>
              <w:spacing w:before="120"/>
              <w:ind w:left="142" w:hanging="142"/>
              <w:rPr>
                <w:rFonts w:cstheme="minorHAnsi"/>
              </w:rPr>
            </w:pPr>
            <w:r w:rsidRPr="00AF025C">
              <w:rPr>
                <w:rFonts w:cstheme="minorHAnsi"/>
              </w:rPr>
              <w:t>Carnet de identidad</w:t>
            </w:r>
          </w:p>
          <w:p w:rsidR="00AF025C" w:rsidRPr="00AF025C" w:rsidRDefault="00AF025C" w:rsidP="00AF025C">
            <w:pPr>
              <w:pStyle w:val="Prrafodelista"/>
              <w:numPr>
                <w:ilvl w:val="0"/>
                <w:numId w:val="2"/>
              </w:numPr>
              <w:tabs>
                <w:tab w:val="left" w:pos="909"/>
              </w:tabs>
              <w:spacing w:before="120"/>
              <w:ind w:left="142" w:hanging="142"/>
              <w:rPr>
                <w:rFonts w:cstheme="minorHAnsi"/>
              </w:rPr>
            </w:pPr>
            <w:r w:rsidRPr="00AF025C">
              <w:rPr>
                <w:rFonts w:cstheme="minorHAnsi"/>
              </w:rPr>
              <w:t xml:space="preserve">Registro en RUPE para montos mayores a 20.000 Bs. </w:t>
            </w:r>
          </w:p>
          <w:p w:rsidR="00AF025C" w:rsidRPr="00AF025C" w:rsidRDefault="00AF025C" w:rsidP="00AF025C">
            <w:pPr>
              <w:pStyle w:val="Prrafodelista"/>
              <w:numPr>
                <w:ilvl w:val="0"/>
                <w:numId w:val="2"/>
              </w:numPr>
              <w:tabs>
                <w:tab w:val="left" w:pos="909"/>
              </w:tabs>
              <w:spacing w:before="120"/>
              <w:ind w:left="142" w:hanging="142"/>
              <w:rPr>
                <w:rFonts w:cstheme="minorHAnsi"/>
              </w:rPr>
            </w:pPr>
            <w:r w:rsidRPr="00AF025C">
              <w:rPr>
                <w:rFonts w:cstheme="minorHAnsi"/>
              </w:rPr>
              <w:t>Toda compra mayor a 20.000 Bs deberá ser inscrita a SICOES.</w:t>
            </w:r>
          </w:p>
        </w:tc>
        <w:tc>
          <w:tcPr>
            <w:tcW w:w="5245" w:type="dxa"/>
            <w:vMerge/>
            <w:shd w:val="clear" w:color="auto" w:fill="F1F5F9"/>
          </w:tcPr>
          <w:p w:rsidR="00AF025C" w:rsidRPr="00AF025C" w:rsidRDefault="00AF025C" w:rsidP="00AF025C">
            <w:pPr>
              <w:spacing w:before="120"/>
              <w:ind w:left="176"/>
              <w:rPr>
                <w:rFonts w:cstheme="minorHAnsi"/>
              </w:rPr>
            </w:pPr>
          </w:p>
        </w:tc>
      </w:tr>
      <w:tr w:rsidR="00AF025C" w:rsidRPr="00AF025C" w:rsidTr="002132BF">
        <w:trPr>
          <w:trHeight w:val="2903"/>
        </w:trPr>
        <w:tc>
          <w:tcPr>
            <w:tcW w:w="5245" w:type="dxa"/>
            <w:shd w:val="clear" w:color="auto" w:fill="FFFFEB"/>
          </w:tcPr>
          <w:p w:rsidR="00AF025C" w:rsidRPr="00AF025C" w:rsidRDefault="00AF025C" w:rsidP="00AF025C">
            <w:pPr>
              <w:spacing w:before="120"/>
              <w:rPr>
                <w:rFonts w:cstheme="minorHAnsi"/>
              </w:rPr>
            </w:pPr>
            <w:r w:rsidRPr="00AF025C">
              <w:rPr>
                <w:rFonts w:cstheme="minorHAnsi"/>
              </w:rPr>
              <w:lastRenderedPageBreak/>
              <w:t>Para acceder a los márgenes de preferencia establecido en el Art. 30 (hasta 40% en ANPE y 45% en Lic. Pública) se requiere una certificación de “Costo Bruto de Producción” o de “Bienes producidos en el país” extendidos por PROMUEVE Bolivia.</w:t>
            </w:r>
          </w:p>
          <w:p w:rsidR="00AF025C" w:rsidRPr="00AF025C" w:rsidRDefault="00AF025C" w:rsidP="00AF025C">
            <w:pPr>
              <w:spacing w:before="120"/>
              <w:rPr>
                <w:rFonts w:cstheme="minorHAnsi"/>
              </w:rPr>
            </w:pPr>
            <w:r w:rsidRPr="00AF025C">
              <w:rPr>
                <w:rFonts w:cstheme="minorHAnsi"/>
              </w:rPr>
              <w:t>Para acceder a los márgenes de preferencia establecido en el Art. 31, se requiere del “Certificado Nacional de Registro de Unidad Productiva” otorgado por PROBOLIVIA.</w:t>
            </w:r>
          </w:p>
        </w:tc>
        <w:tc>
          <w:tcPr>
            <w:tcW w:w="5245" w:type="dxa"/>
            <w:vMerge/>
            <w:shd w:val="clear" w:color="auto" w:fill="F1F5F9"/>
          </w:tcPr>
          <w:p w:rsidR="00AF025C" w:rsidRPr="00AF025C" w:rsidRDefault="00AF025C" w:rsidP="00AF025C">
            <w:pPr>
              <w:spacing w:before="120"/>
              <w:ind w:left="318" w:hanging="142"/>
              <w:rPr>
                <w:rFonts w:cstheme="minorHAnsi"/>
              </w:rPr>
            </w:pPr>
          </w:p>
        </w:tc>
      </w:tr>
    </w:tbl>
    <w:p w:rsidR="00AC02DD" w:rsidRPr="00AF025C" w:rsidRDefault="00AC02DD" w:rsidP="00AF025C">
      <w:pPr>
        <w:spacing w:before="120" w:line="240" w:lineRule="auto"/>
        <w:rPr>
          <w:rFonts w:cstheme="minorHAnsi"/>
        </w:rPr>
      </w:pPr>
    </w:p>
    <w:sectPr w:rsidR="00AC02DD" w:rsidRPr="00AF025C" w:rsidSect="0065072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32A" w:rsidRDefault="0066132A" w:rsidP="002132BF">
      <w:pPr>
        <w:spacing w:after="0" w:line="240" w:lineRule="auto"/>
      </w:pPr>
      <w:r>
        <w:separator/>
      </w:r>
    </w:p>
  </w:endnote>
  <w:endnote w:type="continuationSeparator" w:id="0">
    <w:p w:rsidR="0066132A" w:rsidRDefault="0066132A" w:rsidP="0021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32A" w:rsidRDefault="0066132A" w:rsidP="002132BF">
      <w:pPr>
        <w:spacing w:after="0" w:line="240" w:lineRule="auto"/>
      </w:pPr>
      <w:r>
        <w:separator/>
      </w:r>
    </w:p>
  </w:footnote>
  <w:footnote w:type="continuationSeparator" w:id="0">
    <w:p w:rsidR="0066132A" w:rsidRDefault="0066132A" w:rsidP="00213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22B2C754E6541E5B88D33C2E0630C0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132BF" w:rsidRDefault="008852AB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FORO VIRTUAL – UNIDAD 2 - GABRIELA TERRAZAS CHAVEZ</w:t>
        </w:r>
      </w:p>
    </w:sdtContent>
  </w:sdt>
  <w:p w:rsidR="002132BF" w:rsidRDefault="002132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7A80"/>
    <w:multiLevelType w:val="hybridMultilevel"/>
    <w:tmpl w:val="8FB232E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67677"/>
    <w:multiLevelType w:val="multilevel"/>
    <w:tmpl w:val="2A742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4452A"/>
    <w:multiLevelType w:val="hybridMultilevel"/>
    <w:tmpl w:val="3FEC8DB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35817"/>
    <w:multiLevelType w:val="hybridMultilevel"/>
    <w:tmpl w:val="CFD01E16"/>
    <w:lvl w:ilvl="0" w:tplc="5150F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247F4"/>
    <w:multiLevelType w:val="hybridMultilevel"/>
    <w:tmpl w:val="3200ACC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D12702"/>
    <w:multiLevelType w:val="multilevel"/>
    <w:tmpl w:val="552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5F"/>
    <w:rsid w:val="002132BF"/>
    <w:rsid w:val="00254965"/>
    <w:rsid w:val="002B4176"/>
    <w:rsid w:val="004234A1"/>
    <w:rsid w:val="004E4B9F"/>
    <w:rsid w:val="00650720"/>
    <w:rsid w:val="0066132A"/>
    <w:rsid w:val="00754B00"/>
    <w:rsid w:val="008852AB"/>
    <w:rsid w:val="00936575"/>
    <w:rsid w:val="009B0190"/>
    <w:rsid w:val="00A9434D"/>
    <w:rsid w:val="00AB7D5F"/>
    <w:rsid w:val="00AC02DD"/>
    <w:rsid w:val="00AF025C"/>
    <w:rsid w:val="00C437D3"/>
    <w:rsid w:val="00D7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B01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2BF"/>
  </w:style>
  <w:style w:type="paragraph" w:styleId="Piedepgina">
    <w:name w:val="footer"/>
    <w:basedOn w:val="Normal"/>
    <w:link w:val="PiedepginaCar"/>
    <w:uiPriority w:val="99"/>
    <w:unhideWhenUsed/>
    <w:rsid w:val="00213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2BF"/>
  </w:style>
  <w:style w:type="paragraph" w:styleId="Textodeglobo">
    <w:name w:val="Balloon Text"/>
    <w:basedOn w:val="Normal"/>
    <w:link w:val="TextodegloboCar"/>
    <w:uiPriority w:val="99"/>
    <w:semiHidden/>
    <w:unhideWhenUsed/>
    <w:rsid w:val="0021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B01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13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32BF"/>
  </w:style>
  <w:style w:type="paragraph" w:styleId="Piedepgina">
    <w:name w:val="footer"/>
    <w:basedOn w:val="Normal"/>
    <w:link w:val="PiedepginaCar"/>
    <w:uiPriority w:val="99"/>
    <w:unhideWhenUsed/>
    <w:rsid w:val="002132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32BF"/>
  </w:style>
  <w:style w:type="paragraph" w:styleId="Textodeglobo">
    <w:name w:val="Balloon Text"/>
    <w:basedOn w:val="Normal"/>
    <w:link w:val="TextodegloboCar"/>
    <w:uiPriority w:val="99"/>
    <w:semiHidden/>
    <w:unhideWhenUsed/>
    <w:rsid w:val="00213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2B2C754E6541E5B88D33C2E0630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DEEC-922A-4F69-97D4-C4B42E7210E5}"/>
      </w:docPartPr>
      <w:docPartBody>
        <w:p w:rsidR="008B52CD" w:rsidRDefault="005766B9" w:rsidP="005766B9">
          <w:pPr>
            <w:pStyle w:val="722B2C754E6541E5B88D33C2E0630C0A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B9"/>
    <w:rsid w:val="005766B9"/>
    <w:rsid w:val="008A01B0"/>
    <w:rsid w:val="008B52CD"/>
    <w:rsid w:val="0096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22B2C754E6541E5B88D33C2E0630C0A">
    <w:name w:val="722B2C754E6541E5B88D33C2E0630C0A"/>
    <w:rsid w:val="005766B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22B2C754E6541E5B88D33C2E0630C0A">
    <w:name w:val="722B2C754E6541E5B88D33C2E0630C0A"/>
    <w:rsid w:val="005766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FORO VIRTUAL – UNIDAD 2 - GABRIELA TERRAZAS CHAVEZ</dc:title>
  <dc:creator>Gaby</dc:creator>
  <cp:lastModifiedBy>Gaby</cp:lastModifiedBy>
  <cp:revision>3</cp:revision>
  <dcterms:created xsi:type="dcterms:W3CDTF">2016-09-04T15:21:00Z</dcterms:created>
  <dcterms:modified xsi:type="dcterms:W3CDTF">2016-09-04T15:22:00Z</dcterms:modified>
</cp:coreProperties>
</file>