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B37" w:rsidRPr="008E475C" w:rsidRDefault="00140B37" w:rsidP="00140B37">
      <w:pPr>
        <w:pStyle w:val="Default"/>
        <w:rPr>
          <w:b/>
          <w:i/>
          <w:iCs/>
          <w:sz w:val="22"/>
          <w:szCs w:val="22"/>
        </w:rPr>
      </w:pPr>
      <w:r w:rsidRPr="008E475C">
        <w:rPr>
          <w:b/>
          <w:i/>
          <w:iCs/>
          <w:sz w:val="22"/>
          <w:szCs w:val="22"/>
        </w:rPr>
        <w:t xml:space="preserve">¿Cómo es el desayuno escolar en tu municipio? </w:t>
      </w:r>
    </w:p>
    <w:p w:rsidR="00140B37" w:rsidRPr="008E475C" w:rsidRDefault="00140B37" w:rsidP="00140B37">
      <w:pPr>
        <w:pStyle w:val="Default"/>
        <w:spacing w:before="240"/>
        <w:jc w:val="both"/>
        <w:rPr>
          <w:rFonts w:asciiTheme="minorHAnsi" w:hAnsiTheme="minorHAnsi" w:cstheme="minorHAnsi"/>
          <w:color w:val="000000" w:themeColor="text1"/>
          <w:shd w:val="clear" w:color="auto" w:fill="FFFFFF"/>
        </w:rPr>
      </w:pPr>
      <w:r w:rsidRPr="008E475C">
        <w:rPr>
          <w:rFonts w:asciiTheme="minorHAnsi" w:hAnsiTheme="minorHAnsi" w:cstheme="minorHAnsi"/>
          <w:iCs/>
          <w:color w:val="000000" w:themeColor="text1"/>
        </w:rPr>
        <w:t>Según datos d</w:t>
      </w:r>
      <w:r w:rsidRPr="008E475C">
        <w:rPr>
          <w:rFonts w:asciiTheme="minorHAnsi" w:hAnsiTheme="minorHAnsi" w:cstheme="minorHAnsi"/>
          <w:color w:val="000000" w:themeColor="text1"/>
          <w:shd w:val="clear" w:color="auto" w:fill="FFFFFF"/>
        </w:rPr>
        <w:t xml:space="preserve">e la gestión 2016, </w:t>
      </w:r>
      <w:r w:rsidRPr="008E475C">
        <w:rPr>
          <w:rFonts w:asciiTheme="minorHAnsi" w:hAnsiTheme="minorHAnsi" w:cstheme="minorHAnsi"/>
          <w:iCs/>
          <w:color w:val="000000" w:themeColor="text1"/>
        </w:rPr>
        <w:t xml:space="preserve">el Gobierno Autónomo Municipal de La Paz (GAMLP), </w:t>
      </w:r>
      <w:r w:rsidRPr="008E475C">
        <w:rPr>
          <w:rFonts w:asciiTheme="minorHAnsi" w:hAnsiTheme="minorHAnsi" w:cstheme="minorHAnsi"/>
          <w:color w:val="000000" w:themeColor="text1"/>
          <w:shd w:val="clear" w:color="auto" w:fill="FFFFFF"/>
        </w:rPr>
        <w:t>invierte en el Desayuno Escolar, promedio de 46 millones de bolivianos, para la adquisición de 165 mil raciones diarias de desayuno que son distribuidas en las escuelas y colegios fiscales y de convenio del municipio paceño.</w:t>
      </w:r>
    </w:p>
    <w:p w:rsidR="00140B37" w:rsidRPr="008E475C" w:rsidRDefault="00140B37" w:rsidP="00140B37">
      <w:pPr>
        <w:pStyle w:val="Default"/>
        <w:jc w:val="both"/>
        <w:rPr>
          <w:rFonts w:asciiTheme="minorHAnsi" w:hAnsiTheme="minorHAnsi" w:cstheme="minorHAnsi"/>
          <w:color w:val="000000" w:themeColor="text1"/>
          <w:shd w:val="clear" w:color="auto" w:fill="FFFFFF"/>
        </w:rPr>
      </w:pPr>
    </w:p>
    <w:p w:rsidR="00140B37" w:rsidRPr="008E475C" w:rsidRDefault="00140B37" w:rsidP="00140B37">
      <w:pPr>
        <w:pStyle w:val="Default"/>
        <w:jc w:val="both"/>
        <w:rPr>
          <w:rFonts w:asciiTheme="minorHAnsi" w:hAnsiTheme="minorHAnsi" w:cstheme="minorHAnsi"/>
          <w:color w:val="000000" w:themeColor="text1"/>
          <w:shd w:val="clear" w:color="auto" w:fill="FFFFFF"/>
        </w:rPr>
      </w:pPr>
      <w:r w:rsidRPr="008E475C">
        <w:rPr>
          <w:rFonts w:asciiTheme="minorHAnsi" w:hAnsiTheme="minorHAnsi" w:cstheme="minorHAnsi"/>
          <w:color w:val="000000" w:themeColor="text1"/>
        </w:rPr>
        <w:t xml:space="preserve">El GAMLP indica que sus adjudicaciones y compras públicas se sujetan a las disposiciones del Decreto Supremo 27328 de Compro Boliviano, buscando dar accesibilidad a </w:t>
      </w:r>
      <w:proofErr w:type="gramStart"/>
      <w:r w:rsidRPr="008E475C">
        <w:rPr>
          <w:rFonts w:asciiTheme="minorHAnsi" w:hAnsiTheme="minorHAnsi" w:cstheme="minorHAnsi"/>
          <w:color w:val="000000" w:themeColor="text1"/>
        </w:rPr>
        <w:t>las micro</w:t>
      </w:r>
      <w:proofErr w:type="gramEnd"/>
      <w:r w:rsidRPr="008E475C">
        <w:rPr>
          <w:rFonts w:asciiTheme="minorHAnsi" w:hAnsiTheme="minorHAnsi" w:cstheme="minorHAnsi"/>
          <w:color w:val="000000" w:themeColor="text1"/>
        </w:rPr>
        <w:t xml:space="preserve"> y pequeñas empresas, </w:t>
      </w:r>
      <w:r w:rsidRPr="008E475C">
        <w:rPr>
          <w:rFonts w:asciiTheme="minorHAnsi" w:hAnsiTheme="minorHAnsi" w:cstheme="minorHAnsi"/>
          <w:color w:val="000000" w:themeColor="text1"/>
          <w:shd w:val="clear" w:color="auto" w:fill="FFFFFF"/>
        </w:rPr>
        <w:t>impulsando con ello el crecimiento de empresas nacionales y el apoyo a más de 2000 familias productora</w:t>
      </w:r>
      <w:bookmarkStart w:id="0" w:name="_GoBack"/>
      <w:bookmarkEnd w:id="0"/>
      <w:r w:rsidRPr="008E475C">
        <w:rPr>
          <w:rFonts w:asciiTheme="minorHAnsi" w:hAnsiTheme="minorHAnsi" w:cstheme="minorHAnsi"/>
          <w:color w:val="000000" w:themeColor="text1"/>
          <w:shd w:val="clear" w:color="auto" w:fill="FFFFFF"/>
        </w:rPr>
        <w:t xml:space="preserve">s. </w:t>
      </w:r>
    </w:p>
    <w:p w:rsidR="00140B37" w:rsidRPr="008E475C" w:rsidRDefault="00140B37" w:rsidP="00140B37">
      <w:pPr>
        <w:pStyle w:val="Default"/>
        <w:ind w:left="284"/>
        <w:jc w:val="both"/>
        <w:rPr>
          <w:rFonts w:asciiTheme="minorHAnsi" w:hAnsiTheme="minorHAnsi" w:cstheme="minorHAnsi"/>
          <w:color w:val="000000" w:themeColor="text1"/>
        </w:rPr>
      </w:pPr>
    </w:p>
    <w:p w:rsidR="00140B37" w:rsidRPr="008E475C" w:rsidRDefault="00140B37" w:rsidP="00140B37">
      <w:pPr>
        <w:pStyle w:val="Default"/>
        <w:jc w:val="both"/>
        <w:rPr>
          <w:rFonts w:asciiTheme="minorHAnsi" w:hAnsiTheme="minorHAnsi" w:cstheme="minorHAnsi"/>
          <w:color w:val="000000" w:themeColor="text1"/>
          <w:shd w:val="clear" w:color="auto" w:fill="FFFFFF"/>
        </w:rPr>
      </w:pPr>
      <w:r w:rsidRPr="008E475C">
        <w:rPr>
          <w:rFonts w:asciiTheme="minorHAnsi" w:hAnsiTheme="minorHAnsi" w:cstheme="minorHAnsi"/>
          <w:color w:val="000000" w:themeColor="text1"/>
        </w:rPr>
        <w:t xml:space="preserve">Son diversos los encadenamientos productivos que promueve: del Altiplano consume el amaranto, quinua y leche; de los Yungas y el Chapare el banano, de Santa Cruz la soya. Diversas empresas nacionales de pequeño y mediano porte son actualmente proveedores habituales de </w:t>
      </w:r>
      <w:r w:rsidRPr="008E475C">
        <w:rPr>
          <w:rFonts w:asciiTheme="minorHAnsi" w:hAnsiTheme="minorHAnsi" w:cstheme="minorHAnsi"/>
          <w:color w:val="000000" w:themeColor="text1"/>
          <w:shd w:val="clear" w:color="auto" w:fill="FFFFFF"/>
        </w:rPr>
        <w:t>cereales andinos, frutas, leche, lácteos y yogures.</w:t>
      </w:r>
    </w:p>
    <w:p w:rsidR="00140B37" w:rsidRPr="008E475C" w:rsidRDefault="00140B37" w:rsidP="00140B37">
      <w:pPr>
        <w:pStyle w:val="Default"/>
        <w:ind w:left="284"/>
        <w:jc w:val="both"/>
        <w:rPr>
          <w:rFonts w:asciiTheme="minorHAnsi" w:hAnsiTheme="minorHAnsi" w:cstheme="minorHAnsi"/>
          <w:color w:val="000000" w:themeColor="text1"/>
          <w:shd w:val="clear" w:color="auto" w:fill="FFFFFF"/>
        </w:rPr>
      </w:pPr>
    </w:p>
    <w:p w:rsidR="00140B37" w:rsidRPr="008E475C" w:rsidRDefault="00140B37" w:rsidP="00140B37">
      <w:pPr>
        <w:pStyle w:val="Default"/>
        <w:rPr>
          <w:b/>
          <w:color w:val="000000" w:themeColor="text1"/>
          <w:sz w:val="22"/>
          <w:szCs w:val="22"/>
        </w:rPr>
      </w:pPr>
      <w:r w:rsidRPr="008E475C">
        <w:rPr>
          <w:b/>
          <w:i/>
          <w:iCs/>
          <w:color w:val="000000" w:themeColor="text1"/>
          <w:sz w:val="22"/>
          <w:szCs w:val="22"/>
        </w:rPr>
        <w:t xml:space="preserve">¿Qué experiencia de pequeños productores que venden al Estado conoces? </w:t>
      </w:r>
    </w:p>
    <w:p w:rsidR="00140B37" w:rsidRPr="008E475C" w:rsidRDefault="00140B37" w:rsidP="00140B37">
      <w:pPr>
        <w:pStyle w:val="Default"/>
        <w:rPr>
          <w:i/>
          <w:iCs/>
          <w:color w:val="000000" w:themeColor="text1"/>
          <w:sz w:val="22"/>
          <w:szCs w:val="22"/>
        </w:rPr>
      </w:pPr>
    </w:p>
    <w:p w:rsidR="00140B37" w:rsidRPr="008E475C" w:rsidRDefault="00140B37" w:rsidP="00140B37">
      <w:pPr>
        <w:pStyle w:val="Default"/>
        <w:jc w:val="both"/>
        <w:rPr>
          <w:rFonts w:asciiTheme="minorHAnsi" w:hAnsiTheme="minorHAnsi" w:cstheme="minorHAnsi"/>
          <w:color w:val="000000" w:themeColor="text1"/>
        </w:rPr>
      </w:pPr>
      <w:r w:rsidRPr="008E475C">
        <w:rPr>
          <w:rFonts w:asciiTheme="minorHAnsi" w:hAnsiTheme="minorHAnsi" w:cstheme="minorHAnsi"/>
          <w:color w:val="000000" w:themeColor="text1"/>
        </w:rPr>
        <w:t>Honestamente no conozco una experiencia de pequeño productor que venda al Gobierno Municipal de La Paz. Más bien conozco la experiencia de empresas industriales medianas proveedoras, como IRUPANA S.A. que provee sus productos fabricados en base a cereales andinos y SOPROALCO, que provee productos lácteos como los yogures. Sin embargo, sé que existen pequeños productores que venden sus productos a este Municipio.</w:t>
      </w:r>
    </w:p>
    <w:p w:rsidR="00AE6019" w:rsidRDefault="00AE6019"/>
    <w:sectPr w:rsidR="00AE601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DF2" w:rsidRDefault="00A43DF2" w:rsidP="00140B37">
      <w:pPr>
        <w:spacing w:after="0" w:line="240" w:lineRule="auto"/>
      </w:pPr>
      <w:r>
        <w:separator/>
      </w:r>
    </w:p>
  </w:endnote>
  <w:endnote w:type="continuationSeparator" w:id="0">
    <w:p w:rsidR="00A43DF2" w:rsidRDefault="00A43DF2" w:rsidP="0014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DF2" w:rsidRDefault="00A43DF2" w:rsidP="00140B37">
      <w:pPr>
        <w:spacing w:after="0" w:line="240" w:lineRule="auto"/>
      </w:pPr>
      <w:r>
        <w:separator/>
      </w:r>
    </w:p>
  </w:footnote>
  <w:footnote w:type="continuationSeparator" w:id="0">
    <w:p w:rsidR="00A43DF2" w:rsidRDefault="00A43DF2" w:rsidP="00140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AFC4F9D684184943873606C57577640A"/>
      </w:placeholder>
      <w:dataBinding w:prefixMappings="xmlns:ns0='http://schemas.openxmlformats.org/package/2006/metadata/core-properties' xmlns:ns1='http://purl.org/dc/elements/1.1/'" w:xpath="/ns0:coreProperties[1]/ns1:title[1]" w:storeItemID="{6C3C8BC8-F283-45AE-878A-BAB7291924A1}"/>
      <w:text/>
    </w:sdtPr>
    <w:sdtContent>
      <w:p w:rsidR="00140B37" w:rsidRDefault="00140B37">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FORO 1 – UNIDAD 3 – GABRIELA TERRAZAS CHAVEZ</w:t>
        </w:r>
      </w:p>
    </w:sdtContent>
  </w:sdt>
  <w:p w:rsidR="00140B37" w:rsidRDefault="00140B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B37"/>
    <w:rsid w:val="00140B37"/>
    <w:rsid w:val="008E475C"/>
    <w:rsid w:val="00A43DF2"/>
    <w:rsid w:val="00AE601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40B37"/>
    <w:pPr>
      <w:autoSpaceDE w:val="0"/>
      <w:autoSpaceDN w:val="0"/>
      <w:adjustRightInd w:val="0"/>
      <w:spacing w:after="0" w:line="240" w:lineRule="auto"/>
    </w:pPr>
    <w:rPr>
      <w:rFonts w:ascii="Century Gothic" w:hAnsi="Century Gothic" w:cs="Century Gothic"/>
      <w:color w:val="000000"/>
      <w:sz w:val="24"/>
      <w:szCs w:val="24"/>
    </w:rPr>
  </w:style>
  <w:style w:type="paragraph" w:styleId="Encabezado">
    <w:name w:val="header"/>
    <w:basedOn w:val="Normal"/>
    <w:link w:val="EncabezadoCar"/>
    <w:uiPriority w:val="99"/>
    <w:unhideWhenUsed/>
    <w:rsid w:val="00140B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B37"/>
  </w:style>
  <w:style w:type="paragraph" w:styleId="Piedepgina">
    <w:name w:val="footer"/>
    <w:basedOn w:val="Normal"/>
    <w:link w:val="PiedepginaCar"/>
    <w:uiPriority w:val="99"/>
    <w:unhideWhenUsed/>
    <w:rsid w:val="00140B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B37"/>
  </w:style>
  <w:style w:type="paragraph" w:styleId="Textodeglobo">
    <w:name w:val="Balloon Text"/>
    <w:basedOn w:val="Normal"/>
    <w:link w:val="TextodegloboCar"/>
    <w:uiPriority w:val="99"/>
    <w:semiHidden/>
    <w:unhideWhenUsed/>
    <w:rsid w:val="00140B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B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40B37"/>
    <w:pPr>
      <w:autoSpaceDE w:val="0"/>
      <w:autoSpaceDN w:val="0"/>
      <w:adjustRightInd w:val="0"/>
      <w:spacing w:after="0" w:line="240" w:lineRule="auto"/>
    </w:pPr>
    <w:rPr>
      <w:rFonts w:ascii="Century Gothic" w:hAnsi="Century Gothic" w:cs="Century Gothic"/>
      <w:color w:val="000000"/>
      <w:sz w:val="24"/>
      <w:szCs w:val="24"/>
    </w:rPr>
  </w:style>
  <w:style w:type="paragraph" w:styleId="Encabezado">
    <w:name w:val="header"/>
    <w:basedOn w:val="Normal"/>
    <w:link w:val="EncabezadoCar"/>
    <w:uiPriority w:val="99"/>
    <w:unhideWhenUsed/>
    <w:rsid w:val="00140B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B37"/>
  </w:style>
  <w:style w:type="paragraph" w:styleId="Piedepgina">
    <w:name w:val="footer"/>
    <w:basedOn w:val="Normal"/>
    <w:link w:val="PiedepginaCar"/>
    <w:uiPriority w:val="99"/>
    <w:unhideWhenUsed/>
    <w:rsid w:val="00140B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B37"/>
  </w:style>
  <w:style w:type="paragraph" w:styleId="Textodeglobo">
    <w:name w:val="Balloon Text"/>
    <w:basedOn w:val="Normal"/>
    <w:link w:val="TextodegloboCar"/>
    <w:uiPriority w:val="99"/>
    <w:semiHidden/>
    <w:unhideWhenUsed/>
    <w:rsid w:val="00140B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B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C4F9D684184943873606C57577640A"/>
        <w:category>
          <w:name w:val="General"/>
          <w:gallery w:val="placeholder"/>
        </w:category>
        <w:types>
          <w:type w:val="bbPlcHdr"/>
        </w:types>
        <w:behaviors>
          <w:behavior w:val="content"/>
        </w:behaviors>
        <w:guid w:val="{7813C143-D9E9-45D4-AF49-C65CDD5B270E}"/>
      </w:docPartPr>
      <w:docPartBody>
        <w:p w:rsidR="00000000" w:rsidRDefault="00100F7C" w:rsidP="00100F7C">
          <w:pPr>
            <w:pStyle w:val="AFC4F9D684184943873606C57577640A"/>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F7C"/>
    <w:rsid w:val="00100F7C"/>
    <w:rsid w:val="00EC68B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FC4F9D684184943873606C57577640A">
    <w:name w:val="AFC4F9D684184943873606C57577640A"/>
    <w:rsid w:val="00100F7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FC4F9D684184943873606C57577640A">
    <w:name w:val="AFC4F9D684184943873606C57577640A"/>
    <w:rsid w:val="00100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1244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FORO 1 – UNIDAD 3 – GABRIELA TERRAZAS CHAVEZ</dc:title>
  <dc:creator>Gaby</dc:creator>
  <cp:lastModifiedBy>Gaby</cp:lastModifiedBy>
  <cp:revision>2</cp:revision>
  <dcterms:created xsi:type="dcterms:W3CDTF">2016-09-11T01:27:00Z</dcterms:created>
  <dcterms:modified xsi:type="dcterms:W3CDTF">2016-09-11T01:28:00Z</dcterms:modified>
</cp:coreProperties>
</file>