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67" w:rsidRDefault="0058353D">
      <w:r>
        <w:t xml:space="preserve">1.- Beneficiarios directos: Familias </w:t>
      </w:r>
      <w:proofErr w:type="spellStart"/>
      <w:r>
        <w:t>Tsimane-Mosetene</w:t>
      </w:r>
      <w:proofErr w:type="spellEnd"/>
      <w:r>
        <w:t xml:space="preserve"> del río </w:t>
      </w:r>
      <w:proofErr w:type="spellStart"/>
      <w:r>
        <w:t>Quiquibey</w:t>
      </w:r>
      <w:proofErr w:type="spellEnd"/>
      <w:r>
        <w:t xml:space="preserve"> cosechadoras</w:t>
      </w:r>
      <w:r w:rsidR="007D429F">
        <w:t>, tejedoras y comercializadoras de paños de</w:t>
      </w:r>
      <w:r>
        <w:t xml:space="preserve"> </w:t>
      </w:r>
      <w:r w:rsidR="007D429F">
        <w:t xml:space="preserve">la </w:t>
      </w:r>
      <w:r>
        <w:t>palmera</w:t>
      </w:r>
      <w:r w:rsidR="007D429F">
        <w:t>:</w:t>
      </w:r>
      <w:r>
        <w:t xml:space="preserve"> jatata (</w:t>
      </w:r>
      <w:proofErr w:type="spellStart"/>
      <w:r w:rsidRPr="0058353D">
        <w:rPr>
          <w:i/>
        </w:rPr>
        <w:t>Geonoma</w:t>
      </w:r>
      <w:proofErr w:type="spellEnd"/>
      <w:r w:rsidRPr="0058353D">
        <w:rPr>
          <w:i/>
        </w:rPr>
        <w:t xml:space="preserve"> </w:t>
      </w:r>
      <w:proofErr w:type="spellStart"/>
      <w:r w:rsidRPr="0058353D">
        <w:rPr>
          <w:i/>
        </w:rPr>
        <w:t>deversa</w:t>
      </w:r>
      <w:proofErr w:type="spellEnd"/>
      <w:r>
        <w:t>).</w:t>
      </w:r>
    </w:p>
    <w:p w:rsidR="0058353D" w:rsidRDefault="00852A05">
      <w:r>
        <w:t>2 y 3.-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624"/>
        <w:tblW w:w="0" w:type="auto"/>
        <w:tblLook w:val="04A0" w:firstRow="1" w:lastRow="0" w:firstColumn="1" w:lastColumn="0" w:noHBand="0" w:noVBand="1"/>
      </w:tblPr>
      <w:tblGrid>
        <w:gridCol w:w="4517"/>
        <w:gridCol w:w="4517"/>
      </w:tblGrid>
      <w:tr w:rsidR="00754C2C" w:rsidTr="00754C2C">
        <w:trPr>
          <w:trHeight w:val="1484"/>
        </w:trPr>
        <w:tc>
          <w:tcPr>
            <w:tcW w:w="4517" w:type="dxa"/>
          </w:tcPr>
          <w:p w:rsidR="00754C2C" w:rsidRPr="00754C2C" w:rsidRDefault="00754C2C" w:rsidP="00754C2C">
            <w:pPr>
              <w:jc w:val="center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54C2C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ALIADOS</w:t>
            </w:r>
          </w:p>
          <w:p w:rsidR="00754C2C" w:rsidRDefault="00754C2C" w:rsidP="00754C2C">
            <w:r>
              <w:t>CRTM</w:t>
            </w:r>
          </w:p>
          <w:p w:rsidR="00754C2C" w:rsidRDefault="00754C2C" w:rsidP="00754C2C">
            <w:r>
              <w:t>SERNAP</w:t>
            </w:r>
          </w:p>
          <w:p w:rsidR="00754C2C" w:rsidRDefault="00754C2C" w:rsidP="00754C2C">
            <w:r>
              <w:t>DGB</w:t>
            </w:r>
          </w:p>
          <w:p w:rsidR="00754C2C" w:rsidRDefault="00754C2C" w:rsidP="00754C2C">
            <w:proofErr w:type="spellStart"/>
            <w:r>
              <w:t>ONGs</w:t>
            </w:r>
            <w:proofErr w:type="spellEnd"/>
            <w:r>
              <w:t xml:space="preserve"> conservacionistas</w:t>
            </w:r>
          </w:p>
          <w:p w:rsidR="00754C2C" w:rsidRDefault="00754C2C" w:rsidP="00754C2C"/>
        </w:tc>
        <w:tc>
          <w:tcPr>
            <w:tcW w:w="4517" w:type="dxa"/>
          </w:tcPr>
          <w:p w:rsidR="00754C2C" w:rsidRPr="00754C2C" w:rsidRDefault="00754C2C" w:rsidP="00754C2C">
            <w:pPr>
              <w:jc w:val="center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54C2C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COMPETIDORES</w:t>
            </w:r>
          </w:p>
          <w:p w:rsidR="00754C2C" w:rsidRDefault="00754C2C" w:rsidP="00754C2C"/>
          <w:p w:rsidR="00754C2C" w:rsidRDefault="00754C2C" w:rsidP="00754C2C">
            <w:r>
              <w:t xml:space="preserve">Proyectos grandes con aprovechamiento de otros recursos (ej. Acuíferos, </w:t>
            </w:r>
            <w:proofErr w:type="spellStart"/>
            <w:r>
              <w:t>forestales,carreteros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) </w:t>
            </w:r>
          </w:p>
        </w:tc>
      </w:tr>
      <w:tr w:rsidR="00754C2C" w:rsidTr="00754C2C">
        <w:trPr>
          <w:trHeight w:val="1484"/>
        </w:trPr>
        <w:tc>
          <w:tcPr>
            <w:tcW w:w="4517" w:type="dxa"/>
          </w:tcPr>
          <w:p w:rsidR="00754C2C" w:rsidRDefault="00754C2C" w:rsidP="00754C2C"/>
          <w:p w:rsidR="00754C2C" w:rsidRPr="00754C2C" w:rsidRDefault="00754C2C" w:rsidP="00754C2C">
            <w:pPr>
              <w:jc w:val="center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54C2C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INDIFERENTES</w:t>
            </w:r>
          </w:p>
          <w:p w:rsidR="00754C2C" w:rsidRDefault="00754C2C" w:rsidP="00754C2C">
            <w:pPr>
              <w:jc w:val="center"/>
            </w:pPr>
            <w:r>
              <w:t>Municipio</w:t>
            </w:r>
          </w:p>
          <w:p w:rsidR="00754C2C" w:rsidRDefault="00754C2C" w:rsidP="00754C2C">
            <w:pPr>
              <w:jc w:val="center"/>
            </w:pPr>
            <w:r>
              <w:t>Gobernación</w:t>
            </w:r>
          </w:p>
          <w:p w:rsidR="00754C2C" w:rsidRPr="00754C2C" w:rsidRDefault="00754C2C" w:rsidP="00754C2C">
            <w:pPr>
              <w:jc w:val="center"/>
            </w:pPr>
          </w:p>
        </w:tc>
        <w:tc>
          <w:tcPr>
            <w:tcW w:w="4517" w:type="dxa"/>
          </w:tcPr>
          <w:p w:rsidR="00754C2C" w:rsidRDefault="00754C2C" w:rsidP="00754C2C"/>
          <w:p w:rsidR="00754C2C" w:rsidRPr="00754C2C" w:rsidRDefault="00754C2C" w:rsidP="00754C2C">
            <w:pPr>
              <w:jc w:val="center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54C2C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OPUESTOS</w:t>
            </w:r>
          </w:p>
          <w:p w:rsidR="00754C2C" w:rsidRDefault="00754C2C" w:rsidP="00754C2C"/>
          <w:p w:rsidR="00754C2C" w:rsidRDefault="00754C2C" w:rsidP="00754C2C">
            <w:r>
              <w:t>Comerciantes que tienen el monopolio (intermediarios)</w:t>
            </w:r>
          </w:p>
        </w:tc>
      </w:tr>
    </w:tbl>
    <w:p w:rsidR="00754C2C" w:rsidRDefault="00754C2C" w:rsidP="00852A05"/>
    <w:sectPr w:rsidR="00754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7"/>
    <w:rsid w:val="00183DB5"/>
    <w:rsid w:val="00325067"/>
    <w:rsid w:val="0058353D"/>
    <w:rsid w:val="00754C2C"/>
    <w:rsid w:val="007D429F"/>
    <w:rsid w:val="00852A05"/>
    <w:rsid w:val="00BC3CBE"/>
    <w:rsid w:val="00BE6E39"/>
    <w:rsid w:val="00F5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4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4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 Campos Villanueva</dc:creator>
  <cp:lastModifiedBy>Consuelo Campos Villanueva</cp:lastModifiedBy>
  <cp:revision>3</cp:revision>
  <dcterms:created xsi:type="dcterms:W3CDTF">2016-07-30T23:57:00Z</dcterms:created>
  <dcterms:modified xsi:type="dcterms:W3CDTF">2016-07-31T00:40:00Z</dcterms:modified>
</cp:coreProperties>
</file>