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00" w:rsidRPr="002740DF" w:rsidRDefault="002740DF" w:rsidP="002740DF">
      <w:pPr>
        <w:pStyle w:val="Prrafodelista"/>
        <w:numPr>
          <w:ilvl w:val="0"/>
          <w:numId w:val="1"/>
        </w:numPr>
        <w:spacing w:after="120"/>
        <w:ind w:left="357" w:hanging="357"/>
        <w:contextualSpacing w:val="0"/>
        <w:rPr>
          <w:rFonts w:ascii="Calibri" w:hAnsi="Calibri" w:cs="Calibri"/>
          <w:color w:val="222222"/>
          <w:shd w:val="clear" w:color="auto" w:fill="FFFFFF"/>
        </w:rPr>
      </w:pPr>
      <w:r>
        <w:rPr>
          <w:rFonts w:ascii="Calibri" w:hAnsi="Calibri" w:cs="Calibri"/>
          <w:color w:val="222222"/>
          <w:shd w:val="clear" w:color="auto" w:fill="FFFFFF"/>
        </w:rPr>
        <w:t>¿C</w:t>
      </w:r>
      <w:r w:rsidR="00DB4DDC" w:rsidRPr="002740DF">
        <w:rPr>
          <w:rFonts w:ascii="Calibri" w:hAnsi="Calibri" w:cs="Calibri"/>
          <w:color w:val="222222"/>
          <w:shd w:val="clear" w:color="auto" w:fill="FFFFFF"/>
        </w:rPr>
        <w:t>uál puede ser la dificultad central de esta familia para proponer una acción dentro de un proyecto</w:t>
      </w:r>
      <w:r>
        <w:rPr>
          <w:rFonts w:ascii="Calibri" w:hAnsi="Calibri" w:cs="Calibri"/>
          <w:color w:val="222222"/>
          <w:shd w:val="clear" w:color="auto" w:fill="FFFFFF"/>
        </w:rPr>
        <w:t>?</w:t>
      </w:r>
    </w:p>
    <w:p w:rsidR="00DB4DDC" w:rsidRPr="002740DF" w:rsidRDefault="00DB4DDC" w:rsidP="002740DF">
      <w:pPr>
        <w:pStyle w:val="Prrafodelista"/>
        <w:spacing w:after="120"/>
        <w:ind w:left="357"/>
        <w:contextualSpacing w:val="0"/>
        <w:rPr>
          <w:rFonts w:ascii="Calibri" w:hAnsi="Calibri" w:cs="Calibri"/>
          <w:color w:val="222222"/>
          <w:shd w:val="clear" w:color="auto" w:fill="FFFFFF"/>
        </w:rPr>
      </w:pPr>
      <w:r w:rsidRPr="002740DF">
        <w:rPr>
          <w:rFonts w:ascii="Calibri" w:hAnsi="Calibri" w:cs="Calibri"/>
          <w:color w:val="222222"/>
          <w:shd w:val="clear" w:color="auto" w:fill="FFFFFF"/>
        </w:rPr>
        <w:t xml:space="preserve">Al parecer, se trata de una familia joven que tiene un emprendimiento agro - productivo, pero de baja escala. Para tener un excedente rentable, tal vez necesita incrementar su producción, buscando </w:t>
      </w:r>
      <w:r w:rsidR="002740DF" w:rsidRPr="002740DF">
        <w:rPr>
          <w:rFonts w:ascii="Calibri" w:hAnsi="Calibri" w:cs="Calibri"/>
          <w:color w:val="222222"/>
          <w:shd w:val="clear" w:color="auto" w:fill="FFFFFF"/>
        </w:rPr>
        <w:t>además</w:t>
      </w:r>
      <w:r w:rsidRPr="002740DF">
        <w:rPr>
          <w:rFonts w:ascii="Calibri" w:hAnsi="Calibri" w:cs="Calibri"/>
          <w:color w:val="222222"/>
          <w:shd w:val="clear" w:color="auto" w:fill="FFFFFF"/>
        </w:rPr>
        <w:t xml:space="preserve"> mercado</w:t>
      </w:r>
      <w:r w:rsidR="002740DF" w:rsidRPr="002740DF">
        <w:rPr>
          <w:rFonts w:ascii="Calibri" w:hAnsi="Calibri" w:cs="Calibri"/>
          <w:color w:val="222222"/>
          <w:shd w:val="clear" w:color="auto" w:fill="FFFFFF"/>
        </w:rPr>
        <w:t xml:space="preserve"> para comercializar sus productos</w:t>
      </w:r>
      <w:r w:rsidRPr="002740DF">
        <w:rPr>
          <w:rFonts w:ascii="Calibri" w:hAnsi="Calibri" w:cs="Calibri"/>
          <w:color w:val="222222"/>
          <w:shd w:val="clear" w:color="auto" w:fill="FFFFFF"/>
        </w:rPr>
        <w:t>; empero, este incremento debe ser sostenible.</w:t>
      </w:r>
      <w:r w:rsidR="002740DF" w:rsidRPr="002740DF">
        <w:rPr>
          <w:rFonts w:ascii="Calibri" w:hAnsi="Calibri" w:cs="Calibri"/>
          <w:color w:val="222222"/>
          <w:shd w:val="clear" w:color="auto" w:fill="FFFFFF"/>
        </w:rPr>
        <w:t xml:space="preserve"> Sería ideal que busque transformar su producción primaria, con tecnología simple y accesible.</w:t>
      </w:r>
    </w:p>
    <w:p w:rsidR="00DB4DDC" w:rsidRPr="002740DF" w:rsidRDefault="002740DF" w:rsidP="002740DF">
      <w:pPr>
        <w:pStyle w:val="Prrafodelista"/>
        <w:numPr>
          <w:ilvl w:val="0"/>
          <w:numId w:val="1"/>
        </w:numPr>
        <w:spacing w:after="120"/>
        <w:ind w:left="360"/>
        <w:rPr>
          <w:rFonts w:ascii="Calibri" w:hAnsi="Calibri" w:cs="Calibri"/>
        </w:rPr>
      </w:pPr>
      <w:r>
        <w:rPr>
          <w:rFonts w:ascii="Calibri" w:hAnsi="Calibri" w:cs="Calibri"/>
        </w:rPr>
        <w:t>¿C</w:t>
      </w:r>
      <w:r w:rsidR="00DB4DDC" w:rsidRPr="002740DF">
        <w:rPr>
          <w:rFonts w:ascii="Calibri" w:hAnsi="Calibri" w:cs="Calibri"/>
        </w:rPr>
        <w:t>ómo identificamos el enfoque que necesitamos en un proyecto?</w:t>
      </w:r>
    </w:p>
    <w:p w:rsidR="00DB4DDC" w:rsidRPr="002740DF" w:rsidRDefault="00DB4DDC" w:rsidP="002740DF">
      <w:pPr>
        <w:spacing w:after="150" w:line="300" w:lineRule="atLeast"/>
        <w:ind w:left="360"/>
        <w:jc w:val="both"/>
        <w:rPr>
          <w:rFonts w:ascii="Calibri" w:eastAsia="Times New Roman" w:hAnsi="Calibri" w:cs="Calibri"/>
          <w:color w:val="222222"/>
          <w:lang w:eastAsia="es-ES"/>
        </w:rPr>
      </w:pPr>
      <w:r w:rsidRPr="002740DF">
        <w:rPr>
          <w:rFonts w:ascii="Calibri" w:eastAsia="Times New Roman" w:hAnsi="Calibri" w:cs="Calibri"/>
          <w:color w:val="222222"/>
          <w:lang w:eastAsia="es-ES"/>
        </w:rPr>
        <w:t>Para ide</w:t>
      </w:r>
      <w:r w:rsidR="002740DF">
        <w:rPr>
          <w:rFonts w:ascii="Calibri" w:eastAsia="Times New Roman" w:hAnsi="Calibri" w:cs="Calibri"/>
          <w:color w:val="222222"/>
          <w:lang w:eastAsia="es-ES"/>
        </w:rPr>
        <w:t>ntificar el enfoque</w:t>
      </w:r>
      <w:r w:rsidRPr="002740DF">
        <w:rPr>
          <w:rFonts w:ascii="Calibri" w:eastAsia="Times New Roman" w:hAnsi="Calibri" w:cs="Calibri"/>
          <w:color w:val="222222"/>
          <w:lang w:eastAsia="es-ES"/>
        </w:rPr>
        <w:t xml:space="preserve">, debemos tener en cuenta el análisis de –por lo menos- </w:t>
      </w:r>
      <w:r w:rsidR="002740DF">
        <w:rPr>
          <w:rFonts w:ascii="Calibri" w:eastAsia="Times New Roman" w:hAnsi="Calibri" w:cs="Calibri"/>
          <w:color w:val="222222"/>
          <w:lang w:eastAsia="es-ES"/>
        </w:rPr>
        <w:t>tres</w:t>
      </w:r>
      <w:r w:rsidRPr="002740DF">
        <w:rPr>
          <w:rFonts w:ascii="Calibri" w:eastAsia="Times New Roman" w:hAnsi="Calibri" w:cs="Calibri"/>
          <w:color w:val="222222"/>
          <w:lang w:eastAsia="es-ES"/>
        </w:rPr>
        <w:t xml:space="preserve"> enfoques de desarrollo rural, </w:t>
      </w:r>
      <w:bookmarkStart w:id="0" w:name="_GoBack"/>
      <w:bookmarkEnd w:id="0"/>
      <w:r w:rsidRPr="002740DF">
        <w:rPr>
          <w:rFonts w:ascii="Calibri" w:eastAsia="Times New Roman" w:hAnsi="Calibri" w:cs="Calibri"/>
          <w:color w:val="222222"/>
          <w:lang w:eastAsia="es-ES"/>
        </w:rPr>
        <w:t xml:space="preserve">los cuales tienen diferentes perspectivas, que no son necesariamente exclusivas de cada enfoque, más bien estas admiten combinaciones o convergencias. Realizamos este análisis debido a que las realidades son diferentes en cada contexto y no admiten la aplicación de recetas foráneas; incluso debemos cuestionarnos el concepto pre-concebido de desarrollo, que podría estar sesgado por determinantes del mercado o por imposición de los intereses del sector agroindustrial. </w:t>
      </w:r>
    </w:p>
    <w:p w:rsidR="00DB4DDC" w:rsidRPr="002740DF" w:rsidRDefault="00DB4DDC" w:rsidP="002740DF">
      <w:pPr>
        <w:spacing w:after="150" w:line="300" w:lineRule="atLeast"/>
        <w:ind w:left="360"/>
        <w:jc w:val="both"/>
        <w:rPr>
          <w:rFonts w:ascii="Calibri" w:eastAsia="Times New Roman" w:hAnsi="Calibri" w:cs="Calibri"/>
          <w:color w:val="222222"/>
          <w:lang w:eastAsia="es-ES"/>
        </w:rPr>
      </w:pPr>
      <w:r w:rsidRPr="002740DF">
        <w:rPr>
          <w:rFonts w:ascii="Calibri" w:eastAsia="Times New Roman" w:hAnsi="Calibri" w:cs="Calibri"/>
          <w:color w:val="222222"/>
          <w:lang w:eastAsia="es-ES"/>
        </w:rPr>
        <w:t xml:space="preserve">Debido a la alarmante pobreza de nuestro contexto, en los últimos años se ha profundizado el abordaje de los determinantes estructurales que la condicionan, principalmente de la desigualdad, exclusión y de la visión </w:t>
      </w:r>
      <w:proofErr w:type="spellStart"/>
      <w:r w:rsidRPr="002740DF">
        <w:rPr>
          <w:rFonts w:ascii="Calibri" w:eastAsia="Times New Roman" w:hAnsi="Calibri" w:cs="Calibri"/>
          <w:color w:val="222222"/>
          <w:lang w:eastAsia="es-ES"/>
        </w:rPr>
        <w:t>monoculturalista</w:t>
      </w:r>
      <w:proofErr w:type="spellEnd"/>
      <w:r w:rsidRPr="002740DF">
        <w:rPr>
          <w:rFonts w:ascii="Calibri" w:eastAsia="Times New Roman" w:hAnsi="Calibri" w:cs="Calibri"/>
          <w:color w:val="222222"/>
          <w:lang w:eastAsia="es-ES"/>
        </w:rPr>
        <w:t xml:space="preserve"> del desarrollo rural. Sin embargo, estos esfuerzos </w:t>
      </w:r>
      <w:r w:rsidRPr="002740DF">
        <w:rPr>
          <w:rFonts w:ascii="Calibri" w:eastAsia="Times New Roman" w:hAnsi="Calibri" w:cs="Calibri"/>
          <w:i/>
          <w:color w:val="222222"/>
          <w:lang w:eastAsia="es-ES"/>
        </w:rPr>
        <w:t>per se</w:t>
      </w:r>
      <w:r w:rsidRPr="002740DF">
        <w:rPr>
          <w:rFonts w:ascii="Calibri" w:eastAsia="Times New Roman" w:hAnsi="Calibri" w:cs="Calibri"/>
          <w:color w:val="222222"/>
          <w:lang w:eastAsia="es-ES"/>
        </w:rPr>
        <w:t xml:space="preserve"> aún no muestran el impacto deseado. También se han promulgado políticas basadas en el enfoque de desarrollo institucional, como el Plan Nacional de Desarrollo, la Ley de la Madre Tierra, etc., con las cuales se busca transformar la matriz productiva </w:t>
      </w:r>
      <w:proofErr w:type="spellStart"/>
      <w:r w:rsidRPr="002740DF">
        <w:rPr>
          <w:rFonts w:ascii="Calibri" w:eastAsia="Times New Roman" w:hAnsi="Calibri" w:cs="Calibri"/>
          <w:color w:val="222222"/>
          <w:lang w:eastAsia="es-ES"/>
        </w:rPr>
        <w:t>extractivista</w:t>
      </w:r>
      <w:proofErr w:type="spellEnd"/>
      <w:r w:rsidRPr="002740DF">
        <w:rPr>
          <w:rFonts w:ascii="Calibri" w:eastAsia="Times New Roman" w:hAnsi="Calibri" w:cs="Calibri"/>
          <w:color w:val="222222"/>
          <w:lang w:eastAsia="es-ES"/>
        </w:rPr>
        <w:t>, basado en el aprovechamiento sostenible de los recursos naturales (RRNN) renovables (Desarrollo Rural Sostenible), para promover la diversificación productiva, además de la incorporación de valor agregado a la producción primaria. Para el logro de este último propósito, también sería conveniente considerar el desarrollo de los factores individuales y culturales, porque la transformación de RRNN requiere de conocimientos, habilidades y destrezas de la población local.</w:t>
      </w:r>
    </w:p>
    <w:p w:rsidR="00DB4DDC" w:rsidRPr="002740DF" w:rsidRDefault="00DB4DDC" w:rsidP="002740DF">
      <w:pPr>
        <w:spacing w:after="150" w:line="300" w:lineRule="atLeast"/>
        <w:ind w:left="360"/>
        <w:jc w:val="both"/>
        <w:rPr>
          <w:rFonts w:ascii="Calibri" w:eastAsia="Times New Roman" w:hAnsi="Calibri" w:cs="Calibri"/>
          <w:color w:val="222222"/>
          <w:lang w:eastAsia="es-ES"/>
        </w:rPr>
      </w:pPr>
      <w:r w:rsidRPr="002740DF">
        <w:rPr>
          <w:rFonts w:ascii="Calibri" w:eastAsia="Times New Roman" w:hAnsi="Calibri" w:cs="Calibri"/>
          <w:color w:val="222222"/>
          <w:lang w:eastAsia="es-ES"/>
        </w:rPr>
        <w:t xml:space="preserve">En síntesis, la decisión de la pertinencia del enfoque (o los enfoques) depende del análisis de la complejidad económica, social, cultural y ambiental del contexto rural que se desea intervenir con un determinado proyecto de desarrollo rural.     </w:t>
      </w:r>
    </w:p>
    <w:p w:rsidR="00DB4DDC" w:rsidRDefault="00DB4DDC"/>
    <w:sectPr w:rsidR="00DB4DD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D80" w:rsidRDefault="00D37D80" w:rsidP="002740DF">
      <w:pPr>
        <w:spacing w:after="0" w:line="240" w:lineRule="auto"/>
      </w:pPr>
      <w:r>
        <w:separator/>
      </w:r>
    </w:p>
  </w:endnote>
  <w:endnote w:type="continuationSeparator" w:id="0">
    <w:p w:rsidR="00D37D80" w:rsidRDefault="00D37D80" w:rsidP="0027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D80" w:rsidRDefault="00D37D80" w:rsidP="002740DF">
      <w:pPr>
        <w:spacing w:after="0" w:line="240" w:lineRule="auto"/>
      </w:pPr>
      <w:r>
        <w:separator/>
      </w:r>
    </w:p>
  </w:footnote>
  <w:footnote w:type="continuationSeparator" w:id="0">
    <w:p w:rsidR="00D37D80" w:rsidRDefault="00D37D80" w:rsidP="00274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54AFDEE17B94410893ED67998B5A9BAA"/>
      </w:placeholder>
      <w:dataBinding w:prefixMappings="xmlns:ns0='http://schemas.openxmlformats.org/package/2006/metadata/core-properties' xmlns:ns1='http://purl.org/dc/elements/1.1/'" w:xpath="/ns0:coreProperties[1]/ns1:title[1]" w:storeItemID="{6C3C8BC8-F283-45AE-878A-BAB7291924A1}"/>
      <w:text/>
    </w:sdtPr>
    <w:sdtContent>
      <w:p w:rsidR="002740DF" w:rsidRDefault="002740DF">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FORO 1 – Enfoques de Desarrollo - Gabriela Terrazas </w:t>
        </w:r>
        <w:proofErr w:type="spellStart"/>
        <w:r>
          <w:rPr>
            <w:rFonts w:asciiTheme="majorHAnsi" w:eastAsiaTheme="majorEastAsia" w:hAnsiTheme="majorHAnsi" w:cstheme="majorBidi"/>
            <w:sz w:val="32"/>
            <w:szCs w:val="32"/>
          </w:rPr>
          <w:t>Chavez</w:t>
        </w:r>
        <w:proofErr w:type="spellEnd"/>
      </w:p>
    </w:sdtContent>
  </w:sdt>
  <w:p w:rsidR="002740DF" w:rsidRDefault="00274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6795B"/>
    <w:multiLevelType w:val="hybridMultilevel"/>
    <w:tmpl w:val="ADE01E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DC"/>
    <w:rsid w:val="002740DF"/>
    <w:rsid w:val="00D37D80"/>
    <w:rsid w:val="00DB4DDC"/>
    <w:rsid w:val="00F820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DDC"/>
    <w:pPr>
      <w:ind w:left="720"/>
      <w:contextualSpacing/>
    </w:pPr>
  </w:style>
  <w:style w:type="paragraph" w:styleId="Encabezado">
    <w:name w:val="header"/>
    <w:basedOn w:val="Normal"/>
    <w:link w:val="EncabezadoCar"/>
    <w:uiPriority w:val="99"/>
    <w:unhideWhenUsed/>
    <w:rsid w:val="002740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40DF"/>
  </w:style>
  <w:style w:type="paragraph" w:styleId="Piedepgina">
    <w:name w:val="footer"/>
    <w:basedOn w:val="Normal"/>
    <w:link w:val="PiedepginaCar"/>
    <w:uiPriority w:val="99"/>
    <w:unhideWhenUsed/>
    <w:rsid w:val="002740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40DF"/>
  </w:style>
  <w:style w:type="paragraph" w:styleId="Textodeglobo">
    <w:name w:val="Balloon Text"/>
    <w:basedOn w:val="Normal"/>
    <w:link w:val="TextodegloboCar"/>
    <w:uiPriority w:val="99"/>
    <w:semiHidden/>
    <w:unhideWhenUsed/>
    <w:rsid w:val="002740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DDC"/>
    <w:pPr>
      <w:ind w:left="720"/>
      <w:contextualSpacing/>
    </w:pPr>
  </w:style>
  <w:style w:type="paragraph" w:styleId="Encabezado">
    <w:name w:val="header"/>
    <w:basedOn w:val="Normal"/>
    <w:link w:val="EncabezadoCar"/>
    <w:uiPriority w:val="99"/>
    <w:unhideWhenUsed/>
    <w:rsid w:val="002740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40DF"/>
  </w:style>
  <w:style w:type="paragraph" w:styleId="Piedepgina">
    <w:name w:val="footer"/>
    <w:basedOn w:val="Normal"/>
    <w:link w:val="PiedepginaCar"/>
    <w:uiPriority w:val="99"/>
    <w:unhideWhenUsed/>
    <w:rsid w:val="002740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40DF"/>
  </w:style>
  <w:style w:type="paragraph" w:styleId="Textodeglobo">
    <w:name w:val="Balloon Text"/>
    <w:basedOn w:val="Normal"/>
    <w:link w:val="TextodegloboCar"/>
    <w:uiPriority w:val="99"/>
    <w:semiHidden/>
    <w:unhideWhenUsed/>
    <w:rsid w:val="002740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AFDEE17B94410893ED67998B5A9BAA"/>
        <w:category>
          <w:name w:val="General"/>
          <w:gallery w:val="placeholder"/>
        </w:category>
        <w:types>
          <w:type w:val="bbPlcHdr"/>
        </w:types>
        <w:behaviors>
          <w:behavior w:val="content"/>
        </w:behaviors>
        <w:guid w:val="{5ADB96C2-5E6C-4599-B941-8746E9DE0486}"/>
      </w:docPartPr>
      <w:docPartBody>
        <w:p w:rsidR="00000000" w:rsidRDefault="005C253E" w:rsidP="005C253E">
          <w:pPr>
            <w:pStyle w:val="54AFDEE17B94410893ED67998B5A9BAA"/>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3E"/>
    <w:rsid w:val="005C253E"/>
    <w:rsid w:val="00A45D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4AFDEE17B94410893ED67998B5A9BAA">
    <w:name w:val="54AFDEE17B94410893ED67998B5A9BAA"/>
    <w:rsid w:val="005C25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4AFDEE17B94410893ED67998B5A9BAA">
    <w:name w:val="54AFDEE17B94410893ED67998B5A9BAA"/>
    <w:rsid w:val="005C2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 1 – Enfoques de Desarrollo - Gabriela Terrazas Chavez</dc:title>
  <dc:creator>Gaby</dc:creator>
  <cp:lastModifiedBy>Gaby</cp:lastModifiedBy>
  <cp:revision>1</cp:revision>
  <dcterms:created xsi:type="dcterms:W3CDTF">2016-05-12T03:51:00Z</dcterms:created>
  <dcterms:modified xsi:type="dcterms:W3CDTF">2016-05-12T04:10:00Z</dcterms:modified>
</cp:coreProperties>
</file>