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245" w:rsidRDefault="008F7245" w:rsidP="00025548">
      <w:pPr>
        <w:pStyle w:val="NormalWeb"/>
        <w:spacing w:before="0" w:beforeAutospacing="0" w:after="150" w:afterAutospacing="0" w:line="300" w:lineRule="atLeast"/>
        <w:jc w:val="both"/>
        <w:rPr>
          <w:rFonts w:ascii="Droid Sans" w:hAnsi="Droid Sans"/>
          <w:color w:val="222222"/>
          <w:sz w:val="21"/>
          <w:szCs w:val="21"/>
        </w:rPr>
      </w:pPr>
      <w:bookmarkStart w:id="0" w:name="_GoBack"/>
      <w:r>
        <w:rPr>
          <w:rFonts w:ascii="Droid Sans" w:hAnsi="Droid Sans"/>
          <w:color w:val="222222"/>
          <w:sz w:val="21"/>
          <w:szCs w:val="21"/>
        </w:rPr>
        <w:t xml:space="preserve">En la </w:t>
      </w:r>
      <w:r w:rsidR="00025548">
        <w:rPr>
          <w:rFonts w:ascii="Droid Sans" w:hAnsi="Droid Sans"/>
          <w:color w:val="222222"/>
          <w:sz w:val="21"/>
          <w:szCs w:val="21"/>
        </w:rPr>
        <w:t xml:space="preserve">experiencia con comunidades </w:t>
      </w:r>
      <w:r>
        <w:rPr>
          <w:rFonts w:ascii="Droid Sans" w:hAnsi="Droid Sans"/>
          <w:color w:val="222222"/>
          <w:sz w:val="21"/>
          <w:szCs w:val="21"/>
        </w:rPr>
        <w:t>generalmente te enfrentas a estos.</w:t>
      </w:r>
    </w:p>
    <w:p w:rsidR="008F7245" w:rsidRDefault="008F7245" w:rsidP="00025548">
      <w:pPr>
        <w:pStyle w:val="NormalWeb"/>
        <w:spacing w:before="0" w:beforeAutospacing="0" w:after="150" w:afterAutospacing="0" w:line="300" w:lineRule="atLeast"/>
        <w:jc w:val="both"/>
        <w:rPr>
          <w:rFonts w:ascii="Droid Sans" w:hAnsi="Droid Sans"/>
          <w:color w:val="222222"/>
          <w:sz w:val="21"/>
          <w:szCs w:val="21"/>
        </w:rPr>
      </w:pPr>
      <w:r>
        <w:rPr>
          <w:rFonts w:ascii="Droid Sans" w:hAnsi="Droid Sans"/>
          <w:color w:val="222222"/>
          <w:sz w:val="21"/>
          <w:szCs w:val="21"/>
        </w:rPr>
        <w:t xml:space="preserve">Hay comunidades campesinas </w:t>
      </w:r>
      <w:r w:rsidR="00025548">
        <w:rPr>
          <w:rFonts w:ascii="Droid Sans" w:hAnsi="Droid Sans"/>
          <w:color w:val="222222"/>
          <w:sz w:val="21"/>
          <w:szCs w:val="21"/>
        </w:rPr>
        <w:t xml:space="preserve">y familias </w:t>
      </w:r>
      <w:r>
        <w:rPr>
          <w:rFonts w:ascii="Droid Sans" w:hAnsi="Droid Sans"/>
          <w:color w:val="222222"/>
          <w:sz w:val="21"/>
          <w:szCs w:val="21"/>
        </w:rPr>
        <w:t>que son netamente religiosas entonces tienen tendencias de fanatismo pues hay determinados días que no se realiza ninguna actividad porque está en un culto o destinan ese tiempo a su religión. En la práctica respetos guardan respetos y se debe aprender a lidiar con esta situación.</w:t>
      </w:r>
    </w:p>
    <w:p w:rsidR="008F7245" w:rsidRDefault="008F7245" w:rsidP="00025548">
      <w:pPr>
        <w:pStyle w:val="NormalWeb"/>
        <w:spacing w:before="0" w:beforeAutospacing="0" w:after="150" w:afterAutospacing="0" w:line="300" w:lineRule="atLeast"/>
        <w:jc w:val="both"/>
        <w:rPr>
          <w:rFonts w:ascii="Droid Sans" w:hAnsi="Droid Sans"/>
          <w:color w:val="222222"/>
          <w:sz w:val="21"/>
          <w:szCs w:val="21"/>
        </w:rPr>
      </w:pPr>
      <w:r>
        <w:rPr>
          <w:rFonts w:ascii="Droid Sans" w:hAnsi="Droid Sans"/>
          <w:color w:val="222222"/>
          <w:sz w:val="21"/>
          <w:szCs w:val="21"/>
        </w:rPr>
        <w:t>Por otro lado creo que dominan más los prejuicios en ambos lados, desde</w:t>
      </w:r>
      <w:r w:rsidR="00025548">
        <w:rPr>
          <w:rFonts w:ascii="Droid Sans" w:hAnsi="Droid Sans"/>
          <w:color w:val="222222"/>
          <w:sz w:val="21"/>
          <w:szCs w:val="21"/>
        </w:rPr>
        <w:t xml:space="preserve"> el técnico hasta la comunidad. Por ejemplo </w:t>
      </w:r>
      <w:r>
        <w:rPr>
          <w:rFonts w:ascii="Droid Sans" w:hAnsi="Droid Sans"/>
          <w:color w:val="222222"/>
          <w:sz w:val="21"/>
          <w:szCs w:val="21"/>
        </w:rPr>
        <w:t xml:space="preserve">muchas comunidades, actúan con reticencia a la hora de participar  en reuniones de diagnóstico porque piensan que </w:t>
      </w:r>
      <w:r w:rsidR="00025548">
        <w:rPr>
          <w:rFonts w:ascii="Droid Sans" w:hAnsi="Droid Sans"/>
          <w:color w:val="222222"/>
          <w:sz w:val="21"/>
          <w:szCs w:val="21"/>
        </w:rPr>
        <w:t xml:space="preserve">los técnicos extensionistas o encargados de proyectos, </w:t>
      </w:r>
      <w:r>
        <w:rPr>
          <w:rFonts w:ascii="Droid Sans" w:hAnsi="Droid Sans"/>
          <w:color w:val="222222"/>
          <w:sz w:val="21"/>
          <w:szCs w:val="21"/>
        </w:rPr>
        <w:t xml:space="preserve">solo </w:t>
      </w:r>
      <w:r w:rsidR="00025548">
        <w:rPr>
          <w:rFonts w:ascii="Droid Sans" w:hAnsi="Droid Sans"/>
          <w:color w:val="222222"/>
          <w:sz w:val="21"/>
          <w:szCs w:val="21"/>
        </w:rPr>
        <w:t xml:space="preserve">asisten para </w:t>
      </w:r>
      <w:r>
        <w:rPr>
          <w:rFonts w:ascii="Droid Sans" w:hAnsi="Droid Sans"/>
          <w:color w:val="222222"/>
          <w:sz w:val="21"/>
          <w:szCs w:val="21"/>
        </w:rPr>
        <w:t>saca</w:t>
      </w:r>
      <w:r w:rsidR="00025548">
        <w:rPr>
          <w:rFonts w:ascii="Droid Sans" w:hAnsi="Droid Sans"/>
          <w:color w:val="222222"/>
          <w:sz w:val="21"/>
          <w:szCs w:val="21"/>
        </w:rPr>
        <w:t>r</w:t>
      </w:r>
      <w:r>
        <w:rPr>
          <w:rFonts w:ascii="Droid Sans" w:hAnsi="Droid Sans"/>
          <w:color w:val="222222"/>
          <w:sz w:val="21"/>
          <w:szCs w:val="21"/>
        </w:rPr>
        <w:t xml:space="preserve"> información sin beneficio para ellos, quedando como únicas beneficiarias las instituciones que organizan las encuestas, pues a través de ellas consiguen proyectos y financiamientos.</w:t>
      </w:r>
    </w:p>
    <w:p w:rsidR="00025548" w:rsidRDefault="00025548" w:rsidP="00025548">
      <w:pPr>
        <w:pStyle w:val="NormalWeb"/>
        <w:spacing w:before="0" w:beforeAutospacing="0" w:after="150" w:afterAutospacing="0" w:line="300" w:lineRule="atLeast"/>
        <w:jc w:val="both"/>
        <w:rPr>
          <w:rFonts w:ascii="Droid Sans" w:hAnsi="Droid Sans"/>
          <w:color w:val="222222"/>
          <w:sz w:val="21"/>
          <w:szCs w:val="21"/>
        </w:rPr>
      </w:pPr>
      <w:r>
        <w:rPr>
          <w:rFonts w:ascii="Droid Sans" w:hAnsi="Droid Sans"/>
          <w:color w:val="222222"/>
          <w:sz w:val="21"/>
          <w:szCs w:val="21"/>
        </w:rPr>
        <w:t xml:space="preserve">Por otro lado muchos técnicos de campo, vamos con pre juicios como previendo los posibles resultados que se va a alcanzar  durante las visitas de campo, aspecto que a la larga ocasiona consecuencias del </w:t>
      </w:r>
      <w:bookmarkEnd w:id="0"/>
      <w:r>
        <w:rPr>
          <w:rFonts w:ascii="Droid Sans" w:hAnsi="Droid Sans"/>
          <w:color w:val="222222"/>
          <w:sz w:val="21"/>
          <w:szCs w:val="21"/>
        </w:rPr>
        <w:t>orden de la obtención de la información. Este aspecto en mucho más frecuente con los encuestadores.</w:t>
      </w:r>
    </w:p>
    <w:p w:rsidR="00025548" w:rsidRDefault="00025548" w:rsidP="008F7245">
      <w:pPr>
        <w:pStyle w:val="NormalWeb"/>
        <w:spacing w:before="0" w:beforeAutospacing="0" w:after="150" w:afterAutospacing="0" w:line="300" w:lineRule="atLeast"/>
        <w:rPr>
          <w:rFonts w:ascii="Droid Sans" w:hAnsi="Droid Sans"/>
          <w:color w:val="222222"/>
          <w:sz w:val="21"/>
          <w:szCs w:val="21"/>
        </w:rPr>
      </w:pPr>
    </w:p>
    <w:p w:rsidR="00592687" w:rsidRDefault="00592687"/>
    <w:sectPr w:rsidR="005926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245"/>
    <w:rsid w:val="00025548"/>
    <w:rsid w:val="00592687"/>
    <w:rsid w:val="008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7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7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3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</cp:lastModifiedBy>
  <cp:revision>2</cp:revision>
  <dcterms:created xsi:type="dcterms:W3CDTF">2016-05-22T01:06:00Z</dcterms:created>
  <dcterms:modified xsi:type="dcterms:W3CDTF">2016-05-22T18:11:00Z</dcterms:modified>
</cp:coreProperties>
</file>