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94" w:rsidRDefault="00EC0C7C" w:rsidP="00EC0C7C">
      <w:pPr>
        <w:jc w:val="both"/>
      </w:pPr>
      <w:bookmarkStart w:id="0" w:name="_GoBack"/>
      <w:bookmarkEnd w:id="0"/>
      <w:r w:rsidRPr="00EC0C7C">
        <w:t>La lectura se refiere al dilema de elección de metas, lo cual tiene que ver también con nuestras propias  vidas: nuestros deseos y necesidades nos impulsan a organizar nuestros planes de vida, de las cuales dependen nuestros éxitos o fracasos. Seleccionamos una diversidad de planes, los contradictorios, los simultáneos y los compartidos, todo con el objetivo de “ser felices”, pero nos enfrentamos con problemas: sobre el hacer y la decisión del hacer. Para ello elegimos metas</w:t>
      </w:r>
      <w:r w:rsidRPr="00EC0C7C">
        <w:t>.</w:t>
      </w:r>
      <w:r>
        <w:rPr>
          <w:rFonts w:ascii="Droid Sans" w:hAnsi="Droid Sans"/>
          <w:color w:val="222222"/>
          <w:sz w:val="21"/>
          <w:szCs w:val="21"/>
          <w:shd w:val="clear" w:color="auto" w:fill="FFFFFF"/>
        </w:rPr>
        <w:t xml:space="preserve"> </w:t>
      </w:r>
      <w:r w:rsidR="006F1AC5">
        <w:t>Las metas comunes son las que rigen las relaciones humanas (familiares, empresariales o comunitarias)</w:t>
      </w:r>
      <w:r w:rsidR="009060D8">
        <w:t xml:space="preserve"> </w:t>
      </w:r>
      <w:r w:rsidR="006F1AC5">
        <w:t>que unifican la energía de los individuos</w:t>
      </w:r>
      <w:r w:rsidR="00514362">
        <w:t>.</w:t>
      </w:r>
      <w:r w:rsidR="009060D8">
        <w:t xml:space="preserve"> </w:t>
      </w:r>
      <w:r w:rsidR="00514362">
        <w:t xml:space="preserve">En este contexto, el individualismo puede ser un triunfo de la inteligencia privada y un fracaso de la inteligencia colectiva, porque podría conducir a la “maldad”. </w:t>
      </w:r>
      <w:r w:rsidR="00FD0F12">
        <w:t xml:space="preserve"> El Autor del libro describe las acciones paradójicas de Napoleón para representar estos efectos en el logro de sus metas: En su mundo privado Napoleón alcanzó sus metas, pero a costa de la muerte de más de 2 millones de personas y de su nación, mostrando su falta de inteligencia como gobernante. </w:t>
      </w:r>
      <w:r w:rsidR="00C02A50">
        <w:t>En conclusión, hay un uso privado y un uso público de</w:t>
      </w:r>
      <w:r w:rsidR="00610294">
        <w:t xml:space="preserve"> la inteligencia, y el más dañino es su uso privado, que se hace inexpugnable y fundamentalista.</w:t>
      </w:r>
    </w:p>
    <w:p w:rsidR="008E10FD" w:rsidRDefault="00610294" w:rsidP="00EC0C7C">
      <w:pPr>
        <w:jc w:val="both"/>
      </w:pPr>
      <w:r>
        <w:t>El entendimiento con los demás, la apertura a la convivencia y a la realidad, exigen un pensamiento objetivo y una inteligencia pública o compartida, lo cual ayuda a conseguir las metas personales. Pero hay quienes gustan detentar el poder, y solo buscan de los demás la “sumisión”</w:t>
      </w:r>
      <w:r w:rsidR="000A5D78">
        <w:t>;</w:t>
      </w:r>
      <w:r>
        <w:t xml:space="preserve"> </w:t>
      </w:r>
      <w:r w:rsidR="000A5D78">
        <w:t>e</w:t>
      </w:r>
      <w:r>
        <w:t>l poderoso apelará a los valores universales sólo cuando se encuentre en peligro (caso Pinochet)</w:t>
      </w:r>
      <w:r w:rsidR="000A5D78">
        <w:t xml:space="preserve">. Por ello, la inteligencia pública ayuda a evitar la tiranía y la lucha de todos contra todos; lo último se encuentra en línea con el llamado dilema de los bienes comunes </w:t>
      </w:r>
      <w:r w:rsidR="000A5D78" w:rsidRPr="000A5D78">
        <w:rPr>
          <w:i/>
        </w:rPr>
        <w:t>“lo que es mejor para uno puede ser peor para la comunidad</w:t>
      </w:r>
      <w:r w:rsidR="000A5D78">
        <w:rPr>
          <w:i/>
        </w:rPr>
        <w:t>”</w:t>
      </w:r>
      <w:r w:rsidR="000A5D78">
        <w:t>: la explotación excesiva de los recursos naturales –bosques, peces, petróleo- puede ser la opción más conveniente para un sujeto, pero puede perjudicar a la comunidad, convirtiéndose en un problema de los bienes públicos. Este problema solo sería resuelto si damos un salto desde el uso privado al uso público de la inteligencia, lo cual distinguiría a dos tipos de sujetos: el “</w:t>
      </w:r>
      <w:r w:rsidR="000A5D78" w:rsidRPr="005A34EC">
        <w:rPr>
          <w:i/>
        </w:rPr>
        <w:t xml:space="preserve">sujeto </w:t>
      </w:r>
      <w:r w:rsidR="005A34EC" w:rsidRPr="005A34EC">
        <w:rPr>
          <w:i/>
        </w:rPr>
        <w:t>psicológico</w:t>
      </w:r>
      <w:r w:rsidR="005A34EC">
        <w:t xml:space="preserve"> (privado) y un </w:t>
      </w:r>
      <w:r w:rsidR="005A34EC" w:rsidRPr="005A34EC">
        <w:rPr>
          <w:i/>
        </w:rPr>
        <w:t>sujeto epistémico</w:t>
      </w:r>
      <w:r w:rsidR="005A34EC">
        <w:t xml:space="preserve"> (público). El último es catalogado como “sujeto ético”, preocupado por alcanzar la justicia, en cambio el “sujeto privado” es contrapuesto y se negará a pasar del campo privado al campo público, si es que no es forzado a hacerlo. Todo esto plantea a la sociedad la necesidad de fijar jerarquía del uso público</w:t>
      </w:r>
      <w:r w:rsidR="00EC0C7C">
        <w:t xml:space="preserve"> y uso privado de la inteligencia. En caso de conflicto, cuál de estos se debe elegir</w:t>
      </w:r>
      <w:proofErr w:type="gramStart"/>
      <w:r w:rsidR="00EC0C7C">
        <w:t>???</w:t>
      </w:r>
      <w:proofErr w:type="gramEnd"/>
      <w:r w:rsidR="000A5D78">
        <w:t xml:space="preserve"> </w:t>
      </w:r>
      <w:r>
        <w:t xml:space="preserve">  </w:t>
      </w:r>
      <w:r w:rsidR="00C02A50">
        <w:t xml:space="preserve"> </w:t>
      </w:r>
      <w:r w:rsidR="00FD0F12">
        <w:t xml:space="preserve">  </w:t>
      </w:r>
    </w:p>
    <w:sectPr w:rsidR="008E1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9D"/>
    <w:rsid w:val="000A5D78"/>
    <w:rsid w:val="0049039D"/>
    <w:rsid w:val="00514362"/>
    <w:rsid w:val="005A34EC"/>
    <w:rsid w:val="00610294"/>
    <w:rsid w:val="006F1AC5"/>
    <w:rsid w:val="008E10FD"/>
    <w:rsid w:val="009060D8"/>
    <w:rsid w:val="00C02A50"/>
    <w:rsid w:val="00EC0C7C"/>
    <w:rsid w:val="00F64E07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Gaby</cp:lastModifiedBy>
  <cp:revision>1</cp:revision>
  <dcterms:created xsi:type="dcterms:W3CDTF">2016-05-29T00:24:00Z</dcterms:created>
  <dcterms:modified xsi:type="dcterms:W3CDTF">2016-05-29T02:06:00Z</dcterms:modified>
</cp:coreProperties>
</file>