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62C" w:rsidRDefault="007C33BD" w:rsidP="005C73AB">
      <w:pPr>
        <w:jc w:val="center"/>
        <w:rPr>
          <w:rFonts w:ascii="Arial" w:hAnsi="Arial" w:cs="Arial"/>
          <w:b/>
          <w:sz w:val="24"/>
          <w:szCs w:val="24"/>
          <w:u w:val="single"/>
        </w:rPr>
      </w:pPr>
      <w:r w:rsidRPr="005C73AB">
        <w:rPr>
          <w:rFonts w:ascii="Arial" w:hAnsi="Arial" w:cs="Arial"/>
          <w:b/>
          <w:sz w:val="24"/>
          <w:szCs w:val="24"/>
          <w:u w:val="single"/>
        </w:rPr>
        <w:t>MEJORAMIENTO DE LA PRODUC</w:t>
      </w:r>
      <w:bookmarkStart w:id="0" w:name="_GoBack"/>
      <w:bookmarkEnd w:id="0"/>
      <w:r w:rsidRPr="005C73AB">
        <w:rPr>
          <w:rFonts w:ascii="Arial" w:hAnsi="Arial" w:cs="Arial"/>
          <w:b/>
          <w:sz w:val="24"/>
          <w:szCs w:val="24"/>
          <w:u w:val="single"/>
        </w:rPr>
        <w:t xml:space="preserve">CION </w:t>
      </w:r>
      <w:r w:rsidR="002A062C" w:rsidRPr="005C73AB">
        <w:rPr>
          <w:rFonts w:ascii="Arial" w:hAnsi="Arial" w:cs="Arial"/>
          <w:b/>
          <w:sz w:val="24"/>
          <w:szCs w:val="24"/>
          <w:u w:val="single"/>
        </w:rPr>
        <w:t>DE GANADO BOVINO EN LA COMUNIDAD INCAHUARA, MUNICIPIO DE TEOPONTE,  PROVINCIA LARECAJA</w:t>
      </w:r>
    </w:p>
    <w:p w:rsidR="000B5ADB" w:rsidRPr="000B5ADB" w:rsidRDefault="000B5ADB" w:rsidP="005C73AB">
      <w:pPr>
        <w:jc w:val="center"/>
        <w:rPr>
          <w:rFonts w:ascii="Arial" w:hAnsi="Arial" w:cs="Arial"/>
          <w:i/>
          <w:sz w:val="24"/>
          <w:szCs w:val="24"/>
        </w:rPr>
      </w:pPr>
      <w:r w:rsidRPr="000B5ADB">
        <w:rPr>
          <w:rFonts w:ascii="Arial" w:hAnsi="Arial" w:cs="Arial"/>
          <w:i/>
          <w:sz w:val="24"/>
          <w:szCs w:val="24"/>
        </w:rPr>
        <w:t>Por: DOMINGO GONZALO QUISPE CRUZ</w:t>
      </w:r>
    </w:p>
    <w:p w:rsidR="007C33BD" w:rsidRPr="005C73AB" w:rsidRDefault="007C33BD" w:rsidP="005C73AB">
      <w:pPr>
        <w:jc w:val="both"/>
        <w:rPr>
          <w:rFonts w:ascii="Arial" w:hAnsi="Arial" w:cs="Arial"/>
          <w:b/>
          <w:i/>
          <w:sz w:val="24"/>
          <w:szCs w:val="24"/>
        </w:rPr>
      </w:pPr>
      <w:r w:rsidRPr="005C73AB">
        <w:rPr>
          <w:rFonts w:ascii="Arial" w:hAnsi="Arial" w:cs="Arial"/>
          <w:b/>
          <w:i/>
          <w:sz w:val="24"/>
          <w:szCs w:val="24"/>
        </w:rPr>
        <w:t xml:space="preserve">Contexto: </w:t>
      </w:r>
    </w:p>
    <w:p w:rsidR="007C33BD" w:rsidRPr="005C73AB" w:rsidRDefault="007C33BD" w:rsidP="005C73AB">
      <w:pPr>
        <w:jc w:val="both"/>
        <w:rPr>
          <w:rFonts w:ascii="Arial" w:hAnsi="Arial" w:cs="Arial"/>
          <w:sz w:val="24"/>
          <w:szCs w:val="24"/>
        </w:rPr>
      </w:pPr>
      <w:r w:rsidRPr="005C73AB">
        <w:rPr>
          <w:rFonts w:ascii="Arial" w:hAnsi="Arial" w:cs="Arial"/>
          <w:sz w:val="24"/>
          <w:szCs w:val="24"/>
        </w:rPr>
        <w:t xml:space="preserve"> Esta zona es tropical, cuenta con abundante forraje de praderas extensas de pastos nativos, existe agua casi en toda la zona, por lo que el hábitat para criar ganado de engorde es apto en la comunidad de Incahuara. Respecto al mercado existe cinco municipios  en el entorno, la zona cuenta con mucha afluencia de personas por la minería por lo que se provee mayor demanda de carne vacuna.</w:t>
      </w:r>
    </w:p>
    <w:p w:rsidR="0023096A" w:rsidRPr="005C73AB" w:rsidRDefault="0023096A" w:rsidP="005C73AB">
      <w:pPr>
        <w:jc w:val="both"/>
        <w:rPr>
          <w:rFonts w:ascii="Arial" w:hAnsi="Arial" w:cs="Arial"/>
          <w:sz w:val="24"/>
          <w:szCs w:val="24"/>
        </w:rPr>
      </w:pPr>
      <w:r w:rsidRPr="005C73AB">
        <w:rPr>
          <w:rFonts w:ascii="Arial" w:hAnsi="Arial" w:cs="Arial"/>
          <w:sz w:val="24"/>
          <w:szCs w:val="24"/>
        </w:rPr>
        <w:t xml:space="preserve">Actualmente las condiciones de la producción ganadera son convencionales, el manejo sanitario es deficiente, y los rendimientos en carne son bajos. No existe infraestructura necesaria como para la producción a gran escala, existe bastante pasto y agua para que el ganado se mantenga con un peso adecuado a la hora de la venta de carne.  El sistema de producción ganadera es convencional, se maneja el hato en forma extensiva mediante el pastoreo libre, se tiene conocimiento de la rotación de pastizales, pero no se tiene materiales para construir cercos, y muchas veces ocasiona conflictos sociales entre los ganaderos. </w:t>
      </w:r>
    </w:p>
    <w:p w:rsidR="003B6504" w:rsidRPr="005C73AB" w:rsidRDefault="003B6504" w:rsidP="005C73AB">
      <w:pPr>
        <w:jc w:val="both"/>
        <w:rPr>
          <w:rFonts w:ascii="Arial" w:hAnsi="Arial" w:cs="Arial"/>
          <w:sz w:val="24"/>
          <w:szCs w:val="24"/>
        </w:rPr>
      </w:pPr>
      <w:r w:rsidRPr="005C73AB">
        <w:rPr>
          <w:rFonts w:ascii="Arial" w:hAnsi="Arial" w:cs="Arial"/>
          <w:b/>
          <w:i/>
          <w:sz w:val="24"/>
          <w:szCs w:val="24"/>
        </w:rPr>
        <w:t>Enfoque.-</w:t>
      </w:r>
      <w:r w:rsidRPr="005C73AB">
        <w:rPr>
          <w:rFonts w:ascii="Arial" w:hAnsi="Arial" w:cs="Arial"/>
          <w:sz w:val="24"/>
          <w:szCs w:val="24"/>
        </w:rPr>
        <w:t xml:space="preserve"> </w:t>
      </w:r>
    </w:p>
    <w:p w:rsidR="00626D2F" w:rsidRPr="005C73AB" w:rsidRDefault="003B6504" w:rsidP="005C73AB">
      <w:pPr>
        <w:jc w:val="both"/>
        <w:rPr>
          <w:rFonts w:ascii="Arial" w:hAnsi="Arial" w:cs="Arial"/>
          <w:sz w:val="24"/>
          <w:szCs w:val="24"/>
        </w:rPr>
      </w:pPr>
      <w:r w:rsidRPr="005C73AB">
        <w:rPr>
          <w:rFonts w:ascii="Arial" w:hAnsi="Arial" w:cs="Arial"/>
          <w:sz w:val="24"/>
          <w:szCs w:val="24"/>
        </w:rPr>
        <w:t>El enfoque que se pretende plantear para este proyecto es un enfoque individual y cultural, donde se pretende desarrollar las capacidades individuales para su propia transformación  y mejorar la calidad de vida del productor a partir de la inversión en el negocio de la producción de carne aprovechando el medio adecuado para criar animales.</w:t>
      </w:r>
    </w:p>
    <w:p w:rsidR="0023096A" w:rsidRPr="005C73AB" w:rsidRDefault="0023096A" w:rsidP="005C73AB">
      <w:pPr>
        <w:jc w:val="both"/>
        <w:rPr>
          <w:rFonts w:ascii="Arial" w:hAnsi="Arial" w:cs="Arial"/>
          <w:b/>
          <w:i/>
          <w:sz w:val="24"/>
          <w:szCs w:val="24"/>
        </w:rPr>
      </w:pPr>
      <w:r w:rsidRPr="005C73AB">
        <w:rPr>
          <w:rFonts w:ascii="Arial" w:hAnsi="Arial" w:cs="Arial"/>
          <w:b/>
          <w:i/>
          <w:sz w:val="24"/>
          <w:szCs w:val="24"/>
        </w:rPr>
        <w:t>Población Objetivo</w:t>
      </w:r>
    </w:p>
    <w:p w:rsidR="0023096A" w:rsidRPr="005C73AB" w:rsidRDefault="0023096A" w:rsidP="005C73AB">
      <w:pPr>
        <w:jc w:val="both"/>
        <w:rPr>
          <w:rFonts w:ascii="Arial" w:hAnsi="Arial" w:cs="Arial"/>
          <w:sz w:val="24"/>
          <w:szCs w:val="24"/>
        </w:rPr>
      </w:pPr>
      <w:r w:rsidRPr="005C73AB">
        <w:rPr>
          <w:rFonts w:ascii="Arial" w:hAnsi="Arial" w:cs="Arial"/>
          <w:sz w:val="24"/>
          <w:szCs w:val="24"/>
        </w:rPr>
        <w:t>El mercado que se habré en esta zona es amplio justamente por las personas que van poblando a consecuencia de la explotación minera aurífera, por tanto el consumo de carne es frecuente, ya que la distancia hacia los centros poblados como C</w:t>
      </w:r>
      <w:r w:rsidR="000137D0" w:rsidRPr="005C73AB">
        <w:rPr>
          <w:rFonts w:ascii="Arial" w:hAnsi="Arial" w:cs="Arial"/>
          <w:sz w:val="24"/>
          <w:szCs w:val="24"/>
        </w:rPr>
        <w:t>aranavi, Palos B</w:t>
      </w:r>
      <w:r w:rsidRPr="005C73AB">
        <w:rPr>
          <w:rFonts w:ascii="Arial" w:hAnsi="Arial" w:cs="Arial"/>
          <w:sz w:val="24"/>
          <w:szCs w:val="24"/>
        </w:rPr>
        <w:t>lancos es muy distante y el acceso en épocas de lluvia es riesgoso.</w:t>
      </w:r>
    </w:p>
    <w:p w:rsidR="0023096A" w:rsidRPr="005C73AB" w:rsidRDefault="0023096A" w:rsidP="005C73AB">
      <w:pPr>
        <w:jc w:val="both"/>
        <w:rPr>
          <w:rFonts w:ascii="Arial" w:hAnsi="Arial" w:cs="Arial"/>
          <w:sz w:val="24"/>
          <w:szCs w:val="24"/>
        </w:rPr>
      </w:pPr>
      <w:r w:rsidRPr="005C73AB">
        <w:rPr>
          <w:rFonts w:ascii="Arial" w:hAnsi="Arial" w:cs="Arial"/>
          <w:sz w:val="24"/>
          <w:szCs w:val="24"/>
        </w:rPr>
        <w:t>Por esta circunstancia un grupo de 30 personas ganaderos pretenden realizar la crianza de ganado vacuno, bajo la premisa de satisfacer la demanda existente por la zona y si es posible llegar a cubrir la demanda de los cinco municipios circundantes, Palos Blancos, Caranavi, Alto Beni, Teoponte y Tipuani.</w:t>
      </w:r>
    </w:p>
    <w:p w:rsidR="000137D0" w:rsidRPr="005C73AB" w:rsidRDefault="000137D0" w:rsidP="005C73AB">
      <w:pPr>
        <w:pStyle w:val="Sinespaciado"/>
        <w:spacing w:line="276" w:lineRule="auto"/>
        <w:jc w:val="both"/>
        <w:rPr>
          <w:rFonts w:ascii="Arial" w:hAnsi="Arial" w:cs="Arial"/>
          <w:sz w:val="24"/>
          <w:szCs w:val="24"/>
        </w:rPr>
      </w:pPr>
      <w:r w:rsidRPr="005C73AB">
        <w:rPr>
          <w:rFonts w:ascii="Arial" w:hAnsi="Arial" w:cs="Arial"/>
          <w:sz w:val="24"/>
          <w:szCs w:val="24"/>
        </w:rPr>
        <w:lastRenderedPageBreak/>
        <w:t>Las alternativas propuestas para mejorar e incrementar el rendimiento de la carne Bovina, están enfocados en el manejo sanitario, mediante la dotación de infraestructura adecuada, insumos sanitarios para que el ganadero pueda aplicar adecuadamente y para mejorar los índices de mortalidad y tener mayor cantidad de cabezas para la venta de carne vacuna.</w:t>
      </w:r>
    </w:p>
    <w:p w:rsidR="0023096A" w:rsidRPr="005C73AB" w:rsidRDefault="0023096A" w:rsidP="005C73AB">
      <w:pPr>
        <w:jc w:val="both"/>
        <w:rPr>
          <w:rFonts w:ascii="Arial" w:hAnsi="Arial" w:cs="Arial"/>
          <w:sz w:val="24"/>
          <w:szCs w:val="24"/>
          <w:lang w:val="es-BO"/>
        </w:rPr>
      </w:pPr>
    </w:p>
    <w:p w:rsidR="006335F1" w:rsidRPr="005C73AB" w:rsidRDefault="007C33BD" w:rsidP="005C73AB">
      <w:pPr>
        <w:jc w:val="both"/>
        <w:rPr>
          <w:rFonts w:ascii="Arial" w:hAnsi="Arial" w:cs="Arial"/>
          <w:b/>
          <w:i/>
          <w:sz w:val="24"/>
          <w:szCs w:val="24"/>
        </w:rPr>
      </w:pPr>
      <w:r w:rsidRPr="005C73AB">
        <w:rPr>
          <w:rFonts w:ascii="Arial" w:hAnsi="Arial" w:cs="Arial"/>
          <w:b/>
          <w:i/>
          <w:sz w:val="24"/>
          <w:szCs w:val="24"/>
        </w:rPr>
        <w:t>Problema de principal</w:t>
      </w:r>
      <w:r w:rsidR="00AF29FC" w:rsidRPr="005C73AB">
        <w:rPr>
          <w:rFonts w:ascii="Arial" w:hAnsi="Arial" w:cs="Arial"/>
          <w:b/>
          <w:i/>
          <w:sz w:val="24"/>
          <w:szCs w:val="24"/>
        </w:rPr>
        <w:t>.-</w:t>
      </w:r>
    </w:p>
    <w:p w:rsidR="000137D0" w:rsidRPr="005C73AB" w:rsidRDefault="000137D0" w:rsidP="005C73AB">
      <w:pPr>
        <w:jc w:val="both"/>
        <w:rPr>
          <w:rFonts w:ascii="Arial" w:hAnsi="Arial" w:cs="Arial"/>
          <w:sz w:val="24"/>
          <w:szCs w:val="24"/>
        </w:rPr>
      </w:pPr>
      <w:r w:rsidRPr="005C73AB">
        <w:rPr>
          <w:rFonts w:ascii="Arial" w:hAnsi="Arial" w:cs="Arial"/>
          <w:sz w:val="24"/>
          <w:szCs w:val="24"/>
        </w:rPr>
        <w:t xml:space="preserve">El principal problema que afecta a los productores de ganado  Bovino es la falta del incremento </w:t>
      </w:r>
      <w:r w:rsidR="00105657" w:rsidRPr="005C73AB">
        <w:rPr>
          <w:rFonts w:ascii="Arial" w:hAnsi="Arial" w:cs="Arial"/>
          <w:sz w:val="24"/>
          <w:szCs w:val="24"/>
        </w:rPr>
        <w:t>en el rendimiento de carne, la causa principal es la falta de refrescamiento genético del hato. Lo que provoca que la ganancia de peso animal sea mínimo</w:t>
      </w:r>
      <w:r w:rsidRPr="005C73AB">
        <w:rPr>
          <w:rFonts w:ascii="Arial" w:hAnsi="Arial" w:cs="Arial"/>
          <w:sz w:val="24"/>
          <w:szCs w:val="24"/>
        </w:rPr>
        <w:t xml:space="preserve">, a esto se suma muchas causas como la falta de infraestructura para el manejo sanitario, infraestructura para la alimentación de ganado (cercos), la dotación de insumos necesarios para que el animal tenga una adecuada alimentación nutritiva y la conversión adecuado en kilogramos de carne. Otro causa primordial es el poco conocimiento del manejo </w:t>
      </w:r>
      <w:r w:rsidR="00105657" w:rsidRPr="005C73AB">
        <w:rPr>
          <w:rFonts w:ascii="Arial" w:hAnsi="Arial" w:cs="Arial"/>
          <w:sz w:val="24"/>
          <w:szCs w:val="24"/>
        </w:rPr>
        <w:t>ganadero provocando</w:t>
      </w:r>
      <w:r w:rsidRPr="005C73AB">
        <w:rPr>
          <w:rFonts w:ascii="Arial" w:hAnsi="Arial" w:cs="Arial"/>
          <w:sz w:val="24"/>
          <w:szCs w:val="24"/>
        </w:rPr>
        <w:t xml:space="preserve"> bajos rendimientos productivos y por </w:t>
      </w:r>
      <w:r w:rsidR="00105657" w:rsidRPr="005C73AB">
        <w:rPr>
          <w:rFonts w:ascii="Arial" w:hAnsi="Arial" w:cs="Arial"/>
          <w:sz w:val="24"/>
          <w:szCs w:val="24"/>
        </w:rPr>
        <w:t>tanto bajos i</w:t>
      </w:r>
      <w:r w:rsidRPr="005C73AB">
        <w:rPr>
          <w:rFonts w:ascii="Arial" w:hAnsi="Arial" w:cs="Arial"/>
          <w:sz w:val="24"/>
          <w:szCs w:val="24"/>
        </w:rPr>
        <w:t>ngresos en la economía familiar del ganadero.</w:t>
      </w:r>
    </w:p>
    <w:p w:rsidR="000137D0" w:rsidRPr="005C73AB" w:rsidRDefault="000137D0" w:rsidP="005C73AB">
      <w:pPr>
        <w:jc w:val="both"/>
        <w:rPr>
          <w:rFonts w:ascii="Arial" w:hAnsi="Arial" w:cs="Arial"/>
          <w:sz w:val="24"/>
          <w:szCs w:val="24"/>
        </w:rPr>
      </w:pPr>
    </w:p>
    <w:p w:rsidR="00AF29FC" w:rsidRPr="005C73AB" w:rsidRDefault="00AF29FC" w:rsidP="005C73AB">
      <w:pPr>
        <w:jc w:val="both"/>
        <w:rPr>
          <w:rFonts w:ascii="Arial" w:hAnsi="Arial" w:cs="Arial"/>
          <w:b/>
          <w:sz w:val="24"/>
          <w:szCs w:val="24"/>
        </w:rPr>
      </w:pPr>
      <w:r w:rsidRPr="005C73AB">
        <w:rPr>
          <w:rFonts w:ascii="Arial" w:hAnsi="Arial" w:cs="Arial"/>
          <w:b/>
          <w:sz w:val="24"/>
          <w:szCs w:val="24"/>
        </w:rPr>
        <w:t>Objetivos</w:t>
      </w:r>
    </w:p>
    <w:p w:rsidR="007C33BD" w:rsidRPr="005C73AB" w:rsidRDefault="007C33BD" w:rsidP="005C73AB">
      <w:pPr>
        <w:jc w:val="both"/>
        <w:rPr>
          <w:rFonts w:ascii="Arial" w:hAnsi="Arial" w:cs="Arial"/>
          <w:b/>
          <w:i/>
          <w:sz w:val="24"/>
          <w:szCs w:val="24"/>
        </w:rPr>
      </w:pPr>
      <w:r w:rsidRPr="005C73AB">
        <w:rPr>
          <w:rFonts w:ascii="Arial" w:hAnsi="Arial" w:cs="Arial"/>
          <w:b/>
          <w:i/>
          <w:sz w:val="24"/>
          <w:szCs w:val="24"/>
        </w:rPr>
        <w:t>Objetivo General</w:t>
      </w:r>
    </w:p>
    <w:p w:rsidR="007C33BD" w:rsidRPr="005C73AB" w:rsidRDefault="007C33BD" w:rsidP="005C73AB">
      <w:pPr>
        <w:jc w:val="both"/>
        <w:rPr>
          <w:rFonts w:ascii="Arial" w:eastAsia="Times New Roman" w:hAnsi="Arial" w:cs="Arial"/>
          <w:sz w:val="24"/>
          <w:szCs w:val="24"/>
          <w:lang w:eastAsia="es-BO"/>
        </w:rPr>
      </w:pPr>
      <w:r w:rsidRPr="005C73AB">
        <w:rPr>
          <w:rFonts w:ascii="Arial" w:eastAsia="Times New Roman" w:hAnsi="Arial" w:cs="Arial"/>
          <w:sz w:val="24"/>
          <w:szCs w:val="24"/>
          <w:lang w:eastAsia="es-BO"/>
        </w:rPr>
        <w:t>Mejorar la producción de carne bovina a través de la introducción de raza mejorada Gyr</w:t>
      </w:r>
      <w:r w:rsidR="00105657" w:rsidRPr="005C73AB">
        <w:rPr>
          <w:rFonts w:ascii="Arial" w:eastAsia="Times New Roman" w:hAnsi="Arial" w:cs="Arial"/>
          <w:sz w:val="24"/>
          <w:szCs w:val="24"/>
          <w:lang w:eastAsia="es-BO"/>
        </w:rPr>
        <w:t xml:space="preserve"> (doble propósito)</w:t>
      </w:r>
      <w:r w:rsidRPr="005C73AB">
        <w:rPr>
          <w:rFonts w:ascii="Arial" w:eastAsia="Times New Roman" w:hAnsi="Arial" w:cs="Arial"/>
          <w:sz w:val="24"/>
          <w:szCs w:val="24"/>
          <w:lang w:eastAsia="es-BO"/>
        </w:rPr>
        <w:t xml:space="preserve"> en la comunidad de Incahuara.</w:t>
      </w:r>
    </w:p>
    <w:p w:rsidR="007C33BD" w:rsidRPr="005C73AB" w:rsidRDefault="007C33BD" w:rsidP="005C73AB">
      <w:pPr>
        <w:jc w:val="both"/>
        <w:rPr>
          <w:rFonts w:ascii="Arial" w:eastAsia="Times New Roman" w:hAnsi="Arial" w:cs="Arial"/>
          <w:b/>
          <w:i/>
          <w:sz w:val="24"/>
          <w:szCs w:val="24"/>
          <w:lang w:eastAsia="es-BO"/>
        </w:rPr>
      </w:pPr>
      <w:r w:rsidRPr="005C73AB">
        <w:rPr>
          <w:rFonts w:ascii="Arial" w:eastAsia="Times New Roman" w:hAnsi="Arial" w:cs="Arial"/>
          <w:b/>
          <w:i/>
          <w:sz w:val="24"/>
          <w:szCs w:val="24"/>
          <w:lang w:eastAsia="es-BO"/>
        </w:rPr>
        <w:t>Objetivos específicos</w:t>
      </w:r>
    </w:p>
    <w:p w:rsidR="007C33BD" w:rsidRPr="005C73AB" w:rsidRDefault="003E5CB0" w:rsidP="005C73AB">
      <w:pPr>
        <w:pStyle w:val="Prrafodelista"/>
        <w:numPr>
          <w:ilvl w:val="0"/>
          <w:numId w:val="5"/>
        </w:numPr>
        <w:jc w:val="both"/>
        <w:rPr>
          <w:rFonts w:ascii="Arial" w:hAnsi="Arial" w:cs="Arial"/>
          <w:sz w:val="24"/>
          <w:szCs w:val="24"/>
        </w:rPr>
      </w:pPr>
      <w:r w:rsidRPr="005C73AB">
        <w:rPr>
          <w:rFonts w:ascii="Arial" w:hAnsi="Arial" w:cs="Arial"/>
          <w:sz w:val="24"/>
          <w:szCs w:val="24"/>
        </w:rPr>
        <w:t>Ampliar</w:t>
      </w:r>
      <w:r w:rsidR="007C33BD" w:rsidRPr="005C73AB">
        <w:rPr>
          <w:rFonts w:ascii="Arial" w:hAnsi="Arial" w:cs="Arial"/>
          <w:sz w:val="24"/>
          <w:szCs w:val="24"/>
        </w:rPr>
        <w:t xml:space="preserve"> las condiciones productivas del ganado bovino a través del refrescamiento genético del hato ganadero.</w:t>
      </w:r>
    </w:p>
    <w:p w:rsidR="007C33BD" w:rsidRPr="005C73AB" w:rsidRDefault="003E5CB0" w:rsidP="005C73AB">
      <w:pPr>
        <w:pStyle w:val="Prrafodelista"/>
        <w:numPr>
          <w:ilvl w:val="0"/>
          <w:numId w:val="5"/>
        </w:numPr>
        <w:jc w:val="both"/>
        <w:rPr>
          <w:rFonts w:ascii="Arial" w:hAnsi="Arial" w:cs="Arial"/>
          <w:sz w:val="24"/>
          <w:szCs w:val="24"/>
        </w:rPr>
      </w:pPr>
      <w:r w:rsidRPr="005C73AB">
        <w:rPr>
          <w:rFonts w:ascii="Arial" w:hAnsi="Arial" w:cs="Arial"/>
          <w:sz w:val="24"/>
          <w:szCs w:val="24"/>
        </w:rPr>
        <w:t>Fortalecer las capacidades locales del productor en manejo de ganado a través de capacitaciones en los cuatro pilares fundamentales de la producción ganadera (alimentación, infraestructura, anidad animal y mejoramiento genético)</w:t>
      </w:r>
    </w:p>
    <w:p w:rsidR="003E5CB0" w:rsidRPr="005C73AB" w:rsidRDefault="003E5CB0" w:rsidP="005C73AB">
      <w:pPr>
        <w:pStyle w:val="Prrafodelista"/>
        <w:numPr>
          <w:ilvl w:val="0"/>
          <w:numId w:val="5"/>
        </w:numPr>
        <w:jc w:val="both"/>
        <w:rPr>
          <w:rFonts w:ascii="Arial" w:hAnsi="Arial" w:cs="Arial"/>
          <w:sz w:val="24"/>
          <w:szCs w:val="24"/>
        </w:rPr>
      </w:pPr>
      <w:r w:rsidRPr="005C73AB">
        <w:rPr>
          <w:rFonts w:ascii="Arial" w:hAnsi="Arial" w:cs="Arial"/>
          <w:sz w:val="24"/>
          <w:szCs w:val="24"/>
        </w:rPr>
        <w:t>Comercializar carne de ganado bovino bajo normas sanitarias exigidas por el mercado.</w:t>
      </w:r>
    </w:p>
    <w:p w:rsidR="00626D2F" w:rsidRDefault="00626D2F" w:rsidP="005C73AB">
      <w:pPr>
        <w:jc w:val="both"/>
        <w:rPr>
          <w:rFonts w:ascii="Arial" w:hAnsi="Arial" w:cs="Arial"/>
          <w:b/>
          <w:i/>
          <w:sz w:val="24"/>
          <w:szCs w:val="24"/>
          <w:lang w:val="es-BO"/>
        </w:rPr>
      </w:pPr>
    </w:p>
    <w:p w:rsidR="005C73AB" w:rsidRDefault="005C73AB" w:rsidP="005C73AB">
      <w:pPr>
        <w:jc w:val="both"/>
        <w:rPr>
          <w:rFonts w:ascii="Arial" w:hAnsi="Arial" w:cs="Arial"/>
          <w:b/>
          <w:i/>
          <w:sz w:val="24"/>
          <w:szCs w:val="24"/>
          <w:lang w:val="es-BO"/>
        </w:rPr>
      </w:pPr>
    </w:p>
    <w:p w:rsidR="005C73AB" w:rsidRDefault="005C73AB" w:rsidP="005C73AB">
      <w:pPr>
        <w:jc w:val="both"/>
        <w:rPr>
          <w:rFonts w:ascii="Arial" w:hAnsi="Arial" w:cs="Arial"/>
          <w:b/>
          <w:i/>
          <w:sz w:val="24"/>
          <w:szCs w:val="24"/>
          <w:lang w:val="es-BO"/>
        </w:rPr>
        <w:sectPr w:rsidR="005C73AB" w:rsidSect="00BA352F">
          <w:pgSz w:w="12240" w:h="15840" w:code="1"/>
          <w:pgMar w:top="1417" w:right="1701" w:bottom="1417" w:left="1701" w:header="708" w:footer="708" w:gutter="0"/>
          <w:cols w:space="708"/>
          <w:docGrid w:linePitch="360"/>
        </w:sectPr>
      </w:pPr>
    </w:p>
    <w:tbl>
      <w:tblPr>
        <w:tblW w:w="15425" w:type="dxa"/>
        <w:jc w:val="center"/>
        <w:tblLayout w:type="fixed"/>
        <w:tblCellMar>
          <w:left w:w="70" w:type="dxa"/>
          <w:right w:w="70" w:type="dxa"/>
        </w:tblCellMar>
        <w:tblLook w:val="04A0" w:firstRow="1" w:lastRow="0" w:firstColumn="1" w:lastColumn="0" w:noHBand="0" w:noVBand="1"/>
      </w:tblPr>
      <w:tblGrid>
        <w:gridCol w:w="988"/>
        <w:gridCol w:w="2691"/>
        <w:gridCol w:w="2410"/>
        <w:gridCol w:w="1750"/>
        <w:gridCol w:w="1369"/>
        <w:gridCol w:w="1137"/>
        <w:gridCol w:w="1725"/>
        <w:gridCol w:w="1651"/>
        <w:gridCol w:w="1704"/>
      </w:tblGrid>
      <w:tr w:rsidR="005C73AB" w:rsidRPr="005C73AB" w:rsidTr="00BA352F">
        <w:trPr>
          <w:trHeight w:val="637"/>
          <w:jc w:val="center"/>
        </w:trPr>
        <w:tc>
          <w:tcPr>
            <w:tcW w:w="15425" w:type="dxa"/>
            <w:gridSpan w:val="9"/>
            <w:tcBorders>
              <w:top w:val="single" w:sz="4" w:space="0" w:color="auto"/>
              <w:left w:val="single" w:sz="4" w:space="0" w:color="auto"/>
              <w:bottom w:val="single" w:sz="4" w:space="0" w:color="auto"/>
              <w:right w:val="single" w:sz="4" w:space="0" w:color="auto"/>
            </w:tcBorders>
            <w:shd w:val="clear" w:color="000000" w:fill="C4D79B"/>
            <w:vAlign w:val="center"/>
            <w:hideMark/>
          </w:tcPr>
          <w:p w:rsidR="005C73AB" w:rsidRPr="005C73AB" w:rsidRDefault="0083200F" w:rsidP="005C73AB">
            <w:pPr>
              <w:spacing w:after="0" w:line="240" w:lineRule="auto"/>
              <w:jc w:val="center"/>
              <w:rPr>
                <w:rFonts w:ascii="Arial" w:eastAsia="Times New Roman" w:hAnsi="Arial" w:cs="Arial"/>
                <w:b/>
                <w:bCs/>
                <w:color w:val="000000"/>
                <w:sz w:val="18"/>
                <w:szCs w:val="18"/>
                <w:lang w:val="es-BO" w:eastAsia="es-BO"/>
              </w:rPr>
            </w:pPr>
            <w:r>
              <w:rPr>
                <w:rFonts w:ascii="Arial" w:eastAsia="Times New Roman" w:hAnsi="Arial" w:cs="Arial"/>
                <w:b/>
                <w:bCs/>
                <w:color w:val="000000"/>
                <w:sz w:val="24"/>
                <w:szCs w:val="18"/>
                <w:lang w:val="es-BO" w:eastAsia="es-BO"/>
              </w:rPr>
              <w:lastRenderedPageBreak/>
              <w:t xml:space="preserve">8.- </w:t>
            </w:r>
            <w:r w:rsidR="005C73AB" w:rsidRPr="005C73AB">
              <w:rPr>
                <w:rFonts w:ascii="Arial" w:eastAsia="Times New Roman" w:hAnsi="Arial" w:cs="Arial"/>
                <w:b/>
                <w:bCs/>
                <w:color w:val="000000"/>
                <w:sz w:val="24"/>
                <w:szCs w:val="18"/>
                <w:lang w:val="es-BO" w:eastAsia="es-BO"/>
              </w:rPr>
              <w:t xml:space="preserve">PLAN DE SEGUIMIENTO Y EVALUACION </w:t>
            </w:r>
          </w:p>
        </w:tc>
      </w:tr>
      <w:tr w:rsidR="005C73AB" w:rsidRPr="005C73AB" w:rsidTr="00BA352F">
        <w:trPr>
          <w:trHeight w:val="351"/>
          <w:jc w:val="center"/>
        </w:trPr>
        <w:tc>
          <w:tcPr>
            <w:tcW w:w="988" w:type="dxa"/>
            <w:vMerge w:val="restart"/>
            <w:tcBorders>
              <w:top w:val="nil"/>
              <w:left w:val="single" w:sz="4" w:space="0" w:color="auto"/>
              <w:bottom w:val="single" w:sz="4" w:space="0" w:color="000000"/>
              <w:right w:val="single" w:sz="4" w:space="0" w:color="auto"/>
            </w:tcBorders>
            <w:shd w:val="clear" w:color="000000" w:fill="C4D79B"/>
            <w:vAlign w:val="center"/>
            <w:hideMark/>
          </w:tcPr>
          <w:p w:rsidR="005C73AB" w:rsidRPr="005C73AB" w:rsidRDefault="005C73AB" w:rsidP="005C73AB">
            <w:pPr>
              <w:spacing w:after="0" w:line="240" w:lineRule="auto"/>
              <w:jc w:val="center"/>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No</w:t>
            </w:r>
          </w:p>
        </w:tc>
        <w:tc>
          <w:tcPr>
            <w:tcW w:w="2691" w:type="dxa"/>
            <w:vMerge w:val="restart"/>
            <w:tcBorders>
              <w:top w:val="nil"/>
              <w:left w:val="single" w:sz="4" w:space="0" w:color="auto"/>
              <w:bottom w:val="single" w:sz="4" w:space="0" w:color="000000"/>
              <w:right w:val="single" w:sz="4" w:space="0" w:color="auto"/>
            </w:tcBorders>
            <w:shd w:val="clear" w:color="000000" w:fill="C4D79B"/>
            <w:vAlign w:val="center"/>
            <w:hideMark/>
          </w:tcPr>
          <w:p w:rsidR="005C73AB" w:rsidRPr="005C73AB" w:rsidRDefault="005C73AB" w:rsidP="005C73AB">
            <w:pPr>
              <w:spacing w:after="0" w:line="240" w:lineRule="auto"/>
              <w:jc w:val="center"/>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OBJETIVOS Y RESULTADOS</w:t>
            </w:r>
          </w:p>
        </w:tc>
        <w:tc>
          <w:tcPr>
            <w:tcW w:w="2410" w:type="dxa"/>
            <w:vMerge w:val="restart"/>
            <w:tcBorders>
              <w:top w:val="nil"/>
              <w:left w:val="single" w:sz="4" w:space="0" w:color="auto"/>
              <w:bottom w:val="single" w:sz="4" w:space="0" w:color="auto"/>
              <w:right w:val="single" w:sz="4" w:space="0" w:color="auto"/>
            </w:tcBorders>
            <w:shd w:val="clear" w:color="000000" w:fill="C4D79B"/>
            <w:vAlign w:val="center"/>
            <w:hideMark/>
          </w:tcPr>
          <w:p w:rsidR="005C73AB" w:rsidRPr="005C73AB" w:rsidRDefault="005C73AB" w:rsidP="005C73AB">
            <w:pPr>
              <w:spacing w:after="0" w:line="240" w:lineRule="auto"/>
              <w:jc w:val="center"/>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INDICADOR</w:t>
            </w:r>
          </w:p>
        </w:tc>
        <w:tc>
          <w:tcPr>
            <w:tcW w:w="1750" w:type="dxa"/>
            <w:vMerge w:val="restart"/>
            <w:tcBorders>
              <w:top w:val="nil"/>
              <w:left w:val="single" w:sz="4" w:space="0" w:color="auto"/>
              <w:bottom w:val="single" w:sz="4" w:space="0" w:color="auto"/>
              <w:right w:val="single" w:sz="4" w:space="0" w:color="auto"/>
            </w:tcBorders>
            <w:shd w:val="clear" w:color="000000" w:fill="C4D79B"/>
            <w:vAlign w:val="center"/>
            <w:hideMark/>
          </w:tcPr>
          <w:p w:rsidR="005C73AB" w:rsidRPr="005C73AB" w:rsidRDefault="005C73AB" w:rsidP="005C73AB">
            <w:pPr>
              <w:spacing w:after="0" w:line="240" w:lineRule="auto"/>
              <w:jc w:val="center"/>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 xml:space="preserve">Medio de </w:t>
            </w:r>
            <w:r w:rsidR="0083200F">
              <w:rPr>
                <w:rFonts w:ascii="Calibri" w:eastAsia="Times New Roman" w:hAnsi="Calibri" w:cs="Times New Roman"/>
                <w:b/>
                <w:bCs/>
                <w:color w:val="000000"/>
                <w:sz w:val="18"/>
                <w:szCs w:val="18"/>
                <w:lang w:val="es-BO" w:eastAsia="es-BO"/>
              </w:rPr>
              <w:t>verificación</w:t>
            </w:r>
          </w:p>
        </w:tc>
        <w:tc>
          <w:tcPr>
            <w:tcW w:w="1369" w:type="dxa"/>
            <w:vMerge w:val="restart"/>
            <w:tcBorders>
              <w:top w:val="nil"/>
              <w:left w:val="single" w:sz="4" w:space="0" w:color="auto"/>
              <w:bottom w:val="single" w:sz="4" w:space="0" w:color="auto"/>
              <w:right w:val="single" w:sz="4" w:space="0" w:color="auto"/>
            </w:tcBorders>
            <w:shd w:val="clear" w:color="000000" w:fill="C4D79B"/>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RESPONSABLE</w:t>
            </w:r>
          </w:p>
        </w:tc>
        <w:tc>
          <w:tcPr>
            <w:tcW w:w="1137" w:type="dxa"/>
            <w:vMerge w:val="restart"/>
            <w:tcBorders>
              <w:top w:val="nil"/>
              <w:left w:val="single" w:sz="4" w:space="0" w:color="auto"/>
              <w:bottom w:val="single" w:sz="4" w:space="0" w:color="auto"/>
              <w:right w:val="single" w:sz="4" w:space="0" w:color="auto"/>
            </w:tcBorders>
            <w:shd w:val="clear" w:color="000000" w:fill="C4D79B"/>
            <w:vAlign w:val="center"/>
            <w:hideMark/>
          </w:tcPr>
          <w:p w:rsidR="005C73AB" w:rsidRPr="005C73AB" w:rsidRDefault="005C73AB" w:rsidP="005C73AB">
            <w:pPr>
              <w:spacing w:after="0" w:line="240" w:lineRule="auto"/>
              <w:jc w:val="center"/>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FRECUENCIA DE MONITOREO</w:t>
            </w:r>
          </w:p>
        </w:tc>
        <w:tc>
          <w:tcPr>
            <w:tcW w:w="1725" w:type="dxa"/>
            <w:vMerge w:val="restart"/>
            <w:tcBorders>
              <w:top w:val="nil"/>
              <w:left w:val="single" w:sz="4" w:space="0" w:color="auto"/>
              <w:bottom w:val="single" w:sz="4" w:space="0" w:color="auto"/>
              <w:right w:val="single" w:sz="4" w:space="0" w:color="auto"/>
            </w:tcBorders>
            <w:shd w:val="clear" w:color="000000" w:fill="C4D79B"/>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EQUIPOS DE MONITOREO</w:t>
            </w:r>
          </w:p>
        </w:tc>
        <w:tc>
          <w:tcPr>
            <w:tcW w:w="1651" w:type="dxa"/>
            <w:vMerge w:val="restart"/>
            <w:tcBorders>
              <w:top w:val="nil"/>
              <w:left w:val="single" w:sz="4" w:space="0" w:color="auto"/>
              <w:bottom w:val="single" w:sz="4" w:space="0" w:color="auto"/>
              <w:right w:val="single" w:sz="4" w:space="0" w:color="auto"/>
            </w:tcBorders>
            <w:shd w:val="clear" w:color="000000" w:fill="C4D79B"/>
            <w:vAlign w:val="center"/>
            <w:hideMark/>
          </w:tcPr>
          <w:p w:rsidR="005C73AB" w:rsidRPr="005C73AB" w:rsidRDefault="005C73AB" w:rsidP="005C73AB">
            <w:pPr>
              <w:spacing w:after="0" w:line="240" w:lineRule="auto"/>
              <w:jc w:val="center"/>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GASTOS OPERATIVOS</w:t>
            </w:r>
          </w:p>
        </w:tc>
        <w:tc>
          <w:tcPr>
            <w:tcW w:w="1704" w:type="dxa"/>
            <w:vMerge w:val="restart"/>
            <w:tcBorders>
              <w:top w:val="nil"/>
              <w:left w:val="single" w:sz="4" w:space="0" w:color="auto"/>
              <w:bottom w:val="single" w:sz="4" w:space="0" w:color="auto"/>
              <w:right w:val="single" w:sz="4" w:space="0" w:color="auto"/>
            </w:tcBorders>
            <w:shd w:val="clear" w:color="000000" w:fill="C4D79B"/>
            <w:vAlign w:val="center"/>
            <w:hideMark/>
          </w:tcPr>
          <w:p w:rsidR="005C73AB" w:rsidRPr="005C73AB" w:rsidRDefault="005C73AB" w:rsidP="005C73AB">
            <w:pPr>
              <w:spacing w:after="0" w:line="240" w:lineRule="auto"/>
              <w:jc w:val="center"/>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NEGOCIACION DE FUENTES</w:t>
            </w:r>
          </w:p>
        </w:tc>
      </w:tr>
      <w:tr w:rsidR="005C73AB" w:rsidRPr="005C73AB" w:rsidTr="00BA352F">
        <w:trPr>
          <w:trHeight w:val="264"/>
          <w:jc w:val="center"/>
        </w:trPr>
        <w:tc>
          <w:tcPr>
            <w:tcW w:w="988" w:type="dxa"/>
            <w:vMerge/>
            <w:tcBorders>
              <w:top w:val="nil"/>
              <w:left w:val="single" w:sz="4" w:space="0" w:color="auto"/>
              <w:bottom w:val="single" w:sz="4" w:space="0" w:color="000000"/>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p>
        </w:tc>
        <w:tc>
          <w:tcPr>
            <w:tcW w:w="2691" w:type="dxa"/>
            <w:vMerge/>
            <w:tcBorders>
              <w:top w:val="nil"/>
              <w:left w:val="single" w:sz="4" w:space="0" w:color="auto"/>
              <w:bottom w:val="single" w:sz="4" w:space="0" w:color="000000"/>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p>
        </w:tc>
        <w:tc>
          <w:tcPr>
            <w:tcW w:w="2410" w:type="dxa"/>
            <w:vMerge/>
            <w:tcBorders>
              <w:top w:val="nil"/>
              <w:left w:val="single" w:sz="4" w:space="0" w:color="auto"/>
              <w:bottom w:val="single" w:sz="4" w:space="0" w:color="auto"/>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p>
        </w:tc>
        <w:tc>
          <w:tcPr>
            <w:tcW w:w="1750" w:type="dxa"/>
            <w:vMerge/>
            <w:tcBorders>
              <w:top w:val="nil"/>
              <w:left w:val="single" w:sz="4" w:space="0" w:color="auto"/>
              <w:bottom w:val="single" w:sz="4" w:space="0" w:color="auto"/>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p>
        </w:tc>
        <w:tc>
          <w:tcPr>
            <w:tcW w:w="1369" w:type="dxa"/>
            <w:vMerge/>
            <w:tcBorders>
              <w:top w:val="nil"/>
              <w:left w:val="single" w:sz="4" w:space="0" w:color="auto"/>
              <w:bottom w:val="single" w:sz="4" w:space="0" w:color="auto"/>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p>
        </w:tc>
        <w:tc>
          <w:tcPr>
            <w:tcW w:w="1137" w:type="dxa"/>
            <w:vMerge/>
            <w:tcBorders>
              <w:top w:val="nil"/>
              <w:left w:val="single" w:sz="4" w:space="0" w:color="auto"/>
              <w:bottom w:val="single" w:sz="4" w:space="0" w:color="auto"/>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p>
        </w:tc>
        <w:tc>
          <w:tcPr>
            <w:tcW w:w="1725" w:type="dxa"/>
            <w:vMerge/>
            <w:tcBorders>
              <w:top w:val="nil"/>
              <w:left w:val="single" w:sz="4" w:space="0" w:color="auto"/>
              <w:bottom w:val="single" w:sz="4" w:space="0" w:color="auto"/>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p>
        </w:tc>
        <w:tc>
          <w:tcPr>
            <w:tcW w:w="1651" w:type="dxa"/>
            <w:vMerge/>
            <w:tcBorders>
              <w:top w:val="nil"/>
              <w:left w:val="single" w:sz="4" w:space="0" w:color="auto"/>
              <w:bottom w:val="single" w:sz="4" w:space="0" w:color="auto"/>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p>
        </w:tc>
        <w:tc>
          <w:tcPr>
            <w:tcW w:w="1704" w:type="dxa"/>
            <w:vMerge/>
            <w:tcBorders>
              <w:top w:val="nil"/>
              <w:left w:val="single" w:sz="4" w:space="0" w:color="auto"/>
              <w:bottom w:val="single" w:sz="4" w:space="0" w:color="auto"/>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p>
        </w:tc>
      </w:tr>
      <w:tr w:rsidR="005C73AB" w:rsidRPr="005C73AB" w:rsidTr="00BA352F">
        <w:trPr>
          <w:trHeight w:val="1154"/>
          <w:jc w:val="center"/>
        </w:trPr>
        <w:tc>
          <w:tcPr>
            <w:tcW w:w="988" w:type="dxa"/>
            <w:vMerge w:val="restart"/>
            <w:tcBorders>
              <w:top w:val="nil"/>
              <w:left w:val="single" w:sz="4" w:space="0" w:color="auto"/>
              <w:bottom w:val="single" w:sz="4" w:space="0" w:color="000000"/>
              <w:right w:val="single" w:sz="4" w:space="0" w:color="auto"/>
            </w:tcBorders>
            <w:shd w:val="clear" w:color="000000" w:fill="C4D79B"/>
            <w:vAlign w:val="center"/>
            <w:hideMark/>
          </w:tcPr>
          <w:p w:rsidR="005C73AB" w:rsidRPr="005C73AB" w:rsidRDefault="005C73AB" w:rsidP="005C73AB">
            <w:pPr>
              <w:spacing w:after="0" w:line="240" w:lineRule="auto"/>
              <w:jc w:val="center"/>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Objetivo. 1</w:t>
            </w:r>
          </w:p>
        </w:tc>
        <w:tc>
          <w:tcPr>
            <w:tcW w:w="2691" w:type="dxa"/>
            <w:tcBorders>
              <w:top w:val="nil"/>
              <w:left w:val="nil"/>
              <w:bottom w:val="single" w:sz="4" w:space="0" w:color="auto"/>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Mejorar las condiciones productivas del ganado bovino a través del refrescamiento genético del hato ganadero.</w:t>
            </w:r>
          </w:p>
        </w:tc>
        <w:tc>
          <w:tcPr>
            <w:tcW w:w="2410" w:type="dxa"/>
            <w:tcBorders>
              <w:top w:val="nil"/>
              <w:left w:val="nil"/>
              <w:bottom w:val="single" w:sz="4" w:space="0" w:color="auto"/>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 xml:space="preserve">Cada familia ganadera  han sido dotados con dos </w:t>
            </w:r>
            <w:r w:rsidR="0083200F" w:rsidRPr="005C73AB">
              <w:rPr>
                <w:rFonts w:ascii="Calibri" w:eastAsia="Times New Roman" w:hAnsi="Calibri" w:cs="Times New Roman"/>
                <w:color w:val="000000"/>
                <w:sz w:val="18"/>
                <w:szCs w:val="18"/>
                <w:lang w:val="es-BO" w:eastAsia="es-BO"/>
              </w:rPr>
              <w:t>cabezas</w:t>
            </w:r>
            <w:r w:rsidRPr="005C73AB">
              <w:rPr>
                <w:rFonts w:ascii="Calibri" w:eastAsia="Times New Roman" w:hAnsi="Calibri" w:cs="Times New Roman"/>
                <w:color w:val="000000"/>
                <w:sz w:val="18"/>
                <w:szCs w:val="18"/>
                <w:lang w:val="es-BO" w:eastAsia="es-BO"/>
              </w:rPr>
              <w:t xml:space="preserve"> de ganado bovino(hembra y macho) mejorado de la raza GYR (doble </w:t>
            </w:r>
            <w:r w:rsidR="0083200F" w:rsidRPr="005C73AB">
              <w:rPr>
                <w:rFonts w:ascii="Calibri" w:eastAsia="Times New Roman" w:hAnsi="Calibri" w:cs="Times New Roman"/>
                <w:color w:val="000000"/>
                <w:sz w:val="18"/>
                <w:szCs w:val="18"/>
                <w:lang w:val="es-BO" w:eastAsia="es-BO"/>
              </w:rPr>
              <w:t>propósito</w:t>
            </w:r>
            <w:r w:rsidRPr="005C73AB">
              <w:rPr>
                <w:rFonts w:ascii="Calibri" w:eastAsia="Times New Roman" w:hAnsi="Calibri" w:cs="Times New Roman"/>
                <w:color w:val="000000"/>
                <w:sz w:val="18"/>
                <w:szCs w:val="18"/>
                <w:lang w:val="es-BO" w:eastAsia="es-BO"/>
              </w:rPr>
              <w:t>).</w:t>
            </w:r>
          </w:p>
        </w:tc>
        <w:tc>
          <w:tcPr>
            <w:tcW w:w="1750" w:type="dxa"/>
            <w:tcBorders>
              <w:top w:val="nil"/>
              <w:left w:val="nil"/>
              <w:bottom w:val="single" w:sz="4" w:space="0" w:color="auto"/>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 xml:space="preserve">Actas de entrega, </w:t>
            </w:r>
            <w:r w:rsidR="0083200F" w:rsidRPr="005C73AB">
              <w:rPr>
                <w:rFonts w:ascii="Calibri" w:eastAsia="Times New Roman" w:hAnsi="Calibri" w:cs="Times New Roman"/>
                <w:color w:val="000000"/>
                <w:sz w:val="18"/>
                <w:szCs w:val="18"/>
                <w:lang w:val="es-BO" w:eastAsia="es-BO"/>
              </w:rPr>
              <w:t>fotografías</w:t>
            </w:r>
            <w:r w:rsidRPr="005C73AB">
              <w:rPr>
                <w:rFonts w:ascii="Calibri" w:eastAsia="Times New Roman" w:hAnsi="Calibri" w:cs="Times New Roman"/>
                <w:color w:val="000000"/>
                <w:sz w:val="18"/>
                <w:szCs w:val="18"/>
                <w:lang w:val="es-BO" w:eastAsia="es-BO"/>
              </w:rPr>
              <w:t>, lista de familias.</w:t>
            </w:r>
          </w:p>
        </w:tc>
        <w:tc>
          <w:tcPr>
            <w:tcW w:w="1369" w:type="dxa"/>
            <w:vMerge w:val="restart"/>
            <w:tcBorders>
              <w:top w:val="nil"/>
              <w:left w:val="single" w:sz="4" w:space="0" w:color="auto"/>
              <w:bottom w:val="single" w:sz="4" w:space="0" w:color="000000"/>
              <w:right w:val="single" w:sz="4" w:space="0" w:color="auto"/>
            </w:tcBorders>
            <w:shd w:val="clear" w:color="auto" w:fill="auto"/>
            <w:vAlign w:val="center"/>
            <w:hideMark/>
          </w:tcPr>
          <w:p w:rsidR="005C73AB" w:rsidRPr="005C73AB" w:rsidRDefault="0083200F" w:rsidP="005C73AB">
            <w:pPr>
              <w:spacing w:after="0" w:line="240" w:lineRule="auto"/>
              <w:rPr>
                <w:rFonts w:ascii="Calibri" w:eastAsia="Times New Roman" w:hAnsi="Calibri" w:cs="Times New Roman"/>
                <w:bCs/>
                <w:color w:val="000000"/>
                <w:sz w:val="18"/>
                <w:szCs w:val="18"/>
                <w:lang w:val="es-BO" w:eastAsia="es-BO"/>
              </w:rPr>
            </w:pPr>
            <w:r w:rsidRPr="0083200F">
              <w:rPr>
                <w:rFonts w:ascii="Calibri" w:eastAsia="Times New Roman" w:hAnsi="Calibri" w:cs="Times New Roman"/>
                <w:bCs/>
                <w:color w:val="000000"/>
                <w:sz w:val="18"/>
                <w:szCs w:val="18"/>
                <w:lang w:val="es-BO" w:eastAsia="es-BO"/>
              </w:rPr>
              <w:t>Técnico</w:t>
            </w:r>
            <w:r w:rsidR="005C73AB" w:rsidRPr="005C73AB">
              <w:rPr>
                <w:rFonts w:ascii="Calibri" w:eastAsia="Times New Roman" w:hAnsi="Calibri" w:cs="Times New Roman"/>
                <w:bCs/>
                <w:color w:val="000000"/>
                <w:sz w:val="18"/>
                <w:szCs w:val="18"/>
                <w:lang w:val="es-BO" w:eastAsia="es-BO"/>
              </w:rPr>
              <w:t xml:space="preserve"> del proyecto y Municipio de Teoponte.</w:t>
            </w:r>
          </w:p>
        </w:tc>
        <w:tc>
          <w:tcPr>
            <w:tcW w:w="1137" w:type="dxa"/>
            <w:vMerge w:val="restart"/>
            <w:tcBorders>
              <w:top w:val="nil"/>
              <w:left w:val="single" w:sz="4" w:space="0" w:color="auto"/>
              <w:bottom w:val="single" w:sz="4" w:space="0" w:color="000000"/>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 xml:space="preserve">20 </w:t>
            </w:r>
            <w:r w:rsidR="0083200F" w:rsidRPr="005C73AB">
              <w:rPr>
                <w:rFonts w:ascii="Calibri" w:eastAsia="Times New Roman" w:hAnsi="Calibri" w:cs="Times New Roman"/>
                <w:b/>
                <w:bCs/>
                <w:color w:val="000000"/>
                <w:sz w:val="18"/>
                <w:szCs w:val="18"/>
                <w:lang w:val="es-BO" w:eastAsia="es-BO"/>
              </w:rPr>
              <w:t>días</w:t>
            </w:r>
          </w:p>
        </w:tc>
        <w:tc>
          <w:tcPr>
            <w:tcW w:w="1725" w:type="dxa"/>
            <w:vMerge w:val="restart"/>
            <w:tcBorders>
              <w:top w:val="nil"/>
              <w:left w:val="single" w:sz="4" w:space="0" w:color="auto"/>
              <w:bottom w:val="single" w:sz="4" w:space="0" w:color="auto"/>
              <w:right w:val="single" w:sz="4" w:space="0" w:color="auto"/>
            </w:tcBorders>
            <w:shd w:val="clear" w:color="auto" w:fill="auto"/>
            <w:vAlign w:val="center"/>
            <w:hideMark/>
          </w:tcPr>
          <w:p w:rsidR="005C73AB" w:rsidRPr="005C73AB" w:rsidRDefault="0083200F"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Vehículo</w:t>
            </w:r>
            <w:r w:rsidR="005C73AB" w:rsidRPr="005C73AB">
              <w:rPr>
                <w:rFonts w:ascii="Calibri" w:eastAsia="Times New Roman" w:hAnsi="Calibri" w:cs="Times New Roman"/>
                <w:color w:val="000000"/>
                <w:sz w:val="18"/>
                <w:szCs w:val="18"/>
                <w:lang w:val="es-BO" w:eastAsia="es-BO"/>
              </w:rPr>
              <w:t xml:space="preserve">, Computadoras, planillas, </w:t>
            </w:r>
            <w:r w:rsidRPr="005C73AB">
              <w:rPr>
                <w:rFonts w:ascii="Calibri" w:eastAsia="Times New Roman" w:hAnsi="Calibri" w:cs="Times New Roman"/>
                <w:color w:val="000000"/>
                <w:sz w:val="18"/>
                <w:szCs w:val="18"/>
                <w:lang w:val="es-BO" w:eastAsia="es-BO"/>
              </w:rPr>
              <w:t>cámaras</w:t>
            </w:r>
            <w:r w:rsidR="005C73AB" w:rsidRPr="005C73AB">
              <w:rPr>
                <w:rFonts w:ascii="Calibri" w:eastAsia="Times New Roman" w:hAnsi="Calibri" w:cs="Times New Roman"/>
                <w:color w:val="000000"/>
                <w:sz w:val="18"/>
                <w:szCs w:val="18"/>
                <w:lang w:val="es-BO" w:eastAsia="es-BO"/>
              </w:rPr>
              <w:t xml:space="preserve"> </w:t>
            </w:r>
            <w:r w:rsidRPr="005C73AB">
              <w:rPr>
                <w:rFonts w:ascii="Calibri" w:eastAsia="Times New Roman" w:hAnsi="Calibri" w:cs="Times New Roman"/>
                <w:color w:val="000000"/>
                <w:sz w:val="18"/>
                <w:szCs w:val="18"/>
                <w:lang w:val="es-BO" w:eastAsia="es-BO"/>
              </w:rPr>
              <w:t>fotográficas</w:t>
            </w:r>
          </w:p>
        </w:tc>
        <w:tc>
          <w:tcPr>
            <w:tcW w:w="1651" w:type="dxa"/>
            <w:vMerge w:val="restart"/>
            <w:tcBorders>
              <w:top w:val="nil"/>
              <w:left w:val="single" w:sz="4" w:space="0" w:color="auto"/>
              <w:bottom w:val="single" w:sz="4" w:space="0" w:color="000000"/>
              <w:right w:val="single" w:sz="4" w:space="0" w:color="auto"/>
            </w:tcBorders>
            <w:shd w:val="clear" w:color="auto" w:fill="auto"/>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 xml:space="preserve">a) </w:t>
            </w:r>
            <w:r w:rsidR="0083200F" w:rsidRPr="005C73AB">
              <w:rPr>
                <w:rFonts w:ascii="Calibri" w:eastAsia="Times New Roman" w:hAnsi="Calibri" w:cs="Times New Roman"/>
                <w:color w:val="000000"/>
                <w:sz w:val="18"/>
                <w:szCs w:val="18"/>
                <w:lang w:val="es-BO" w:eastAsia="es-BO"/>
              </w:rPr>
              <w:t>Contratación</w:t>
            </w:r>
            <w:r w:rsidRPr="005C73AB">
              <w:rPr>
                <w:rFonts w:ascii="Calibri" w:eastAsia="Times New Roman" w:hAnsi="Calibri" w:cs="Times New Roman"/>
                <w:color w:val="000000"/>
                <w:sz w:val="18"/>
                <w:szCs w:val="18"/>
                <w:lang w:val="es-BO" w:eastAsia="es-BO"/>
              </w:rPr>
              <w:t xml:space="preserve"> de evaluadores</w:t>
            </w:r>
            <w:r w:rsidRPr="005C73AB">
              <w:rPr>
                <w:rFonts w:ascii="Calibri" w:eastAsia="Times New Roman" w:hAnsi="Calibri" w:cs="Times New Roman"/>
                <w:color w:val="000000"/>
                <w:sz w:val="18"/>
                <w:szCs w:val="18"/>
                <w:lang w:val="es-BO" w:eastAsia="es-BO"/>
              </w:rPr>
              <w:br/>
              <w:t>b)  Encuestadores</w:t>
            </w:r>
            <w:r w:rsidRPr="005C73AB">
              <w:rPr>
                <w:rFonts w:ascii="Calibri" w:eastAsia="Times New Roman" w:hAnsi="Calibri" w:cs="Times New Roman"/>
                <w:color w:val="000000"/>
                <w:sz w:val="18"/>
                <w:szCs w:val="18"/>
                <w:lang w:val="es-BO" w:eastAsia="es-BO"/>
              </w:rPr>
              <w:br/>
              <w:t>c) transporte</w:t>
            </w:r>
            <w:r w:rsidRPr="005C73AB">
              <w:rPr>
                <w:rFonts w:ascii="Calibri" w:eastAsia="Times New Roman" w:hAnsi="Calibri" w:cs="Times New Roman"/>
                <w:color w:val="000000"/>
                <w:sz w:val="18"/>
                <w:szCs w:val="18"/>
                <w:lang w:val="es-BO" w:eastAsia="es-BO"/>
              </w:rPr>
              <w:br/>
              <w:t xml:space="preserve">d material </w:t>
            </w:r>
            <w:r w:rsidR="0083200F" w:rsidRPr="005C73AB">
              <w:rPr>
                <w:rFonts w:ascii="Calibri" w:eastAsia="Times New Roman" w:hAnsi="Calibri" w:cs="Times New Roman"/>
                <w:color w:val="000000"/>
                <w:sz w:val="18"/>
                <w:szCs w:val="18"/>
                <w:lang w:val="es-BO" w:eastAsia="es-BO"/>
              </w:rPr>
              <w:t>logístico</w:t>
            </w:r>
          </w:p>
        </w:tc>
        <w:tc>
          <w:tcPr>
            <w:tcW w:w="1704" w:type="dxa"/>
            <w:vMerge w:val="restart"/>
            <w:tcBorders>
              <w:top w:val="nil"/>
              <w:left w:val="single" w:sz="4" w:space="0" w:color="auto"/>
              <w:bottom w:val="single" w:sz="4" w:space="0" w:color="000000"/>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a)Municipio</w:t>
            </w:r>
            <w:r w:rsidRPr="005C73AB">
              <w:rPr>
                <w:rFonts w:ascii="Calibri" w:eastAsia="Times New Roman" w:hAnsi="Calibri" w:cs="Times New Roman"/>
                <w:color w:val="000000"/>
                <w:sz w:val="18"/>
                <w:szCs w:val="18"/>
                <w:lang w:val="es-BO" w:eastAsia="es-BO"/>
              </w:rPr>
              <w:br/>
              <w:t>b) SEDAG</w:t>
            </w:r>
            <w:r w:rsidRPr="005C73AB">
              <w:rPr>
                <w:rFonts w:ascii="Calibri" w:eastAsia="Times New Roman" w:hAnsi="Calibri" w:cs="Times New Roman"/>
                <w:color w:val="000000"/>
                <w:sz w:val="18"/>
                <w:szCs w:val="18"/>
                <w:lang w:val="es-BO" w:eastAsia="es-BO"/>
              </w:rPr>
              <w:br/>
              <w:t xml:space="preserve">c) </w:t>
            </w:r>
            <w:r w:rsidR="0083200F" w:rsidRPr="005C73AB">
              <w:rPr>
                <w:rFonts w:ascii="Calibri" w:eastAsia="Times New Roman" w:hAnsi="Calibri" w:cs="Times New Roman"/>
                <w:color w:val="000000"/>
                <w:sz w:val="18"/>
                <w:szCs w:val="18"/>
                <w:lang w:val="es-BO" w:eastAsia="es-BO"/>
              </w:rPr>
              <w:t>Gobernación</w:t>
            </w:r>
            <w:r w:rsidRPr="005C73AB">
              <w:rPr>
                <w:rFonts w:ascii="Calibri" w:eastAsia="Times New Roman" w:hAnsi="Calibri" w:cs="Times New Roman"/>
                <w:color w:val="000000"/>
                <w:sz w:val="18"/>
                <w:szCs w:val="18"/>
                <w:lang w:val="es-BO" w:eastAsia="es-BO"/>
              </w:rPr>
              <w:t xml:space="preserve"> Departamental</w:t>
            </w:r>
          </w:p>
        </w:tc>
      </w:tr>
      <w:tr w:rsidR="005C73AB" w:rsidRPr="005C73AB" w:rsidTr="00BA352F">
        <w:trPr>
          <w:trHeight w:val="639"/>
          <w:jc w:val="center"/>
        </w:trPr>
        <w:tc>
          <w:tcPr>
            <w:tcW w:w="988" w:type="dxa"/>
            <w:vMerge/>
            <w:tcBorders>
              <w:top w:val="nil"/>
              <w:left w:val="single" w:sz="4" w:space="0" w:color="auto"/>
              <w:bottom w:val="single" w:sz="4" w:space="0" w:color="000000"/>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p>
        </w:tc>
        <w:tc>
          <w:tcPr>
            <w:tcW w:w="2691" w:type="dxa"/>
            <w:tcBorders>
              <w:top w:val="nil"/>
              <w:left w:val="nil"/>
              <w:bottom w:val="single" w:sz="4" w:space="0" w:color="auto"/>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 xml:space="preserve">Procesamiento de Datos consolidación e interpretación, </w:t>
            </w:r>
            <w:r w:rsidR="0083200F" w:rsidRPr="005C73AB">
              <w:rPr>
                <w:rFonts w:ascii="Calibri" w:eastAsia="Times New Roman" w:hAnsi="Calibri" w:cs="Times New Roman"/>
                <w:color w:val="000000"/>
                <w:sz w:val="18"/>
                <w:szCs w:val="18"/>
                <w:lang w:val="es-BO" w:eastAsia="es-BO"/>
              </w:rPr>
              <w:t>decisión</w:t>
            </w:r>
            <w:r w:rsidRPr="005C73AB">
              <w:rPr>
                <w:rFonts w:ascii="Calibri" w:eastAsia="Times New Roman" w:hAnsi="Calibri" w:cs="Times New Roman"/>
                <w:color w:val="000000"/>
                <w:sz w:val="18"/>
                <w:szCs w:val="18"/>
                <w:lang w:val="es-BO" w:eastAsia="es-BO"/>
              </w:rPr>
              <w:t xml:space="preserve"> y notificaciones</w:t>
            </w:r>
          </w:p>
        </w:tc>
        <w:tc>
          <w:tcPr>
            <w:tcW w:w="2410" w:type="dxa"/>
            <w:tcBorders>
              <w:top w:val="nil"/>
              <w:left w:val="nil"/>
              <w:bottom w:val="single" w:sz="4" w:space="0" w:color="auto"/>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 </w:t>
            </w:r>
          </w:p>
        </w:tc>
        <w:tc>
          <w:tcPr>
            <w:tcW w:w="1750" w:type="dxa"/>
            <w:tcBorders>
              <w:top w:val="nil"/>
              <w:left w:val="nil"/>
              <w:bottom w:val="single" w:sz="4" w:space="0" w:color="auto"/>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 </w:t>
            </w:r>
          </w:p>
        </w:tc>
        <w:tc>
          <w:tcPr>
            <w:tcW w:w="1369" w:type="dxa"/>
            <w:vMerge/>
            <w:tcBorders>
              <w:top w:val="nil"/>
              <w:left w:val="single" w:sz="4" w:space="0" w:color="auto"/>
              <w:bottom w:val="single" w:sz="4" w:space="0" w:color="000000"/>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p>
        </w:tc>
        <w:tc>
          <w:tcPr>
            <w:tcW w:w="1137" w:type="dxa"/>
            <w:vMerge/>
            <w:tcBorders>
              <w:top w:val="nil"/>
              <w:left w:val="single" w:sz="4" w:space="0" w:color="auto"/>
              <w:bottom w:val="single" w:sz="4" w:space="0" w:color="000000"/>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p>
        </w:tc>
        <w:tc>
          <w:tcPr>
            <w:tcW w:w="1725" w:type="dxa"/>
            <w:vMerge/>
            <w:tcBorders>
              <w:top w:val="nil"/>
              <w:left w:val="single" w:sz="4" w:space="0" w:color="auto"/>
              <w:bottom w:val="single" w:sz="4" w:space="0" w:color="auto"/>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p>
        </w:tc>
        <w:tc>
          <w:tcPr>
            <w:tcW w:w="1651" w:type="dxa"/>
            <w:vMerge/>
            <w:tcBorders>
              <w:top w:val="nil"/>
              <w:left w:val="single" w:sz="4" w:space="0" w:color="auto"/>
              <w:bottom w:val="single" w:sz="4" w:space="0" w:color="000000"/>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p>
        </w:tc>
        <w:tc>
          <w:tcPr>
            <w:tcW w:w="1704" w:type="dxa"/>
            <w:vMerge/>
            <w:tcBorders>
              <w:top w:val="nil"/>
              <w:left w:val="single" w:sz="4" w:space="0" w:color="auto"/>
              <w:bottom w:val="single" w:sz="4" w:space="0" w:color="000000"/>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p>
        </w:tc>
      </w:tr>
      <w:tr w:rsidR="005C73AB" w:rsidRPr="005C73AB" w:rsidTr="00BA352F">
        <w:trPr>
          <w:trHeight w:val="1863"/>
          <w:jc w:val="center"/>
        </w:trPr>
        <w:tc>
          <w:tcPr>
            <w:tcW w:w="988" w:type="dxa"/>
            <w:vMerge w:val="restart"/>
            <w:tcBorders>
              <w:top w:val="nil"/>
              <w:left w:val="single" w:sz="4" w:space="0" w:color="auto"/>
              <w:bottom w:val="single" w:sz="4" w:space="0" w:color="000000"/>
              <w:right w:val="single" w:sz="4" w:space="0" w:color="auto"/>
            </w:tcBorders>
            <w:shd w:val="clear" w:color="000000" w:fill="C4D79B"/>
            <w:vAlign w:val="center"/>
            <w:hideMark/>
          </w:tcPr>
          <w:p w:rsidR="005C73AB" w:rsidRPr="005C73AB" w:rsidRDefault="005C73AB" w:rsidP="005C73AB">
            <w:pPr>
              <w:spacing w:after="0" w:line="240" w:lineRule="auto"/>
              <w:jc w:val="center"/>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Objetivo. 2</w:t>
            </w:r>
          </w:p>
        </w:tc>
        <w:tc>
          <w:tcPr>
            <w:tcW w:w="2691" w:type="dxa"/>
            <w:tcBorders>
              <w:top w:val="nil"/>
              <w:left w:val="nil"/>
              <w:bottom w:val="single" w:sz="4" w:space="0" w:color="auto"/>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Fortalecer las capacidades locales del productor en manejo de ganado a través de capacitaciones en los cuatro pilares fundamentales de la producción ganadera (alimentación, infraestructura, anidad animal y mejoramiento genético)</w:t>
            </w:r>
          </w:p>
        </w:tc>
        <w:tc>
          <w:tcPr>
            <w:tcW w:w="2410" w:type="dxa"/>
            <w:tcBorders>
              <w:top w:val="nil"/>
              <w:left w:val="nil"/>
              <w:bottom w:val="single" w:sz="4" w:space="0" w:color="auto"/>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80% de los ganaderos aplican los cuatro pilares fundamentales en el manejo de ganado Bovino.</w:t>
            </w:r>
          </w:p>
        </w:tc>
        <w:tc>
          <w:tcPr>
            <w:tcW w:w="1750" w:type="dxa"/>
            <w:tcBorders>
              <w:top w:val="nil"/>
              <w:left w:val="nil"/>
              <w:bottom w:val="single" w:sz="4" w:space="0" w:color="auto"/>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 xml:space="preserve">Lista de asistencia a capacitaciones, registros de </w:t>
            </w:r>
            <w:r w:rsidR="0083200F" w:rsidRPr="005C73AB">
              <w:rPr>
                <w:rFonts w:ascii="Calibri" w:eastAsia="Times New Roman" w:hAnsi="Calibri" w:cs="Times New Roman"/>
                <w:b/>
                <w:bCs/>
                <w:color w:val="000000"/>
                <w:sz w:val="18"/>
                <w:szCs w:val="18"/>
                <w:lang w:val="es-BO" w:eastAsia="es-BO"/>
              </w:rPr>
              <w:t>producción</w:t>
            </w:r>
            <w:r w:rsidRPr="005C73AB">
              <w:rPr>
                <w:rFonts w:ascii="Calibri" w:eastAsia="Times New Roman" w:hAnsi="Calibri" w:cs="Times New Roman"/>
                <w:b/>
                <w:bCs/>
                <w:color w:val="000000"/>
                <w:sz w:val="18"/>
                <w:szCs w:val="18"/>
                <w:lang w:val="es-BO" w:eastAsia="es-BO"/>
              </w:rPr>
              <w:t xml:space="preserve"> , </w:t>
            </w:r>
            <w:r w:rsidR="0083200F" w:rsidRPr="005C73AB">
              <w:rPr>
                <w:rFonts w:ascii="Calibri" w:eastAsia="Times New Roman" w:hAnsi="Calibri" w:cs="Times New Roman"/>
                <w:b/>
                <w:bCs/>
                <w:color w:val="000000"/>
                <w:sz w:val="18"/>
                <w:szCs w:val="18"/>
                <w:lang w:val="es-BO" w:eastAsia="es-BO"/>
              </w:rPr>
              <w:t>fotografías</w:t>
            </w:r>
            <w:r w:rsidRPr="005C73AB">
              <w:rPr>
                <w:rFonts w:ascii="Calibri" w:eastAsia="Times New Roman" w:hAnsi="Calibri" w:cs="Times New Roman"/>
                <w:b/>
                <w:bCs/>
                <w:color w:val="000000"/>
                <w:sz w:val="18"/>
                <w:szCs w:val="18"/>
                <w:lang w:val="es-BO" w:eastAsia="es-BO"/>
              </w:rPr>
              <w:t>.</w:t>
            </w:r>
          </w:p>
        </w:tc>
        <w:tc>
          <w:tcPr>
            <w:tcW w:w="1369" w:type="dxa"/>
            <w:vMerge w:val="restart"/>
            <w:tcBorders>
              <w:top w:val="nil"/>
              <w:left w:val="single" w:sz="4" w:space="0" w:color="auto"/>
              <w:bottom w:val="single" w:sz="4" w:space="0" w:color="000000"/>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 xml:space="preserve">Responsable </w:t>
            </w:r>
            <w:r w:rsidR="0083200F" w:rsidRPr="005C73AB">
              <w:rPr>
                <w:rFonts w:ascii="Calibri" w:eastAsia="Times New Roman" w:hAnsi="Calibri" w:cs="Times New Roman"/>
                <w:b/>
                <w:bCs/>
                <w:color w:val="000000"/>
                <w:sz w:val="18"/>
                <w:szCs w:val="18"/>
                <w:lang w:val="es-BO" w:eastAsia="es-BO"/>
              </w:rPr>
              <w:t>técnico</w:t>
            </w:r>
            <w:r w:rsidRPr="005C73AB">
              <w:rPr>
                <w:rFonts w:ascii="Calibri" w:eastAsia="Times New Roman" w:hAnsi="Calibri" w:cs="Times New Roman"/>
                <w:b/>
                <w:bCs/>
                <w:color w:val="000000"/>
                <w:sz w:val="18"/>
                <w:szCs w:val="18"/>
                <w:lang w:val="es-BO" w:eastAsia="es-BO"/>
              </w:rPr>
              <w:t xml:space="preserve"> de </w:t>
            </w:r>
            <w:r w:rsidR="0083200F" w:rsidRPr="005C73AB">
              <w:rPr>
                <w:rFonts w:ascii="Calibri" w:eastAsia="Times New Roman" w:hAnsi="Calibri" w:cs="Times New Roman"/>
                <w:b/>
                <w:bCs/>
                <w:color w:val="000000"/>
                <w:sz w:val="18"/>
                <w:szCs w:val="18"/>
                <w:lang w:val="es-BO" w:eastAsia="es-BO"/>
              </w:rPr>
              <w:t>producción</w:t>
            </w:r>
            <w:r w:rsidRPr="005C73AB">
              <w:rPr>
                <w:rFonts w:ascii="Calibri" w:eastAsia="Times New Roman" w:hAnsi="Calibri" w:cs="Times New Roman"/>
                <w:b/>
                <w:bCs/>
                <w:color w:val="000000"/>
                <w:sz w:val="18"/>
                <w:szCs w:val="18"/>
                <w:lang w:val="es-BO" w:eastAsia="es-BO"/>
              </w:rPr>
              <w:t xml:space="preserve"> y Supervisor del municipio.</w:t>
            </w:r>
          </w:p>
        </w:tc>
        <w:tc>
          <w:tcPr>
            <w:tcW w:w="1137" w:type="dxa"/>
            <w:vMerge w:val="restart"/>
            <w:tcBorders>
              <w:top w:val="nil"/>
              <w:left w:val="single" w:sz="4" w:space="0" w:color="auto"/>
              <w:bottom w:val="single" w:sz="4" w:space="0" w:color="000000"/>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semestral</w:t>
            </w:r>
          </w:p>
        </w:tc>
        <w:tc>
          <w:tcPr>
            <w:tcW w:w="1725" w:type="dxa"/>
            <w:vMerge w:val="restart"/>
            <w:tcBorders>
              <w:top w:val="nil"/>
              <w:left w:val="single" w:sz="4" w:space="0" w:color="auto"/>
              <w:bottom w:val="single" w:sz="4" w:space="0" w:color="000000"/>
              <w:right w:val="single" w:sz="4" w:space="0" w:color="auto"/>
            </w:tcBorders>
            <w:shd w:val="clear" w:color="auto" w:fill="auto"/>
            <w:vAlign w:val="center"/>
            <w:hideMark/>
          </w:tcPr>
          <w:p w:rsidR="005C73AB" w:rsidRPr="005C73AB" w:rsidRDefault="0083200F"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Vehículo</w:t>
            </w:r>
            <w:r w:rsidR="005C73AB" w:rsidRPr="005C73AB">
              <w:rPr>
                <w:rFonts w:ascii="Calibri" w:eastAsia="Times New Roman" w:hAnsi="Calibri" w:cs="Times New Roman"/>
                <w:color w:val="000000"/>
                <w:sz w:val="18"/>
                <w:szCs w:val="18"/>
                <w:lang w:val="es-BO" w:eastAsia="es-BO"/>
              </w:rPr>
              <w:t xml:space="preserve">, Computadoras, planillas, </w:t>
            </w:r>
            <w:r w:rsidRPr="005C73AB">
              <w:rPr>
                <w:rFonts w:ascii="Calibri" w:eastAsia="Times New Roman" w:hAnsi="Calibri" w:cs="Times New Roman"/>
                <w:color w:val="000000"/>
                <w:sz w:val="18"/>
                <w:szCs w:val="18"/>
                <w:lang w:val="es-BO" w:eastAsia="es-BO"/>
              </w:rPr>
              <w:t>cámaras</w:t>
            </w:r>
            <w:r w:rsidR="005C73AB" w:rsidRPr="005C73AB">
              <w:rPr>
                <w:rFonts w:ascii="Calibri" w:eastAsia="Times New Roman" w:hAnsi="Calibri" w:cs="Times New Roman"/>
                <w:color w:val="000000"/>
                <w:sz w:val="18"/>
                <w:szCs w:val="18"/>
                <w:lang w:val="es-BO" w:eastAsia="es-BO"/>
              </w:rPr>
              <w:t xml:space="preserve"> </w:t>
            </w:r>
            <w:r w:rsidRPr="005C73AB">
              <w:rPr>
                <w:rFonts w:ascii="Calibri" w:eastAsia="Times New Roman" w:hAnsi="Calibri" w:cs="Times New Roman"/>
                <w:color w:val="000000"/>
                <w:sz w:val="18"/>
                <w:szCs w:val="18"/>
                <w:lang w:val="es-BO" w:eastAsia="es-BO"/>
              </w:rPr>
              <w:t>fotográficas</w:t>
            </w:r>
          </w:p>
        </w:tc>
        <w:tc>
          <w:tcPr>
            <w:tcW w:w="1651" w:type="dxa"/>
            <w:vMerge w:val="restart"/>
            <w:tcBorders>
              <w:top w:val="nil"/>
              <w:left w:val="single" w:sz="4" w:space="0" w:color="auto"/>
              <w:bottom w:val="single" w:sz="4" w:space="0" w:color="000000"/>
              <w:right w:val="single" w:sz="4" w:space="0" w:color="auto"/>
            </w:tcBorders>
            <w:shd w:val="clear" w:color="auto" w:fill="auto"/>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 xml:space="preserve">a) </w:t>
            </w:r>
            <w:r w:rsidR="0083200F" w:rsidRPr="005C73AB">
              <w:rPr>
                <w:rFonts w:ascii="Calibri" w:eastAsia="Times New Roman" w:hAnsi="Calibri" w:cs="Times New Roman"/>
                <w:color w:val="000000"/>
                <w:sz w:val="18"/>
                <w:szCs w:val="18"/>
                <w:lang w:val="es-BO" w:eastAsia="es-BO"/>
              </w:rPr>
              <w:t>Contratación</w:t>
            </w:r>
            <w:r w:rsidRPr="005C73AB">
              <w:rPr>
                <w:rFonts w:ascii="Calibri" w:eastAsia="Times New Roman" w:hAnsi="Calibri" w:cs="Times New Roman"/>
                <w:color w:val="000000"/>
                <w:sz w:val="18"/>
                <w:szCs w:val="18"/>
                <w:lang w:val="es-BO" w:eastAsia="es-BO"/>
              </w:rPr>
              <w:t xml:space="preserve"> de evaluadores</w:t>
            </w:r>
            <w:r w:rsidRPr="005C73AB">
              <w:rPr>
                <w:rFonts w:ascii="Calibri" w:eastAsia="Times New Roman" w:hAnsi="Calibri" w:cs="Times New Roman"/>
                <w:color w:val="000000"/>
                <w:sz w:val="18"/>
                <w:szCs w:val="18"/>
                <w:lang w:val="es-BO" w:eastAsia="es-BO"/>
              </w:rPr>
              <w:br/>
              <w:t>b)  Encuestadores</w:t>
            </w:r>
            <w:r w:rsidRPr="005C73AB">
              <w:rPr>
                <w:rFonts w:ascii="Calibri" w:eastAsia="Times New Roman" w:hAnsi="Calibri" w:cs="Times New Roman"/>
                <w:color w:val="000000"/>
                <w:sz w:val="18"/>
                <w:szCs w:val="18"/>
                <w:lang w:val="es-BO" w:eastAsia="es-BO"/>
              </w:rPr>
              <w:br/>
              <w:t>c) transporte</w:t>
            </w:r>
            <w:r w:rsidRPr="005C73AB">
              <w:rPr>
                <w:rFonts w:ascii="Calibri" w:eastAsia="Times New Roman" w:hAnsi="Calibri" w:cs="Times New Roman"/>
                <w:color w:val="000000"/>
                <w:sz w:val="18"/>
                <w:szCs w:val="18"/>
                <w:lang w:val="es-BO" w:eastAsia="es-BO"/>
              </w:rPr>
              <w:br/>
              <w:t xml:space="preserve">d material </w:t>
            </w:r>
            <w:r w:rsidR="0083200F" w:rsidRPr="005C73AB">
              <w:rPr>
                <w:rFonts w:ascii="Calibri" w:eastAsia="Times New Roman" w:hAnsi="Calibri" w:cs="Times New Roman"/>
                <w:color w:val="000000"/>
                <w:sz w:val="18"/>
                <w:szCs w:val="18"/>
                <w:lang w:val="es-BO" w:eastAsia="es-BO"/>
              </w:rPr>
              <w:t>logístico</w:t>
            </w:r>
          </w:p>
        </w:tc>
        <w:tc>
          <w:tcPr>
            <w:tcW w:w="1704" w:type="dxa"/>
            <w:vMerge w:val="restart"/>
            <w:tcBorders>
              <w:top w:val="nil"/>
              <w:left w:val="single" w:sz="4" w:space="0" w:color="auto"/>
              <w:bottom w:val="single" w:sz="4" w:space="0" w:color="000000"/>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a)Municipio</w:t>
            </w:r>
            <w:r w:rsidRPr="005C73AB">
              <w:rPr>
                <w:rFonts w:ascii="Calibri" w:eastAsia="Times New Roman" w:hAnsi="Calibri" w:cs="Times New Roman"/>
                <w:color w:val="000000"/>
                <w:sz w:val="18"/>
                <w:szCs w:val="18"/>
                <w:lang w:val="es-BO" w:eastAsia="es-BO"/>
              </w:rPr>
              <w:br/>
              <w:t>b) SEDAG</w:t>
            </w:r>
            <w:r w:rsidRPr="005C73AB">
              <w:rPr>
                <w:rFonts w:ascii="Calibri" w:eastAsia="Times New Roman" w:hAnsi="Calibri" w:cs="Times New Roman"/>
                <w:color w:val="000000"/>
                <w:sz w:val="18"/>
                <w:szCs w:val="18"/>
                <w:lang w:val="es-BO" w:eastAsia="es-BO"/>
              </w:rPr>
              <w:br/>
              <w:t xml:space="preserve">c) </w:t>
            </w:r>
            <w:r w:rsidR="0083200F" w:rsidRPr="005C73AB">
              <w:rPr>
                <w:rFonts w:ascii="Calibri" w:eastAsia="Times New Roman" w:hAnsi="Calibri" w:cs="Times New Roman"/>
                <w:color w:val="000000"/>
                <w:sz w:val="18"/>
                <w:szCs w:val="18"/>
                <w:lang w:val="es-BO" w:eastAsia="es-BO"/>
              </w:rPr>
              <w:t>Gobernación</w:t>
            </w:r>
            <w:r w:rsidRPr="005C73AB">
              <w:rPr>
                <w:rFonts w:ascii="Calibri" w:eastAsia="Times New Roman" w:hAnsi="Calibri" w:cs="Times New Roman"/>
                <w:color w:val="000000"/>
                <w:sz w:val="18"/>
                <w:szCs w:val="18"/>
                <w:lang w:val="es-BO" w:eastAsia="es-BO"/>
              </w:rPr>
              <w:t xml:space="preserve"> Departamental</w:t>
            </w:r>
          </w:p>
        </w:tc>
      </w:tr>
      <w:tr w:rsidR="005C73AB" w:rsidRPr="005C73AB" w:rsidTr="00BA352F">
        <w:trPr>
          <w:trHeight w:val="1037"/>
          <w:jc w:val="center"/>
        </w:trPr>
        <w:tc>
          <w:tcPr>
            <w:tcW w:w="988" w:type="dxa"/>
            <w:vMerge/>
            <w:tcBorders>
              <w:top w:val="nil"/>
              <w:left w:val="single" w:sz="4" w:space="0" w:color="auto"/>
              <w:bottom w:val="single" w:sz="4" w:space="0" w:color="000000"/>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p>
        </w:tc>
        <w:tc>
          <w:tcPr>
            <w:tcW w:w="2691" w:type="dxa"/>
            <w:tcBorders>
              <w:top w:val="nil"/>
              <w:left w:val="nil"/>
              <w:bottom w:val="single" w:sz="4" w:space="0" w:color="auto"/>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 xml:space="preserve">procesamiento de Datos </w:t>
            </w:r>
            <w:r w:rsidR="0083200F" w:rsidRPr="005C73AB">
              <w:rPr>
                <w:rFonts w:ascii="Calibri" w:eastAsia="Times New Roman" w:hAnsi="Calibri" w:cs="Times New Roman"/>
                <w:color w:val="000000"/>
                <w:sz w:val="18"/>
                <w:szCs w:val="18"/>
                <w:lang w:val="es-BO" w:eastAsia="es-BO"/>
              </w:rPr>
              <w:t>consolidación</w:t>
            </w:r>
            <w:r w:rsidRPr="005C73AB">
              <w:rPr>
                <w:rFonts w:ascii="Calibri" w:eastAsia="Times New Roman" w:hAnsi="Calibri" w:cs="Times New Roman"/>
                <w:color w:val="000000"/>
                <w:sz w:val="18"/>
                <w:szCs w:val="18"/>
                <w:lang w:val="es-BO" w:eastAsia="es-BO"/>
              </w:rPr>
              <w:t xml:space="preserve"> e </w:t>
            </w:r>
            <w:r w:rsidR="0083200F" w:rsidRPr="005C73AB">
              <w:rPr>
                <w:rFonts w:ascii="Calibri" w:eastAsia="Times New Roman" w:hAnsi="Calibri" w:cs="Times New Roman"/>
                <w:color w:val="000000"/>
                <w:sz w:val="18"/>
                <w:szCs w:val="18"/>
                <w:lang w:val="es-BO" w:eastAsia="es-BO"/>
              </w:rPr>
              <w:t>interpretación</w:t>
            </w:r>
            <w:r w:rsidRPr="005C73AB">
              <w:rPr>
                <w:rFonts w:ascii="Calibri" w:eastAsia="Times New Roman" w:hAnsi="Calibri" w:cs="Times New Roman"/>
                <w:color w:val="000000"/>
                <w:sz w:val="18"/>
                <w:szCs w:val="18"/>
                <w:lang w:val="es-BO" w:eastAsia="es-BO"/>
              </w:rPr>
              <w:t xml:space="preserve">, </w:t>
            </w:r>
            <w:r w:rsidR="0083200F" w:rsidRPr="005C73AB">
              <w:rPr>
                <w:rFonts w:ascii="Calibri" w:eastAsia="Times New Roman" w:hAnsi="Calibri" w:cs="Times New Roman"/>
                <w:color w:val="000000"/>
                <w:sz w:val="18"/>
                <w:szCs w:val="18"/>
                <w:lang w:val="es-BO" w:eastAsia="es-BO"/>
              </w:rPr>
              <w:t>decisión</w:t>
            </w:r>
            <w:r w:rsidRPr="005C73AB">
              <w:rPr>
                <w:rFonts w:ascii="Calibri" w:eastAsia="Times New Roman" w:hAnsi="Calibri" w:cs="Times New Roman"/>
                <w:color w:val="000000"/>
                <w:sz w:val="18"/>
                <w:szCs w:val="18"/>
                <w:lang w:val="es-BO" w:eastAsia="es-BO"/>
              </w:rPr>
              <w:t xml:space="preserve"> y notificaciones</w:t>
            </w:r>
          </w:p>
        </w:tc>
        <w:tc>
          <w:tcPr>
            <w:tcW w:w="2410" w:type="dxa"/>
            <w:tcBorders>
              <w:top w:val="nil"/>
              <w:left w:val="nil"/>
              <w:bottom w:val="single" w:sz="4" w:space="0" w:color="auto"/>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 </w:t>
            </w:r>
          </w:p>
        </w:tc>
        <w:tc>
          <w:tcPr>
            <w:tcW w:w="1750" w:type="dxa"/>
            <w:tcBorders>
              <w:top w:val="nil"/>
              <w:left w:val="nil"/>
              <w:bottom w:val="single" w:sz="4" w:space="0" w:color="auto"/>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 </w:t>
            </w:r>
          </w:p>
        </w:tc>
        <w:tc>
          <w:tcPr>
            <w:tcW w:w="1369" w:type="dxa"/>
            <w:vMerge/>
            <w:tcBorders>
              <w:top w:val="nil"/>
              <w:left w:val="single" w:sz="4" w:space="0" w:color="auto"/>
              <w:bottom w:val="single" w:sz="4" w:space="0" w:color="000000"/>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p>
        </w:tc>
        <w:tc>
          <w:tcPr>
            <w:tcW w:w="1137" w:type="dxa"/>
            <w:vMerge/>
            <w:tcBorders>
              <w:top w:val="nil"/>
              <w:left w:val="single" w:sz="4" w:space="0" w:color="auto"/>
              <w:bottom w:val="single" w:sz="4" w:space="0" w:color="000000"/>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p>
        </w:tc>
        <w:tc>
          <w:tcPr>
            <w:tcW w:w="1725" w:type="dxa"/>
            <w:vMerge/>
            <w:tcBorders>
              <w:top w:val="nil"/>
              <w:left w:val="single" w:sz="4" w:space="0" w:color="auto"/>
              <w:bottom w:val="single" w:sz="4" w:space="0" w:color="000000"/>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p>
        </w:tc>
        <w:tc>
          <w:tcPr>
            <w:tcW w:w="1651" w:type="dxa"/>
            <w:vMerge/>
            <w:tcBorders>
              <w:top w:val="nil"/>
              <w:left w:val="single" w:sz="4" w:space="0" w:color="auto"/>
              <w:bottom w:val="single" w:sz="4" w:space="0" w:color="000000"/>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p>
        </w:tc>
        <w:tc>
          <w:tcPr>
            <w:tcW w:w="1704" w:type="dxa"/>
            <w:vMerge/>
            <w:tcBorders>
              <w:top w:val="nil"/>
              <w:left w:val="single" w:sz="4" w:space="0" w:color="auto"/>
              <w:bottom w:val="single" w:sz="4" w:space="0" w:color="000000"/>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p>
        </w:tc>
      </w:tr>
      <w:tr w:rsidR="005C73AB" w:rsidRPr="005C73AB" w:rsidTr="00BA352F">
        <w:trPr>
          <w:trHeight w:val="1546"/>
          <w:jc w:val="center"/>
        </w:trPr>
        <w:tc>
          <w:tcPr>
            <w:tcW w:w="988" w:type="dxa"/>
            <w:vMerge w:val="restart"/>
            <w:tcBorders>
              <w:top w:val="nil"/>
              <w:left w:val="single" w:sz="4" w:space="0" w:color="auto"/>
              <w:bottom w:val="single" w:sz="4" w:space="0" w:color="000000"/>
              <w:right w:val="single" w:sz="4" w:space="0" w:color="auto"/>
            </w:tcBorders>
            <w:shd w:val="clear" w:color="000000" w:fill="C4D79B"/>
            <w:vAlign w:val="center"/>
            <w:hideMark/>
          </w:tcPr>
          <w:p w:rsidR="005C73AB" w:rsidRPr="005C73AB" w:rsidRDefault="005C73AB" w:rsidP="005C73AB">
            <w:pPr>
              <w:spacing w:after="0" w:line="240" w:lineRule="auto"/>
              <w:jc w:val="center"/>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Objetivo. 3</w:t>
            </w:r>
          </w:p>
        </w:tc>
        <w:tc>
          <w:tcPr>
            <w:tcW w:w="2691" w:type="dxa"/>
            <w:tcBorders>
              <w:top w:val="nil"/>
              <w:left w:val="nil"/>
              <w:bottom w:val="single" w:sz="4" w:space="0" w:color="auto"/>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Comercializar carne de ganado bovino bajo normas sanitarias exigidas por el mercado.</w:t>
            </w:r>
          </w:p>
        </w:tc>
        <w:tc>
          <w:tcPr>
            <w:tcW w:w="2410" w:type="dxa"/>
            <w:tcBorders>
              <w:top w:val="nil"/>
              <w:left w:val="nil"/>
              <w:bottom w:val="single" w:sz="4" w:space="0" w:color="auto"/>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90% de los productores comercializan en ferias locales y regionales de la provincia Larecaja, Caranavi y Sud Yungas</w:t>
            </w:r>
          </w:p>
        </w:tc>
        <w:tc>
          <w:tcPr>
            <w:tcW w:w="1750" w:type="dxa"/>
            <w:tcBorders>
              <w:top w:val="nil"/>
              <w:left w:val="nil"/>
              <w:bottom w:val="single" w:sz="4" w:space="0" w:color="auto"/>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 xml:space="preserve">Registros de </w:t>
            </w:r>
            <w:r w:rsidR="0083200F" w:rsidRPr="005C73AB">
              <w:rPr>
                <w:rFonts w:ascii="Calibri" w:eastAsia="Times New Roman" w:hAnsi="Calibri" w:cs="Times New Roman"/>
                <w:color w:val="000000"/>
                <w:sz w:val="18"/>
                <w:szCs w:val="18"/>
                <w:lang w:val="es-BO" w:eastAsia="es-BO"/>
              </w:rPr>
              <w:t>producción</w:t>
            </w:r>
            <w:r w:rsidRPr="005C73AB">
              <w:rPr>
                <w:rFonts w:ascii="Calibri" w:eastAsia="Times New Roman" w:hAnsi="Calibri" w:cs="Times New Roman"/>
                <w:color w:val="000000"/>
                <w:sz w:val="18"/>
                <w:szCs w:val="18"/>
                <w:lang w:val="es-BO" w:eastAsia="es-BO"/>
              </w:rPr>
              <w:t xml:space="preserve"> de ganado Bovino anual, en la zona.</w:t>
            </w:r>
          </w:p>
        </w:tc>
        <w:tc>
          <w:tcPr>
            <w:tcW w:w="1369" w:type="dxa"/>
            <w:vMerge w:val="restart"/>
            <w:tcBorders>
              <w:top w:val="nil"/>
              <w:left w:val="single" w:sz="4" w:space="0" w:color="auto"/>
              <w:bottom w:val="single" w:sz="4" w:space="0" w:color="000000"/>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 xml:space="preserve">Responsable </w:t>
            </w:r>
            <w:r w:rsidR="0083200F" w:rsidRPr="005C73AB">
              <w:rPr>
                <w:rFonts w:ascii="Calibri" w:eastAsia="Times New Roman" w:hAnsi="Calibri" w:cs="Times New Roman"/>
                <w:b/>
                <w:bCs/>
                <w:color w:val="000000"/>
                <w:sz w:val="18"/>
                <w:szCs w:val="18"/>
                <w:lang w:val="es-BO" w:eastAsia="es-BO"/>
              </w:rPr>
              <w:t>técnico</w:t>
            </w:r>
            <w:r w:rsidRPr="005C73AB">
              <w:rPr>
                <w:rFonts w:ascii="Calibri" w:eastAsia="Times New Roman" w:hAnsi="Calibri" w:cs="Times New Roman"/>
                <w:b/>
                <w:bCs/>
                <w:color w:val="000000"/>
                <w:sz w:val="18"/>
                <w:szCs w:val="18"/>
                <w:lang w:val="es-BO" w:eastAsia="es-BO"/>
              </w:rPr>
              <w:t xml:space="preserve"> de </w:t>
            </w:r>
            <w:r w:rsidR="0083200F" w:rsidRPr="005C73AB">
              <w:rPr>
                <w:rFonts w:ascii="Calibri" w:eastAsia="Times New Roman" w:hAnsi="Calibri" w:cs="Times New Roman"/>
                <w:b/>
                <w:bCs/>
                <w:color w:val="000000"/>
                <w:sz w:val="18"/>
                <w:szCs w:val="18"/>
                <w:lang w:val="es-BO" w:eastAsia="es-BO"/>
              </w:rPr>
              <w:t>producción</w:t>
            </w:r>
            <w:r w:rsidRPr="005C73AB">
              <w:rPr>
                <w:rFonts w:ascii="Calibri" w:eastAsia="Times New Roman" w:hAnsi="Calibri" w:cs="Times New Roman"/>
                <w:b/>
                <w:bCs/>
                <w:color w:val="000000"/>
                <w:sz w:val="18"/>
                <w:szCs w:val="18"/>
                <w:lang w:val="es-BO" w:eastAsia="es-BO"/>
              </w:rPr>
              <w:t xml:space="preserve"> ,supervisor del municipio, supervisor GAD y SEDAG.</w:t>
            </w:r>
          </w:p>
        </w:tc>
        <w:tc>
          <w:tcPr>
            <w:tcW w:w="1137" w:type="dxa"/>
            <w:vMerge w:val="restart"/>
            <w:tcBorders>
              <w:top w:val="nil"/>
              <w:left w:val="single" w:sz="4" w:space="0" w:color="auto"/>
              <w:bottom w:val="single" w:sz="4" w:space="0" w:color="000000"/>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trimestral</w:t>
            </w:r>
          </w:p>
        </w:tc>
        <w:tc>
          <w:tcPr>
            <w:tcW w:w="1725" w:type="dxa"/>
            <w:vMerge w:val="restart"/>
            <w:tcBorders>
              <w:top w:val="nil"/>
              <w:left w:val="single" w:sz="4" w:space="0" w:color="auto"/>
              <w:bottom w:val="single" w:sz="4" w:space="0" w:color="000000"/>
              <w:right w:val="single" w:sz="4" w:space="0" w:color="auto"/>
            </w:tcBorders>
            <w:shd w:val="clear" w:color="auto" w:fill="auto"/>
            <w:vAlign w:val="center"/>
            <w:hideMark/>
          </w:tcPr>
          <w:p w:rsidR="005C73AB" w:rsidRPr="005C73AB" w:rsidRDefault="0083200F"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Vehículo</w:t>
            </w:r>
            <w:r w:rsidR="005C73AB" w:rsidRPr="005C73AB">
              <w:rPr>
                <w:rFonts w:ascii="Calibri" w:eastAsia="Times New Roman" w:hAnsi="Calibri" w:cs="Times New Roman"/>
                <w:color w:val="000000"/>
                <w:sz w:val="18"/>
                <w:szCs w:val="18"/>
                <w:lang w:val="es-BO" w:eastAsia="es-BO"/>
              </w:rPr>
              <w:t xml:space="preserve">, Computadoras, planillas, </w:t>
            </w:r>
            <w:r w:rsidRPr="005C73AB">
              <w:rPr>
                <w:rFonts w:ascii="Calibri" w:eastAsia="Times New Roman" w:hAnsi="Calibri" w:cs="Times New Roman"/>
                <w:color w:val="000000"/>
                <w:sz w:val="18"/>
                <w:szCs w:val="18"/>
                <w:lang w:val="es-BO" w:eastAsia="es-BO"/>
              </w:rPr>
              <w:t>cámaras</w:t>
            </w:r>
            <w:r w:rsidR="005C73AB" w:rsidRPr="005C73AB">
              <w:rPr>
                <w:rFonts w:ascii="Calibri" w:eastAsia="Times New Roman" w:hAnsi="Calibri" w:cs="Times New Roman"/>
                <w:color w:val="000000"/>
                <w:sz w:val="18"/>
                <w:szCs w:val="18"/>
                <w:lang w:val="es-BO" w:eastAsia="es-BO"/>
              </w:rPr>
              <w:t xml:space="preserve"> </w:t>
            </w:r>
            <w:r w:rsidRPr="005C73AB">
              <w:rPr>
                <w:rFonts w:ascii="Calibri" w:eastAsia="Times New Roman" w:hAnsi="Calibri" w:cs="Times New Roman"/>
                <w:color w:val="000000"/>
                <w:sz w:val="18"/>
                <w:szCs w:val="18"/>
                <w:lang w:val="es-BO" w:eastAsia="es-BO"/>
              </w:rPr>
              <w:t>fotográficas</w:t>
            </w:r>
          </w:p>
        </w:tc>
        <w:tc>
          <w:tcPr>
            <w:tcW w:w="1651" w:type="dxa"/>
            <w:vMerge w:val="restart"/>
            <w:tcBorders>
              <w:top w:val="nil"/>
              <w:left w:val="single" w:sz="4" w:space="0" w:color="auto"/>
              <w:bottom w:val="single" w:sz="4" w:space="0" w:color="000000"/>
              <w:right w:val="single" w:sz="4" w:space="0" w:color="auto"/>
            </w:tcBorders>
            <w:shd w:val="clear" w:color="auto" w:fill="auto"/>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 xml:space="preserve">a) </w:t>
            </w:r>
            <w:r w:rsidR="0083200F" w:rsidRPr="005C73AB">
              <w:rPr>
                <w:rFonts w:ascii="Calibri" w:eastAsia="Times New Roman" w:hAnsi="Calibri" w:cs="Times New Roman"/>
                <w:color w:val="000000"/>
                <w:sz w:val="18"/>
                <w:szCs w:val="18"/>
                <w:lang w:val="es-BO" w:eastAsia="es-BO"/>
              </w:rPr>
              <w:t>Contratación</w:t>
            </w:r>
            <w:r w:rsidRPr="005C73AB">
              <w:rPr>
                <w:rFonts w:ascii="Calibri" w:eastAsia="Times New Roman" w:hAnsi="Calibri" w:cs="Times New Roman"/>
                <w:color w:val="000000"/>
                <w:sz w:val="18"/>
                <w:szCs w:val="18"/>
                <w:lang w:val="es-BO" w:eastAsia="es-BO"/>
              </w:rPr>
              <w:t xml:space="preserve"> de evaluadores</w:t>
            </w:r>
            <w:r w:rsidRPr="005C73AB">
              <w:rPr>
                <w:rFonts w:ascii="Calibri" w:eastAsia="Times New Roman" w:hAnsi="Calibri" w:cs="Times New Roman"/>
                <w:color w:val="000000"/>
                <w:sz w:val="18"/>
                <w:szCs w:val="18"/>
                <w:lang w:val="es-BO" w:eastAsia="es-BO"/>
              </w:rPr>
              <w:br/>
              <w:t>b)  Encuestadores</w:t>
            </w:r>
            <w:r w:rsidRPr="005C73AB">
              <w:rPr>
                <w:rFonts w:ascii="Calibri" w:eastAsia="Times New Roman" w:hAnsi="Calibri" w:cs="Times New Roman"/>
                <w:color w:val="000000"/>
                <w:sz w:val="18"/>
                <w:szCs w:val="18"/>
                <w:lang w:val="es-BO" w:eastAsia="es-BO"/>
              </w:rPr>
              <w:br/>
              <w:t>c) transporte</w:t>
            </w:r>
            <w:r w:rsidRPr="005C73AB">
              <w:rPr>
                <w:rFonts w:ascii="Calibri" w:eastAsia="Times New Roman" w:hAnsi="Calibri" w:cs="Times New Roman"/>
                <w:color w:val="000000"/>
                <w:sz w:val="18"/>
                <w:szCs w:val="18"/>
                <w:lang w:val="es-BO" w:eastAsia="es-BO"/>
              </w:rPr>
              <w:br/>
              <w:t xml:space="preserve">d material </w:t>
            </w:r>
            <w:r w:rsidR="0083200F" w:rsidRPr="005C73AB">
              <w:rPr>
                <w:rFonts w:ascii="Calibri" w:eastAsia="Times New Roman" w:hAnsi="Calibri" w:cs="Times New Roman"/>
                <w:color w:val="000000"/>
                <w:sz w:val="18"/>
                <w:szCs w:val="18"/>
                <w:lang w:val="es-BO" w:eastAsia="es-BO"/>
              </w:rPr>
              <w:t>logístico</w:t>
            </w:r>
          </w:p>
        </w:tc>
        <w:tc>
          <w:tcPr>
            <w:tcW w:w="1704" w:type="dxa"/>
            <w:vMerge w:val="restart"/>
            <w:tcBorders>
              <w:top w:val="nil"/>
              <w:left w:val="single" w:sz="4" w:space="0" w:color="auto"/>
              <w:bottom w:val="single" w:sz="4" w:space="0" w:color="000000"/>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a)Municipio</w:t>
            </w:r>
            <w:r w:rsidRPr="005C73AB">
              <w:rPr>
                <w:rFonts w:ascii="Calibri" w:eastAsia="Times New Roman" w:hAnsi="Calibri" w:cs="Times New Roman"/>
                <w:color w:val="000000"/>
                <w:sz w:val="18"/>
                <w:szCs w:val="18"/>
                <w:lang w:val="es-BO" w:eastAsia="es-BO"/>
              </w:rPr>
              <w:br/>
              <w:t>b) SEDAG</w:t>
            </w:r>
            <w:r w:rsidRPr="005C73AB">
              <w:rPr>
                <w:rFonts w:ascii="Calibri" w:eastAsia="Times New Roman" w:hAnsi="Calibri" w:cs="Times New Roman"/>
                <w:color w:val="000000"/>
                <w:sz w:val="18"/>
                <w:szCs w:val="18"/>
                <w:lang w:val="es-BO" w:eastAsia="es-BO"/>
              </w:rPr>
              <w:br/>
              <w:t xml:space="preserve">c) </w:t>
            </w:r>
            <w:r w:rsidR="0083200F" w:rsidRPr="005C73AB">
              <w:rPr>
                <w:rFonts w:ascii="Calibri" w:eastAsia="Times New Roman" w:hAnsi="Calibri" w:cs="Times New Roman"/>
                <w:color w:val="000000"/>
                <w:sz w:val="18"/>
                <w:szCs w:val="18"/>
                <w:lang w:val="es-BO" w:eastAsia="es-BO"/>
              </w:rPr>
              <w:t>Gobernación</w:t>
            </w:r>
            <w:r w:rsidRPr="005C73AB">
              <w:rPr>
                <w:rFonts w:ascii="Calibri" w:eastAsia="Times New Roman" w:hAnsi="Calibri" w:cs="Times New Roman"/>
                <w:color w:val="000000"/>
                <w:sz w:val="18"/>
                <w:szCs w:val="18"/>
                <w:lang w:val="es-BO" w:eastAsia="es-BO"/>
              </w:rPr>
              <w:t xml:space="preserve"> Departamental</w:t>
            </w:r>
          </w:p>
        </w:tc>
      </w:tr>
      <w:tr w:rsidR="005C73AB" w:rsidRPr="005C73AB" w:rsidTr="00BA352F">
        <w:trPr>
          <w:trHeight w:val="1037"/>
          <w:jc w:val="center"/>
        </w:trPr>
        <w:tc>
          <w:tcPr>
            <w:tcW w:w="988" w:type="dxa"/>
            <w:vMerge/>
            <w:tcBorders>
              <w:top w:val="nil"/>
              <w:left w:val="single" w:sz="4" w:space="0" w:color="auto"/>
              <w:bottom w:val="single" w:sz="4" w:space="0" w:color="000000"/>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p>
        </w:tc>
        <w:tc>
          <w:tcPr>
            <w:tcW w:w="2691" w:type="dxa"/>
            <w:tcBorders>
              <w:top w:val="nil"/>
              <w:left w:val="nil"/>
              <w:bottom w:val="single" w:sz="4" w:space="0" w:color="auto"/>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 xml:space="preserve">procesamiento de Datos </w:t>
            </w:r>
            <w:r w:rsidR="0083200F" w:rsidRPr="005C73AB">
              <w:rPr>
                <w:rFonts w:ascii="Calibri" w:eastAsia="Times New Roman" w:hAnsi="Calibri" w:cs="Times New Roman"/>
                <w:color w:val="000000"/>
                <w:sz w:val="18"/>
                <w:szCs w:val="18"/>
                <w:lang w:val="es-BO" w:eastAsia="es-BO"/>
              </w:rPr>
              <w:t>consolidación</w:t>
            </w:r>
            <w:r w:rsidRPr="005C73AB">
              <w:rPr>
                <w:rFonts w:ascii="Calibri" w:eastAsia="Times New Roman" w:hAnsi="Calibri" w:cs="Times New Roman"/>
                <w:color w:val="000000"/>
                <w:sz w:val="18"/>
                <w:szCs w:val="18"/>
                <w:lang w:val="es-BO" w:eastAsia="es-BO"/>
              </w:rPr>
              <w:t xml:space="preserve"> e </w:t>
            </w:r>
            <w:r w:rsidR="0083200F" w:rsidRPr="005C73AB">
              <w:rPr>
                <w:rFonts w:ascii="Calibri" w:eastAsia="Times New Roman" w:hAnsi="Calibri" w:cs="Times New Roman"/>
                <w:color w:val="000000"/>
                <w:sz w:val="18"/>
                <w:szCs w:val="18"/>
                <w:lang w:val="es-BO" w:eastAsia="es-BO"/>
              </w:rPr>
              <w:t>interpretación</w:t>
            </w:r>
            <w:r w:rsidRPr="005C73AB">
              <w:rPr>
                <w:rFonts w:ascii="Calibri" w:eastAsia="Times New Roman" w:hAnsi="Calibri" w:cs="Times New Roman"/>
                <w:color w:val="000000"/>
                <w:sz w:val="18"/>
                <w:szCs w:val="18"/>
                <w:lang w:val="es-BO" w:eastAsia="es-BO"/>
              </w:rPr>
              <w:t xml:space="preserve">, </w:t>
            </w:r>
            <w:r w:rsidR="0083200F" w:rsidRPr="005C73AB">
              <w:rPr>
                <w:rFonts w:ascii="Calibri" w:eastAsia="Times New Roman" w:hAnsi="Calibri" w:cs="Times New Roman"/>
                <w:color w:val="000000"/>
                <w:sz w:val="18"/>
                <w:szCs w:val="18"/>
                <w:lang w:val="es-BO" w:eastAsia="es-BO"/>
              </w:rPr>
              <w:t>decisión</w:t>
            </w:r>
            <w:r w:rsidRPr="005C73AB">
              <w:rPr>
                <w:rFonts w:ascii="Calibri" w:eastAsia="Times New Roman" w:hAnsi="Calibri" w:cs="Times New Roman"/>
                <w:color w:val="000000"/>
                <w:sz w:val="18"/>
                <w:szCs w:val="18"/>
                <w:lang w:val="es-BO" w:eastAsia="es-BO"/>
              </w:rPr>
              <w:t xml:space="preserve"> y notificaciones</w:t>
            </w:r>
          </w:p>
        </w:tc>
        <w:tc>
          <w:tcPr>
            <w:tcW w:w="2410" w:type="dxa"/>
            <w:tcBorders>
              <w:top w:val="nil"/>
              <w:left w:val="nil"/>
              <w:bottom w:val="single" w:sz="4" w:space="0" w:color="auto"/>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 </w:t>
            </w:r>
          </w:p>
        </w:tc>
        <w:tc>
          <w:tcPr>
            <w:tcW w:w="1750" w:type="dxa"/>
            <w:tcBorders>
              <w:top w:val="nil"/>
              <w:left w:val="nil"/>
              <w:bottom w:val="single" w:sz="4" w:space="0" w:color="auto"/>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 </w:t>
            </w:r>
          </w:p>
        </w:tc>
        <w:tc>
          <w:tcPr>
            <w:tcW w:w="1369" w:type="dxa"/>
            <w:vMerge/>
            <w:tcBorders>
              <w:top w:val="nil"/>
              <w:left w:val="single" w:sz="4" w:space="0" w:color="auto"/>
              <w:bottom w:val="single" w:sz="4" w:space="0" w:color="000000"/>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p>
        </w:tc>
        <w:tc>
          <w:tcPr>
            <w:tcW w:w="1137" w:type="dxa"/>
            <w:vMerge/>
            <w:tcBorders>
              <w:top w:val="nil"/>
              <w:left w:val="single" w:sz="4" w:space="0" w:color="auto"/>
              <w:bottom w:val="single" w:sz="4" w:space="0" w:color="000000"/>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p>
        </w:tc>
        <w:tc>
          <w:tcPr>
            <w:tcW w:w="1725" w:type="dxa"/>
            <w:vMerge/>
            <w:tcBorders>
              <w:top w:val="nil"/>
              <w:left w:val="single" w:sz="4" w:space="0" w:color="auto"/>
              <w:bottom w:val="single" w:sz="4" w:space="0" w:color="000000"/>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p>
        </w:tc>
        <w:tc>
          <w:tcPr>
            <w:tcW w:w="1651" w:type="dxa"/>
            <w:vMerge/>
            <w:tcBorders>
              <w:top w:val="nil"/>
              <w:left w:val="single" w:sz="4" w:space="0" w:color="auto"/>
              <w:bottom w:val="single" w:sz="4" w:space="0" w:color="000000"/>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p>
        </w:tc>
        <w:tc>
          <w:tcPr>
            <w:tcW w:w="1704" w:type="dxa"/>
            <w:vMerge/>
            <w:tcBorders>
              <w:top w:val="nil"/>
              <w:left w:val="single" w:sz="4" w:space="0" w:color="auto"/>
              <w:bottom w:val="single" w:sz="4" w:space="0" w:color="000000"/>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p>
        </w:tc>
      </w:tr>
      <w:tr w:rsidR="005C73AB" w:rsidRPr="005C73AB" w:rsidTr="00BA352F">
        <w:trPr>
          <w:trHeight w:val="945"/>
          <w:jc w:val="center"/>
        </w:trPr>
        <w:tc>
          <w:tcPr>
            <w:tcW w:w="988" w:type="dxa"/>
            <w:vMerge w:val="restart"/>
            <w:tcBorders>
              <w:top w:val="nil"/>
              <w:left w:val="single" w:sz="4" w:space="0" w:color="auto"/>
              <w:bottom w:val="single" w:sz="4" w:space="0" w:color="000000"/>
              <w:right w:val="single" w:sz="4" w:space="0" w:color="auto"/>
            </w:tcBorders>
            <w:shd w:val="clear" w:color="000000" w:fill="C4D79B"/>
            <w:vAlign w:val="center"/>
            <w:hideMark/>
          </w:tcPr>
          <w:p w:rsidR="005C73AB" w:rsidRPr="005C73AB" w:rsidRDefault="005C73AB" w:rsidP="005C73AB">
            <w:pPr>
              <w:spacing w:after="0" w:line="240" w:lineRule="auto"/>
              <w:jc w:val="center"/>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Resultado. 1.1.</w:t>
            </w:r>
          </w:p>
        </w:tc>
        <w:tc>
          <w:tcPr>
            <w:tcW w:w="2691" w:type="dxa"/>
            <w:tcBorders>
              <w:top w:val="nil"/>
              <w:left w:val="nil"/>
              <w:bottom w:val="single" w:sz="4" w:space="0" w:color="auto"/>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Dotación de ganado bovino de la raza Gyr macho y hembra para cada productor ganadero.</w:t>
            </w:r>
          </w:p>
        </w:tc>
        <w:tc>
          <w:tcPr>
            <w:tcW w:w="2410" w:type="dxa"/>
            <w:tcBorders>
              <w:top w:val="nil"/>
              <w:left w:val="nil"/>
              <w:bottom w:val="single" w:sz="4" w:space="0" w:color="auto"/>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 xml:space="preserve">Cada familia ganadera cuenta con 2 cabezas de ganado Bovino de la raza GYR doble </w:t>
            </w:r>
            <w:r w:rsidR="0083200F" w:rsidRPr="005C73AB">
              <w:rPr>
                <w:rFonts w:ascii="Calibri" w:eastAsia="Times New Roman" w:hAnsi="Calibri" w:cs="Times New Roman"/>
                <w:color w:val="000000"/>
                <w:sz w:val="18"/>
                <w:szCs w:val="18"/>
                <w:lang w:val="es-BO" w:eastAsia="es-BO"/>
              </w:rPr>
              <w:t>propósito</w:t>
            </w:r>
            <w:r w:rsidRPr="005C73AB">
              <w:rPr>
                <w:rFonts w:ascii="Calibri" w:eastAsia="Times New Roman" w:hAnsi="Calibri" w:cs="Times New Roman"/>
                <w:color w:val="000000"/>
                <w:sz w:val="18"/>
                <w:szCs w:val="18"/>
                <w:lang w:val="es-BO" w:eastAsia="es-BO"/>
              </w:rPr>
              <w:t xml:space="preserve"> para refrescar el hato ganadero.</w:t>
            </w:r>
          </w:p>
        </w:tc>
        <w:tc>
          <w:tcPr>
            <w:tcW w:w="1750" w:type="dxa"/>
            <w:tcBorders>
              <w:top w:val="nil"/>
              <w:left w:val="nil"/>
              <w:bottom w:val="single" w:sz="4" w:space="0" w:color="auto"/>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 xml:space="preserve">Registros y actas de entrega de ganado bovino, </w:t>
            </w:r>
            <w:r w:rsidR="0083200F" w:rsidRPr="005C73AB">
              <w:rPr>
                <w:rFonts w:ascii="Calibri" w:eastAsia="Times New Roman" w:hAnsi="Calibri" w:cs="Times New Roman"/>
                <w:color w:val="000000"/>
                <w:sz w:val="18"/>
                <w:szCs w:val="18"/>
                <w:lang w:val="es-BO" w:eastAsia="es-BO"/>
              </w:rPr>
              <w:t>fotografías</w:t>
            </w:r>
            <w:r w:rsidRPr="005C73AB">
              <w:rPr>
                <w:rFonts w:ascii="Calibri" w:eastAsia="Times New Roman" w:hAnsi="Calibri" w:cs="Times New Roman"/>
                <w:color w:val="000000"/>
                <w:sz w:val="18"/>
                <w:szCs w:val="18"/>
                <w:lang w:val="es-BO" w:eastAsia="es-BO"/>
              </w:rPr>
              <w:t>.</w:t>
            </w:r>
          </w:p>
        </w:tc>
        <w:tc>
          <w:tcPr>
            <w:tcW w:w="1369" w:type="dxa"/>
            <w:vMerge w:val="restart"/>
            <w:tcBorders>
              <w:top w:val="nil"/>
              <w:left w:val="single" w:sz="4" w:space="0" w:color="auto"/>
              <w:bottom w:val="single" w:sz="4" w:space="0" w:color="000000"/>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 xml:space="preserve">Responsable </w:t>
            </w:r>
            <w:r w:rsidR="0083200F" w:rsidRPr="005C73AB">
              <w:rPr>
                <w:rFonts w:ascii="Calibri" w:eastAsia="Times New Roman" w:hAnsi="Calibri" w:cs="Times New Roman"/>
                <w:b/>
                <w:bCs/>
                <w:color w:val="000000"/>
                <w:sz w:val="18"/>
                <w:szCs w:val="18"/>
                <w:lang w:val="es-BO" w:eastAsia="es-BO"/>
              </w:rPr>
              <w:t>técnico</w:t>
            </w:r>
            <w:r w:rsidRPr="005C73AB">
              <w:rPr>
                <w:rFonts w:ascii="Calibri" w:eastAsia="Times New Roman" w:hAnsi="Calibri" w:cs="Times New Roman"/>
                <w:b/>
                <w:bCs/>
                <w:color w:val="000000"/>
                <w:sz w:val="18"/>
                <w:szCs w:val="18"/>
                <w:lang w:val="es-BO" w:eastAsia="es-BO"/>
              </w:rPr>
              <w:t xml:space="preserve"> de </w:t>
            </w:r>
            <w:r w:rsidR="0083200F" w:rsidRPr="005C73AB">
              <w:rPr>
                <w:rFonts w:ascii="Calibri" w:eastAsia="Times New Roman" w:hAnsi="Calibri" w:cs="Times New Roman"/>
                <w:b/>
                <w:bCs/>
                <w:color w:val="000000"/>
                <w:sz w:val="18"/>
                <w:szCs w:val="18"/>
                <w:lang w:val="es-BO" w:eastAsia="es-BO"/>
              </w:rPr>
              <w:t>producción</w:t>
            </w:r>
            <w:r w:rsidRPr="005C73AB">
              <w:rPr>
                <w:rFonts w:ascii="Calibri" w:eastAsia="Times New Roman" w:hAnsi="Calibri" w:cs="Times New Roman"/>
                <w:b/>
                <w:bCs/>
                <w:color w:val="000000"/>
                <w:sz w:val="18"/>
                <w:szCs w:val="18"/>
                <w:lang w:val="es-BO" w:eastAsia="es-BO"/>
              </w:rPr>
              <w:t xml:space="preserve"> ,supervisor del municipio, supervisor GAD y SEDAG.</w:t>
            </w:r>
          </w:p>
        </w:tc>
        <w:tc>
          <w:tcPr>
            <w:tcW w:w="1137" w:type="dxa"/>
            <w:vMerge w:val="restart"/>
            <w:tcBorders>
              <w:top w:val="nil"/>
              <w:left w:val="single" w:sz="4" w:space="0" w:color="auto"/>
              <w:bottom w:val="single" w:sz="4" w:space="0" w:color="000000"/>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Mensual</w:t>
            </w:r>
          </w:p>
        </w:tc>
        <w:tc>
          <w:tcPr>
            <w:tcW w:w="1725" w:type="dxa"/>
            <w:vMerge w:val="restart"/>
            <w:tcBorders>
              <w:top w:val="nil"/>
              <w:left w:val="single" w:sz="4" w:space="0" w:color="auto"/>
              <w:bottom w:val="single" w:sz="4" w:space="0" w:color="000000"/>
              <w:right w:val="single" w:sz="4" w:space="0" w:color="auto"/>
            </w:tcBorders>
            <w:shd w:val="clear" w:color="auto" w:fill="auto"/>
            <w:vAlign w:val="center"/>
            <w:hideMark/>
          </w:tcPr>
          <w:p w:rsidR="005C73AB" w:rsidRPr="005C73AB" w:rsidRDefault="0083200F"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Vehículo</w:t>
            </w:r>
            <w:r w:rsidR="005C73AB" w:rsidRPr="005C73AB">
              <w:rPr>
                <w:rFonts w:ascii="Calibri" w:eastAsia="Times New Roman" w:hAnsi="Calibri" w:cs="Times New Roman"/>
                <w:color w:val="000000"/>
                <w:sz w:val="18"/>
                <w:szCs w:val="18"/>
                <w:lang w:val="es-BO" w:eastAsia="es-BO"/>
              </w:rPr>
              <w:t xml:space="preserve">, Computadoras, planillas, </w:t>
            </w:r>
            <w:r w:rsidRPr="005C73AB">
              <w:rPr>
                <w:rFonts w:ascii="Calibri" w:eastAsia="Times New Roman" w:hAnsi="Calibri" w:cs="Times New Roman"/>
                <w:color w:val="000000"/>
                <w:sz w:val="18"/>
                <w:szCs w:val="18"/>
                <w:lang w:val="es-BO" w:eastAsia="es-BO"/>
              </w:rPr>
              <w:t>cámaras</w:t>
            </w:r>
            <w:r w:rsidR="005C73AB" w:rsidRPr="005C73AB">
              <w:rPr>
                <w:rFonts w:ascii="Calibri" w:eastAsia="Times New Roman" w:hAnsi="Calibri" w:cs="Times New Roman"/>
                <w:color w:val="000000"/>
                <w:sz w:val="18"/>
                <w:szCs w:val="18"/>
                <w:lang w:val="es-BO" w:eastAsia="es-BO"/>
              </w:rPr>
              <w:t xml:space="preserve"> </w:t>
            </w:r>
            <w:r w:rsidRPr="005C73AB">
              <w:rPr>
                <w:rFonts w:ascii="Calibri" w:eastAsia="Times New Roman" w:hAnsi="Calibri" w:cs="Times New Roman"/>
                <w:color w:val="000000"/>
                <w:sz w:val="18"/>
                <w:szCs w:val="18"/>
                <w:lang w:val="es-BO" w:eastAsia="es-BO"/>
              </w:rPr>
              <w:t>fotográficas</w:t>
            </w:r>
          </w:p>
        </w:tc>
        <w:tc>
          <w:tcPr>
            <w:tcW w:w="1651" w:type="dxa"/>
            <w:vMerge w:val="restart"/>
            <w:tcBorders>
              <w:top w:val="nil"/>
              <w:left w:val="single" w:sz="4" w:space="0" w:color="auto"/>
              <w:bottom w:val="single" w:sz="4" w:space="0" w:color="000000"/>
              <w:right w:val="single" w:sz="4" w:space="0" w:color="auto"/>
            </w:tcBorders>
            <w:shd w:val="clear" w:color="auto" w:fill="auto"/>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 xml:space="preserve">a) </w:t>
            </w:r>
            <w:r w:rsidR="0083200F" w:rsidRPr="005C73AB">
              <w:rPr>
                <w:rFonts w:ascii="Calibri" w:eastAsia="Times New Roman" w:hAnsi="Calibri" w:cs="Times New Roman"/>
                <w:color w:val="000000"/>
                <w:sz w:val="18"/>
                <w:szCs w:val="18"/>
                <w:lang w:val="es-BO" w:eastAsia="es-BO"/>
              </w:rPr>
              <w:t>Contratación</w:t>
            </w:r>
            <w:r w:rsidRPr="005C73AB">
              <w:rPr>
                <w:rFonts w:ascii="Calibri" w:eastAsia="Times New Roman" w:hAnsi="Calibri" w:cs="Times New Roman"/>
                <w:color w:val="000000"/>
                <w:sz w:val="18"/>
                <w:szCs w:val="18"/>
                <w:lang w:val="es-BO" w:eastAsia="es-BO"/>
              </w:rPr>
              <w:t xml:space="preserve"> de evaluadores</w:t>
            </w:r>
            <w:r w:rsidRPr="005C73AB">
              <w:rPr>
                <w:rFonts w:ascii="Calibri" w:eastAsia="Times New Roman" w:hAnsi="Calibri" w:cs="Times New Roman"/>
                <w:color w:val="000000"/>
                <w:sz w:val="18"/>
                <w:szCs w:val="18"/>
                <w:lang w:val="es-BO" w:eastAsia="es-BO"/>
              </w:rPr>
              <w:br/>
              <w:t>b)  Encuestadores</w:t>
            </w:r>
            <w:r w:rsidRPr="005C73AB">
              <w:rPr>
                <w:rFonts w:ascii="Calibri" w:eastAsia="Times New Roman" w:hAnsi="Calibri" w:cs="Times New Roman"/>
                <w:color w:val="000000"/>
                <w:sz w:val="18"/>
                <w:szCs w:val="18"/>
                <w:lang w:val="es-BO" w:eastAsia="es-BO"/>
              </w:rPr>
              <w:br/>
              <w:t>c) transporte</w:t>
            </w:r>
            <w:r w:rsidRPr="005C73AB">
              <w:rPr>
                <w:rFonts w:ascii="Calibri" w:eastAsia="Times New Roman" w:hAnsi="Calibri" w:cs="Times New Roman"/>
                <w:color w:val="000000"/>
                <w:sz w:val="18"/>
                <w:szCs w:val="18"/>
                <w:lang w:val="es-BO" w:eastAsia="es-BO"/>
              </w:rPr>
              <w:br/>
              <w:t xml:space="preserve">d material </w:t>
            </w:r>
            <w:r w:rsidR="0083200F" w:rsidRPr="005C73AB">
              <w:rPr>
                <w:rFonts w:ascii="Calibri" w:eastAsia="Times New Roman" w:hAnsi="Calibri" w:cs="Times New Roman"/>
                <w:color w:val="000000"/>
                <w:sz w:val="18"/>
                <w:szCs w:val="18"/>
                <w:lang w:val="es-BO" w:eastAsia="es-BO"/>
              </w:rPr>
              <w:t>logístico</w:t>
            </w:r>
          </w:p>
        </w:tc>
        <w:tc>
          <w:tcPr>
            <w:tcW w:w="1704" w:type="dxa"/>
            <w:vMerge w:val="restart"/>
            <w:tcBorders>
              <w:top w:val="nil"/>
              <w:left w:val="single" w:sz="4" w:space="0" w:color="auto"/>
              <w:bottom w:val="single" w:sz="4" w:space="0" w:color="000000"/>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a)Municipio</w:t>
            </w:r>
            <w:r w:rsidRPr="005C73AB">
              <w:rPr>
                <w:rFonts w:ascii="Calibri" w:eastAsia="Times New Roman" w:hAnsi="Calibri" w:cs="Times New Roman"/>
                <w:color w:val="000000"/>
                <w:sz w:val="18"/>
                <w:szCs w:val="18"/>
                <w:lang w:val="es-BO" w:eastAsia="es-BO"/>
              </w:rPr>
              <w:br/>
              <w:t>b) SEDAG</w:t>
            </w:r>
            <w:r w:rsidRPr="005C73AB">
              <w:rPr>
                <w:rFonts w:ascii="Calibri" w:eastAsia="Times New Roman" w:hAnsi="Calibri" w:cs="Times New Roman"/>
                <w:color w:val="000000"/>
                <w:sz w:val="18"/>
                <w:szCs w:val="18"/>
                <w:lang w:val="es-BO" w:eastAsia="es-BO"/>
              </w:rPr>
              <w:br/>
              <w:t xml:space="preserve">c) </w:t>
            </w:r>
            <w:r w:rsidR="0083200F" w:rsidRPr="005C73AB">
              <w:rPr>
                <w:rFonts w:ascii="Calibri" w:eastAsia="Times New Roman" w:hAnsi="Calibri" w:cs="Times New Roman"/>
                <w:color w:val="000000"/>
                <w:sz w:val="18"/>
                <w:szCs w:val="18"/>
                <w:lang w:val="es-BO" w:eastAsia="es-BO"/>
              </w:rPr>
              <w:t>Gobernación</w:t>
            </w:r>
            <w:r w:rsidRPr="005C73AB">
              <w:rPr>
                <w:rFonts w:ascii="Calibri" w:eastAsia="Times New Roman" w:hAnsi="Calibri" w:cs="Times New Roman"/>
                <w:color w:val="000000"/>
                <w:sz w:val="18"/>
                <w:szCs w:val="18"/>
                <w:lang w:val="es-BO" w:eastAsia="es-BO"/>
              </w:rPr>
              <w:t xml:space="preserve"> Departamental</w:t>
            </w:r>
          </w:p>
        </w:tc>
      </w:tr>
      <w:tr w:rsidR="005C73AB" w:rsidRPr="005C73AB" w:rsidTr="00BA352F">
        <w:trPr>
          <w:trHeight w:val="549"/>
          <w:jc w:val="center"/>
        </w:trPr>
        <w:tc>
          <w:tcPr>
            <w:tcW w:w="988" w:type="dxa"/>
            <w:vMerge/>
            <w:tcBorders>
              <w:top w:val="nil"/>
              <w:left w:val="single" w:sz="4" w:space="0" w:color="auto"/>
              <w:bottom w:val="single" w:sz="4" w:space="0" w:color="000000"/>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p>
        </w:tc>
        <w:tc>
          <w:tcPr>
            <w:tcW w:w="2691" w:type="dxa"/>
            <w:tcBorders>
              <w:top w:val="nil"/>
              <w:left w:val="nil"/>
              <w:bottom w:val="single" w:sz="4" w:space="0" w:color="auto"/>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 xml:space="preserve">procesamiento de Datos </w:t>
            </w:r>
            <w:r w:rsidR="0083200F" w:rsidRPr="005C73AB">
              <w:rPr>
                <w:rFonts w:ascii="Calibri" w:eastAsia="Times New Roman" w:hAnsi="Calibri" w:cs="Times New Roman"/>
                <w:color w:val="000000"/>
                <w:sz w:val="18"/>
                <w:szCs w:val="18"/>
                <w:lang w:val="es-BO" w:eastAsia="es-BO"/>
              </w:rPr>
              <w:t>consolidación</w:t>
            </w:r>
            <w:r w:rsidRPr="005C73AB">
              <w:rPr>
                <w:rFonts w:ascii="Calibri" w:eastAsia="Times New Roman" w:hAnsi="Calibri" w:cs="Times New Roman"/>
                <w:color w:val="000000"/>
                <w:sz w:val="18"/>
                <w:szCs w:val="18"/>
                <w:lang w:val="es-BO" w:eastAsia="es-BO"/>
              </w:rPr>
              <w:t xml:space="preserve"> e </w:t>
            </w:r>
            <w:r w:rsidR="0083200F" w:rsidRPr="005C73AB">
              <w:rPr>
                <w:rFonts w:ascii="Calibri" w:eastAsia="Times New Roman" w:hAnsi="Calibri" w:cs="Times New Roman"/>
                <w:color w:val="000000"/>
                <w:sz w:val="18"/>
                <w:szCs w:val="18"/>
                <w:lang w:val="es-BO" w:eastAsia="es-BO"/>
              </w:rPr>
              <w:t>interpretación</w:t>
            </w:r>
            <w:r w:rsidRPr="005C73AB">
              <w:rPr>
                <w:rFonts w:ascii="Calibri" w:eastAsia="Times New Roman" w:hAnsi="Calibri" w:cs="Times New Roman"/>
                <w:color w:val="000000"/>
                <w:sz w:val="18"/>
                <w:szCs w:val="18"/>
                <w:lang w:val="es-BO" w:eastAsia="es-BO"/>
              </w:rPr>
              <w:t xml:space="preserve">, </w:t>
            </w:r>
            <w:r w:rsidR="0083200F" w:rsidRPr="005C73AB">
              <w:rPr>
                <w:rFonts w:ascii="Calibri" w:eastAsia="Times New Roman" w:hAnsi="Calibri" w:cs="Times New Roman"/>
                <w:color w:val="000000"/>
                <w:sz w:val="18"/>
                <w:szCs w:val="18"/>
                <w:lang w:val="es-BO" w:eastAsia="es-BO"/>
              </w:rPr>
              <w:t>decisión</w:t>
            </w:r>
            <w:r w:rsidRPr="005C73AB">
              <w:rPr>
                <w:rFonts w:ascii="Calibri" w:eastAsia="Times New Roman" w:hAnsi="Calibri" w:cs="Times New Roman"/>
                <w:color w:val="000000"/>
                <w:sz w:val="18"/>
                <w:szCs w:val="18"/>
                <w:lang w:val="es-BO" w:eastAsia="es-BO"/>
              </w:rPr>
              <w:t xml:space="preserve"> y notificaciones</w:t>
            </w:r>
          </w:p>
        </w:tc>
        <w:tc>
          <w:tcPr>
            <w:tcW w:w="2410" w:type="dxa"/>
            <w:tcBorders>
              <w:top w:val="nil"/>
              <w:left w:val="nil"/>
              <w:bottom w:val="single" w:sz="4" w:space="0" w:color="auto"/>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 </w:t>
            </w:r>
          </w:p>
        </w:tc>
        <w:tc>
          <w:tcPr>
            <w:tcW w:w="1750" w:type="dxa"/>
            <w:tcBorders>
              <w:top w:val="nil"/>
              <w:left w:val="nil"/>
              <w:bottom w:val="single" w:sz="4" w:space="0" w:color="auto"/>
              <w:right w:val="single" w:sz="4" w:space="0" w:color="auto"/>
            </w:tcBorders>
            <w:shd w:val="clear" w:color="auto" w:fill="auto"/>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 </w:t>
            </w:r>
          </w:p>
        </w:tc>
        <w:tc>
          <w:tcPr>
            <w:tcW w:w="1369" w:type="dxa"/>
            <w:vMerge/>
            <w:tcBorders>
              <w:top w:val="nil"/>
              <w:left w:val="single" w:sz="4" w:space="0" w:color="auto"/>
              <w:bottom w:val="single" w:sz="4" w:space="0" w:color="000000"/>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b/>
                <w:bCs/>
                <w:color w:val="000000"/>
                <w:sz w:val="18"/>
                <w:szCs w:val="18"/>
                <w:lang w:val="es-BO" w:eastAsia="es-BO"/>
              </w:rPr>
            </w:pPr>
          </w:p>
        </w:tc>
        <w:tc>
          <w:tcPr>
            <w:tcW w:w="1137" w:type="dxa"/>
            <w:vMerge/>
            <w:tcBorders>
              <w:top w:val="nil"/>
              <w:left w:val="single" w:sz="4" w:space="0" w:color="auto"/>
              <w:bottom w:val="single" w:sz="4" w:space="0" w:color="000000"/>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p>
        </w:tc>
        <w:tc>
          <w:tcPr>
            <w:tcW w:w="1725" w:type="dxa"/>
            <w:vMerge/>
            <w:tcBorders>
              <w:top w:val="nil"/>
              <w:left w:val="single" w:sz="4" w:space="0" w:color="auto"/>
              <w:bottom w:val="single" w:sz="4" w:space="0" w:color="000000"/>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p>
        </w:tc>
        <w:tc>
          <w:tcPr>
            <w:tcW w:w="1651" w:type="dxa"/>
            <w:vMerge/>
            <w:tcBorders>
              <w:top w:val="nil"/>
              <w:left w:val="single" w:sz="4" w:space="0" w:color="auto"/>
              <w:bottom w:val="single" w:sz="4" w:space="0" w:color="000000"/>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p>
        </w:tc>
        <w:tc>
          <w:tcPr>
            <w:tcW w:w="1704" w:type="dxa"/>
            <w:vMerge/>
            <w:tcBorders>
              <w:top w:val="nil"/>
              <w:left w:val="single" w:sz="4" w:space="0" w:color="auto"/>
              <w:bottom w:val="single" w:sz="4" w:space="0" w:color="000000"/>
              <w:right w:val="single" w:sz="4" w:space="0" w:color="auto"/>
            </w:tcBorders>
            <w:vAlign w:val="center"/>
            <w:hideMark/>
          </w:tcPr>
          <w:p w:rsidR="005C73AB" w:rsidRPr="005C73AB" w:rsidRDefault="005C73AB" w:rsidP="005C73AB">
            <w:pPr>
              <w:spacing w:after="0" w:line="240" w:lineRule="auto"/>
              <w:rPr>
                <w:rFonts w:ascii="Calibri" w:eastAsia="Times New Roman" w:hAnsi="Calibri" w:cs="Times New Roman"/>
                <w:color w:val="000000"/>
                <w:sz w:val="18"/>
                <w:szCs w:val="18"/>
                <w:lang w:val="es-BO" w:eastAsia="es-BO"/>
              </w:rPr>
            </w:pPr>
          </w:p>
        </w:tc>
      </w:tr>
      <w:tr w:rsidR="0083200F" w:rsidRPr="005C73AB" w:rsidTr="00670C11">
        <w:trPr>
          <w:trHeight w:val="1423"/>
          <w:jc w:val="center"/>
        </w:trPr>
        <w:tc>
          <w:tcPr>
            <w:tcW w:w="988" w:type="dxa"/>
            <w:vMerge w:val="restart"/>
            <w:tcBorders>
              <w:top w:val="nil"/>
              <w:left w:val="single" w:sz="4" w:space="0" w:color="auto"/>
              <w:bottom w:val="single" w:sz="4" w:space="0" w:color="000000"/>
              <w:right w:val="single" w:sz="4" w:space="0" w:color="auto"/>
            </w:tcBorders>
            <w:shd w:val="clear" w:color="000000" w:fill="C4D79B"/>
            <w:vAlign w:val="center"/>
            <w:hideMark/>
          </w:tcPr>
          <w:p w:rsidR="0083200F" w:rsidRPr="005C73AB" w:rsidRDefault="0083200F" w:rsidP="0083200F">
            <w:pPr>
              <w:spacing w:after="0" w:line="240" w:lineRule="auto"/>
              <w:jc w:val="center"/>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Resultado. 2.1.</w:t>
            </w:r>
          </w:p>
        </w:tc>
        <w:tc>
          <w:tcPr>
            <w:tcW w:w="2691" w:type="dxa"/>
            <w:tcBorders>
              <w:top w:val="nil"/>
              <w:left w:val="nil"/>
              <w:bottom w:val="single" w:sz="4" w:space="0" w:color="auto"/>
              <w:right w:val="single" w:sz="4" w:space="0" w:color="auto"/>
            </w:tcBorders>
            <w:shd w:val="clear" w:color="auto" w:fill="auto"/>
            <w:vAlign w:val="center"/>
            <w:hideMark/>
          </w:tcPr>
          <w:p w:rsidR="0083200F" w:rsidRPr="005C73AB" w:rsidRDefault="0083200F" w:rsidP="0083200F">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 xml:space="preserve">Las familias ganaderas de Incahuara han desarrollado capacidades </w:t>
            </w:r>
            <w:r w:rsidR="000B5ADB" w:rsidRPr="005C73AB">
              <w:rPr>
                <w:rFonts w:ascii="Calibri" w:eastAsia="Times New Roman" w:hAnsi="Calibri" w:cs="Times New Roman"/>
                <w:color w:val="000000"/>
                <w:sz w:val="18"/>
                <w:szCs w:val="18"/>
                <w:lang w:val="es-BO" w:eastAsia="es-BO"/>
              </w:rPr>
              <w:t>técnicas</w:t>
            </w:r>
            <w:r w:rsidRPr="005C73AB">
              <w:rPr>
                <w:rFonts w:ascii="Calibri" w:eastAsia="Times New Roman" w:hAnsi="Calibri" w:cs="Times New Roman"/>
                <w:color w:val="000000"/>
                <w:sz w:val="18"/>
                <w:szCs w:val="18"/>
                <w:lang w:val="es-BO" w:eastAsia="es-BO"/>
              </w:rPr>
              <w:t xml:space="preserve"> en el manejo productivo del ganado bovino mediante la aplicación de los cuatro pilares fundamentales de la </w:t>
            </w:r>
            <w:r w:rsidR="000B5ADB" w:rsidRPr="005C73AB">
              <w:rPr>
                <w:rFonts w:ascii="Calibri" w:eastAsia="Times New Roman" w:hAnsi="Calibri" w:cs="Times New Roman"/>
                <w:color w:val="000000"/>
                <w:sz w:val="18"/>
                <w:szCs w:val="18"/>
                <w:lang w:val="es-BO" w:eastAsia="es-BO"/>
              </w:rPr>
              <w:t>producción</w:t>
            </w:r>
            <w:r w:rsidRPr="005C73AB">
              <w:rPr>
                <w:rFonts w:ascii="Calibri" w:eastAsia="Times New Roman" w:hAnsi="Calibri" w:cs="Times New Roman"/>
                <w:color w:val="000000"/>
                <w:sz w:val="18"/>
                <w:szCs w:val="18"/>
                <w:lang w:val="es-BO" w:eastAsia="es-BO"/>
              </w:rPr>
              <w:t xml:space="preserve"> ganadera bovina.</w:t>
            </w:r>
          </w:p>
        </w:tc>
        <w:tc>
          <w:tcPr>
            <w:tcW w:w="2410" w:type="dxa"/>
            <w:tcBorders>
              <w:top w:val="nil"/>
              <w:left w:val="nil"/>
              <w:bottom w:val="single" w:sz="4" w:space="0" w:color="auto"/>
              <w:right w:val="single" w:sz="4" w:space="0" w:color="auto"/>
            </w:tcBorders>
            <w:shd w:val="clear" w:color="auto" w:fill="auto"/>
            <w:vAlign w:val="center"/>
            <w:hideMark/>
          </w:tcPr>
          <w:p w:rsidR="0083200F" w:rsidRPr="005C73AB" w:rsidRDefault="0083200F" w:rsidP="0083200F">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 xml:space="preserve">75% de los ganaderos han adquirido capacidades </w:t>
            </w:r>
            <w:r w:rsidR="000B5ADB" w:rsidRPr="005C73AB">
              <w:rPr>
                <w:rFonts w:ascii="Calibri" w:eastAsia="Times New Roman" w:hAnsi="Calibri" w:cs="Times New Roman"/>
                <w:color w:val="000000"/>
                <w:sz w:val="18"/>
                <w:szCs w:val="18"/>
                <w:lang w:val="es-BO" w:eastAsia="es-BO"/>
              </w:rPr>
              <w:t>técnicas</w:t>
            </w:r>
            <w:r w:rsidRPr="005C73AB">
              <w:rPr>
                <w:rFonts w:ascii="Calibri" w:eastAsia="Times New Roman" w:hAnsi="Calibri" w:cs="Times New Roman"/>
                <w:color w:val="000000"/>
                <w:sz w:val="18"/>
                <w:szCs w:val="18"/>
                <w:lang w:val="es-BO" w:eastAsia="es-BO"/>
              </w:rPr>
              <w:t xml:space="preserve"> en el manejo de ganado Bovino de la raza GYR.</w:t>
            </w:r>
          </w:p>
        </w:tc>
        <w:tc>
          <w:tcPr>
            <w:tcW w:w="1750" w:type="dxa"/>
            <w:tcBorders>
              <w:top w:val="nil"/>
              <w:left w:val="nil"/>
              <w:bottom w:val="single" w:sz="4" w:space="0" w:color="auto"/>
              <w:right w:val="single" w:sz="4" w:space="0" w:color="auto"/>
            </w:tcBorders>
            <w:shd w:val="clear" w:color="auto" w:fill="auto"/>
            <w:vAlign w:val="center"/>
            <w:hideMark/>
          </w:tcPr>
          <w:p w:rsidR="0083200F" w:rsidRPr="005C73AB" w:rsidRDefault="0083200F" w:rsidP="0083200F">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a)  Lista de asistencia a capacitaciones</w:t>
            </w:r>
            <w:r w:rsidRPr="005C73AB">
              <w:rPr>
                <w:rFonts w:ascii="Calibri" w:eastAsia="Times New Roman" w:hAnsi="Calibri" w:cs="Times New Roman"/>
                <w:color w:val="000000"/>
                <w:sz w:val="18"/>
                <w:szCs w:val="18"/>
                <w:lang w:val="es-BO" w:eastAsia="es-BO"/>
              </w:rPr>
              <w:br/>
              <w:t xml:space="preserve">b) Cartillas de </w:t>
            </w:r>
            <w:r w:rsidR="000B5ADB" w:rsidRPr="005C73AB">
              <w:rPr>
                <w:rFonts w:ascii="Calibri" w:eastAsia="Times New Roman" w:hAnsi="Calibri" w:cs="Times New Roman"/>
                <w:color w:val="000000"/>
                <w:sz w:val="18"/>
                <w:szCs w:val="18"/>
                <w:lang w:val="es-BO" w:eastAsia="es-BO"/>
              </w:rPr>
              <w:t>capacitación</w:t>
            </w:r>
            <w:r w:rsidRPr="005C73AB">
              <w:rPr>
                <w:rFonts w:ascii="Calibri" w:eastAsia="Times New Roman" w:hAnsi="Calibri" w:cs="Times New Roman"/>
                <w:color w:val="000000"/>
                <w:sz w:val="18"/>
                <w:szCs w:val="18"/>
                <w:lang w:val="es-BO" w:eastAsia="es-BO"/>
              </w:rPr>
              <w:t>.</w:t>
            </w:r>
          </w:p>
        </w:tc>
        <w:tc>
          <w:tcPr>
            <w:tcW w:w="1369" w:type="dxa"/>
            <w:vMerge w:val="restart"/>
            <w:tcBorders>
              <w:top w:val="nil"/>
              <w:left w:val="single" w:sz="4" w:space="0" w:color="auto"/>
              <w:bottom w:val="single" w:sz="4" w:space="0" w:color="000000"/>
              <w:right w:val="single" w:sz="4" w:space="0" w:color="auto"/>
            </w:tcBorders>
            <w:shd w:val="clear" w:color="auto" w:fill="auto"/>
            <w:vAlign w:val="center"/>
            <w:hideMark/>
          </w:tcPr>
          <w:p w:rsidR="0083200F" w:rsidRPr="005C73AB" w:rsidRDefault="0083200F" w:rsidP="0083200F">
            <w:pPr>
              <w:spacing w:after="0" w:line="240" w:lineRule="auto"/>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Responsable técnico de producción ,supervisor del municipio, supervisor GAD y SEDAG.</w:t>
            </w:r>
          </w:p>
        </w:tc>
        <w:tc>
          <w:tcPr>
            <w:tcW w:w="1137" w:type="dxa"/>
            <w:vMerge w:val="restart"/>
            <w:tcBorders>
              <w:top w:val="nil"/>
              <w:left w:val="single" w:sz="4" w:space="0" w:color="auto"/>
              <w:bottom w:val="single" w:sz="4" w:space="0" w:color="000000"/>
              <w:right w:val="single" w:sz="4" w:space="0" w:color="auto"/>
            </w:tcBorders>
            <w:shd w:val="clear" w:color="auto" w:fill="auto"/>
            <w:vAlign w:val="center"/>
            <w:hideMark/>
          </w:tcPr>
          <w:p w:rsidR="0083200F" w:rsidRPr="005C73AB" w:rsidRDefault="0083200F" w:rsidP="0083200F">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semestral</w:t>
            </w:r>
          </w:p>
        </w:tc>
        <w:tc>
          <w:tcPr>
            <w:tcW w:w="1725" w:type="dxa"/>
            <w:vMerge w:val="restart"/>
            <w:tcBorders>
              <w:top w:val="nil"/>
              <w:left w:val="single" w:sz="4" w:space="0" w:color="auto"/>
              <w:bottom w:val="single" w:sz="4" w:space="0" w:color="000000"/>
              <w:right w:val="single" w:sz="4" w:space="0" w:color="auto"/>
            </w:tcBorders>
            <w:shd w:val="clear" w:color="auto" w:fill="auto"/>
            <w:hideMark/>
          </w:tcPr>
          <w:p w:rsidR="0083200F" w:rsidRDefault="0083200F" w:rsidP="0083200F">
            <w:r w:rsidRPr="00EB7431">
              <w:rPr>
                <w:rFonts w:ascii="Calibri" w:eastAsia="Times New Roman" w:hAnsi="Calibri" w:cs="Times New Roman"/>
                <w:color w:val="000000"/>
                <w:sz w:val="18"/>
                <w:szCs w:val="18"/>
                <w:lang w:val="es-BO" w:eastAsia="es-BO"/>
              </w:rPr>
              <w:t>Vehículo</w:t>
            </w:r>
            <w:r w:rsidRPr="005C73AB">
              <w:rPr>
                <w:rFonts w:ascii="Calibri" w:eastAsia="Times New Roman" w:hAnsi="Calibri" w:cs="Times New Roman"/>
                <w:color w:val="000000"/>
                <w:sz w:val="18"/>
                <w:szCs w:val="18"/>
                <w:lang w:val="es-BO" w:eastAsia="es-BO"/>
              </w:rPr>
              <w:t xml:space="preserve">, Computadoras, planillas, </w:t>
            </w:r>
            <w:r w:rsidRPr="00EB7431">
              <w:rPr>
                <w:rFonts w:ascii="Calibri" w:eastAsia="Times New Roman" w:hAnsi="Calibri" w:cs="Times New Roman"/>
                <w:color w:val="000000"/>
                <w:sz w:val="18"/>
                <w:szCs w:val="18"/>
                <w:lang w:val="es-BO" w:eastAsia="es-BO"/>
              </w:rPr>
              <w:t>cámaras</w:t>
            </w:r>
            <w:r w:rsidRPr="005C73AB">
              <w:rPr>
                <w:rFonts w:ascii="Calibri" w:eastAsia="Times New Roman" w:hAnsi="Calibri" w:cs="Times New Roman"/>
                <w:color w:val="000000"/>
                <w:sz w:val="18"/>
                <w:szCs w:val="18"/>
                <w:lang w:val="es-BO" w:eastAsia="es-BO"/>
              </w:rPr>
              <w:t xml:space="preserve"> </w:t>
            </w:r>
            <w:r w:rsidRPr="00EB7431">
              <w:rPr>
                <w:rFonts w:ascii="Calibri" w:eastAsia="Times New Roman" w:hAnsi="Calibri" w:cs="Times New Roman"/>
                <w:color w:val="000000"/>
                <w:sz w:val="18"/>
                <w:szCs w:val="18"/>
                <w:lang w:val="es-BO" w:eastAsia="es-BO"/>
              </w:rPr>
              <w:t>fotográficas</w:t>
            </w:r>
          </w:p>
        </w:tc>
        <w:tc>
          <w:tcPr>
            <w:tcW w:w="1651" w:type="dxa"/>
            <w:vMerge w:val="restart"/>
            <w:tcBorders>
              <w:top w:val="nil"/>
              <w:left w:val="single" w:sz="4" w:space="0" w:color="auto"/>
              <w:bottom w:val="single" w:sz="4" w:space="0" w:color="000000"/>
              <w:right w:val="single" w:sz="4" w:space="0" w:color="auto"/>
            </w:tcBorders>
            <w:shd w:val="clear" w:color="auto" w:fill="auto"/>
            <w:hideMark/>
          </w:tcPr>
          <w:p w:rsidR="0083200F" w:rsidRDefault="0083200F" w:rsidP="0083200F">
            <w:r w:rsidRPr="005C73AB">
              <w:rPr>
                <w:rFonts w:ascii="Calibri" w:eastAsia="Times New Roman" w:hAnsi="Calibri" w:cs="Times New Roman"/>
                <w:color w:val="000000"/>
                <w:sz w:val="18"/>
                <w:szCs w:val="18"/>
                <w:lang w:val="es-BO" w:eastAsia="es-BO"/>
              </w:rPr>
              <w:t xml:space="preserve">a) </w:t>
            </w:r>
            <w:r w:rsidRPr="007E7094">
              <w:rPr>
                <w:rFonts w:ascii="Calibri" w:eastAsia="Times New Roman" w:hAnsi="Calibri" w:cs="Times New Roman"/>
                <w:color w:val="000000"/>
                <w:sz w:val="18"/>
                <w:szCs w:val="18"/>
                <w:lang w:val="es-BO" w:eastAsia="es-BO"/>
              </w:rPr>
              <w:t>Contratación</w:t>
            </w:r>
            <w:r w:rsidRPr="005C73AB">
              <w:rPr>
                <w:rFonts w:ascii="Calibri" w:eastAsia="Times New Roman" w:hAnsi="Calibri" w:cs="Times New Roman"/>
                <w:color w:val="000000"/>
                <w:sz w:val="18"/>
                <w:szCs w:val="18"/>
                <w:lang w:val="es-BO" w:eastAsia="es-BO"/>
              </w:rPr>
              <w:t xml:space="preserve"> de evaluadores</w:t>
            </w:r>
            <w:r w:rsidRPr="005C73AB">
              <w:rPr>
                <w:rFonts w:ascii="Calibri" w:eastAsia="Times New Roman" w:hAnsi="Calibri" w:cs="Times New Roman"/>
                <w:color w:val="000000"/>
                <w:sz w:val="18"/>
                <w:szCs w:val="18"/>
                <w:lang w:val="es-BO" w:eastAsia="es-BO"/>
              </w:rPr>
              <w:br/>
              <w:t>b)  Encuestadores</w:t>
            </w:r>
            <w:r w:rsidRPr="005C73AB">
              <w:rPr>
                <w:rFonts w:ascii="Calibri" w:eastAsia="Times New Roman" w:hAnsi="Calibri" w:cs="Times New Roman"/>
                <w:color w:val="000000"/>
                <w:sz w:val="18"/>
                <w:szCs w:val="18"/>
                <w:lang w:val="es-BO" w:eastAsia="es-BO"/>
              </w:rPr>
              <w:br/>
              <w:t>c) transporte</w:t>
            </w:r>
            <w:r w:rsidRPr="005C73AB">
              <w:rPr>
                <w:rFonts w:ascii="Calibri" w:eastAsia="Times New Roman" w:hAnsi="Calibri" w:cs="Times New Roman"/>
                <w:color w:val="000000"/>
                <w:sz w:val="18"/>
                <w:szCs w:val="18"/>
                <w:lang w:val="es-BO" w:eastAsia="es-BO"/>
              </w:rPr>
              <w:br/>
              <w:t xml:space="preserve">d material </w:t>
            </w:r>
            <w:r w:rsidRPr="007E7094">
              <w:rPr>
                <w:rFonts w:ascii="Calibri" w:eastAsia="Times New Roman" w:hAnsi="Calibri" w:cs="Times New Roman"/>
                <w:color w:val="000000"/>
                <w:sz w:val="18"/>
                <w:szCs w:val="18"/>
                <w:lang w:val="es-BO" w:eastAsia="es-BO"/>
              </w:rPr>
              <w:t>logístico</w:t>
            </w:r>
          </w:p>
        </w:tc>
        <w:tc>
          <w:tcPr>
            <w:tcW w:w="1704" w:type="dxa"/>
            <w:vMerge w:val="restart"/>
            <w:tcBorders>
              <w:top w:val="nil"/>
              <w:left w:val="single" w:sz="4" w:space="0" w:color="auto"/>
              <w:bottom w:val="single" w:sz="4" w:space="0" w:color="000000"/>
              <w:right w:val="single" w:sz="4" w:space="0" w:color="auto"/>
            </w:tcBorders>
            <w:shd w:val="clear" w:color="auto" w:fill="auto"/>
            <w:hideMark/>
          </w:tcPr>
          <w:p w:rsidR="0083200F" w:rsidRDefault="0083200F" w:rsidP="0083200F">
            <w:r w:rsidRPr="005C73AB">
              <w:rPr>
                <w:rFonts w:ascii="Calibri" w:eastAsia="Times New Roman" w:hAnsi="Calibri" w:cs="Times New Roman"/>
                <w:color w:val="000000"/>
                <w:sz w:val="18"/>
                <w:szCs w:val="18"/>
                <w:lang w:val="es-BO" w:eastAsia="es-BO"/>
              </w:rPr>
              <w:t>a)Municipio</w:t>
            </w:r>
            <w:r w:rsidRPr="005C73AB">
              <w:rPr>
                <w:rFonts w:ascii="Calibri" w:eastAsia="Times New Roman" w:hAnsi="Calibri" w:cs="Times New Roman"/>
                <w:color w:val="000000"/>
                <w:sz w:val="18"/>
                <w:szCs w:val="18"/>
                <w:lang w:val="es-BO" w:eastAsia="es-BO"/>
              </w:rPr>
              <w:br/>
              <w:t>b) SEDAG</w:t>
            </w:r>
            <w:r w:rsidRPr="005C73AB">
              <w:rPr>
                <w:rFonts w:ascii="Calibri" w:eastAsia="Times New Roman" w:hAnsi="Calibri" w:cs="Times New Roman"/>
                <w:color w:val="000000"/>
                <w:sz w:val="18"/>
                <w:szCs w:val="18"/>
                <w:lang w:val="es-BO" w:eastAsia="es-BO"/>
              </w:rPr>
              <w:br/>
              <w:t xml:space="preserve">c) </w:t>
            </w:r>
            <w:r w:rsidRPr="00B2321B">
              <w:rPr>
                <w:rFonts w:ascii="Calibri" w:eastAsia="Times New Roman" w:hAnsi="Calibri" w:cs="Times New Roman"/>
                <w:color w:val="000000"/>
                <w:sz w:val="18"/>
                <w:szCs w:val="18"/>
                <w:lang w:val="es-BO" w:eastAsia="es-BO"/>
              </w:rPr>
              <w:t>Gobernación</w:t>
            </w:r>
            <w:r w:rsidRPr="005C73AB">
              <w:rPr>
                <w:rFonts w:ascii="Calibri" w:eastAsia="Times New Roman" w:hAnsi="Calibri" w:cs="Times New Roman"/>
                <w:color w:val="000000"/>
                <w:sz w:val="18"/>
                <w:szCs w:val="18"/>
                <w:lang w:val="es-BO" w:eastAsia="es-BO"/>
              </w:rPr>
              <w:t xml:space="preserve"> Departamental</w:t>
            </w:r>
          </w:p>
        </w:tc>
      </w:tr>
      <w:tr w:rsidR="0083200F" w:rsidRPr="005C73AB" w:rsidTr="00670C11">
        <w:trPr>
          <w:trHeight w:val="595"/>
          <w:jc w:val="center"/>
        </w:trPr>
        <w:tc>
          <w:tcPr>
            <w:tcW w:w="988" w:type="dxa"/>
            <w:vMerge/>
            <w:tcBorders>
              <w:top w:val="nil"/>
              <w:left w:val="single" w:sz="4" w:space="0" w:color="auto"/>
              <w:bottom w:val="single" w:sz="4" w:space="0" w:color="000000"/>
              <w:right w:val="single" w:sz="4" w:space="0" w:color="auto"/>
            </w:tcBorders>
            <w:vAlign w:val="center"/>
            <w:hideMark/>
          </w:tcPr>
          <w:p w:rsidR="0083200F" w:rsidRPr="005C73AB" w:rsidRDefault="0083200F" w:rsidP="0083200F">
            <w:pPr>
              <w:spacing w:after="0" w:line="240" w:lineRule="auto"/>
              <w:rPr>
                <w:rFonts w:ascii="Calibri" w:eastAsia="Times New Roman" w:hAnsi="Calibri" w:cs="Times New Roman"/>
                <w:b/>
                <w:bCs/>
                <w:color w:val="000000"/>
                <w:sz w:val="18"/>
                <w:szCs w:val="18"/>
                <w:lang w:val="es-BO" w:eastAsia="es-BO"/>
              </w:rPr>
            </w:pPr>
          </w:p>
        </w:tc>
        <w:tc>
          <w:tcPr>
            <w:tcW w:w="2691" w:type="dxa"/>
            <w:tcBorders>
              <w:top w:val="nil"/>
              <w:left w:val="nil"/>
              <w:bottom w:val="single" w:sz="4" w:space="0" w:color="auto"/>
              <w:right w:val="single" w:sz="4" w:space="0" w:color="auto"/>
            </w:tcBorders>
            <w:shd w:val="clear" w:color="auto" w:fill="auto"/>
            <w:vAlign w:val="center"/>
            <w:hideMark/>
          </w:tcPr>
          <w:p w:rsidR="0083200F" w:rsidRPr="005C73AB" w:rsidRDefault="0083200F" w:rsidP="0083200F">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 xml:space="preserve">procesamiento de Datos </w:t>
            </w:r>
            <w:r w:rsidR="000B5ADB" w:rsidRPr="005C73AB">
              <w:rPr>
                <w:rFonts w:ascii="Calibri" w:eastAsia="Times New Roman" w:hAnsi="Calibri" w:cs="Times New Roman"/>
                <w:color w:val="000000"/>
                <w:sz w:val="18"/>
                <w:szCs w:val="18"/>
                <w:lang w:val="es-BO" w:eastAsia="es-BO"/>
              </w:rPr>
              <w:t>consolidación</w:t>
            </w:r>
            <w:r w:rsidRPr="005C73AB">
              <w:rPr>
                <w:rFonts w:ascii="Calibri" w:eastAsia="Times New Roman" w:hAnsi="Calibri" w:cs="Times New Roman"/>
                <w:color w:val="000000"/>
                <w:sz w:val="18"/>
                <w:szCs w:val="18"/>
                <w:lang w:val="es-BO" w:eastAsia="es-BO"/>
              </w:rPr>
              <w:t xml:space="preserve"> e </w:t>
            </w:r>
            <w:r w:rsidR="000B5ADB" w:rsidRPr="005C73AB">
              <w:rPr>
                <w:rFonts w:ascii="Calibri" w:eastAsia="Times New Roman" w:hAnsi="Calibri" w:cs="Times New Roman"/>
                <w:color w:val="000000"/>
                <w:sz w:val="18"/>
                <w:szCs w:val="18"/>
                <w:lang w:val="es-BO" w:eastAsia="es-BO"/>
              </w:rPr>
              <w:t>interpretación</w:t>
            </w:r>
            <w:r w:rsidRPr="005C73AB">
              <w:rPr>
                <w:rFonts w:ascii="Calibri" w:eastAsia="Times New Roman" w:hAnsi="Calibri" w:cs="Times New Roman"/>
                <w:color w:val="000000"/>
                <w:sz w:val="18"/>
                <w:szCs w:val="18"/>
                <w:lang w:val="es-BO" w:eastAsia="es-BO"/>
              </w:rPr>
              <w:t xml:space="preserve">, </w:t>
            </w:r>
            <w:r w:rsidR="000B5ADB" w:rsidRPr="005C73AB">
              <w:rPr>
                <w:rFonts w:ascii="Calibri" w:eastAsia="Times New Roman" w:hAnsi="Calibri" w:cs="Times New Roman"/>
                <w:color w:val="000000"/>
                <w:sz w:val="18"/>
                <w:szCs w:val="18"/>
                <w:lang w:val="es-BO" w:eastAsia="es-BO"/>
              </w:rPr>
              <w:t>decisión</w:t>
            </w:r>
            <w:r w:rsidRPr="005C73AB">
              <w:rPr>
                <w:rFonts w:ascii="Calibri" w:eastAsia="Times New Roman" w:hAnsi="Calibri" w:cs="Times New Roman"/>
                <w:color w:val="000000"/>
                <w:sz w:val="18"/>
                <w:szCs w:val="18"/>
                <w:lang w:val="es-BO" w:eastAsia="es-BO"/>
              </w:rPr>
              <w:t xml:space="preserve"> y notificaciones</w:t>
            </w:r>
          </w:p>
        </w:tc>
        <w:tc>
          <w:tcPr>
            <w:tcW w:w="2410" w:type="dxa"/>
            <w:tcBorders>
              <w:top w:val="nil"/>
              <w:left w:val="nil"/>
              <w:bottom w:val="single" w:sz="4" w:space="0" w:color="auto"/>
              <w:right w:val="single" w:sz="4" w:space="0" w:color="auto"/>
            </w:tcBorders>
            <w:shd w:val="clear" w:color="auto" w:fill="auto"/>
            <w:vAlign w:val="center"/>
            <w:hideMark/>
          </w:tcPr>
          <w:p w:rsidR="0083200F" w:rsidRPr="005C73AB" w:rsidRDefault="0083200F" w:rsidP="0083200F">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 </w:t>
            </w:r>
          </w:p>
        </w:tc>
        <w:tc>
          <w:tcPr>
            <w:tcW w:w="1750" w:type="dxa"/>
            <w:tcBorders>
              <w:top w:val="nil"/>
              <w:left w:val="nil"/>
              <w:bottom w:val="single" w:sz="4" w:space="0" w:color="auto"/>
              <w:right w:val="single" w:sz="4" w:space="0" w:color="auto"/>
            </w:tcBorders>
            <w:shd w:val="clear" w:color="auto" w:fill="auto"/>
            <w:vAlign w:val="center"/>
            <w:hideMark/>
          </w:tcPr>
          <w:p w:rsidR="0083200F" w:rsidRPr="005C73AB" w:rsidRDefault="0083200F" w:rsidP="0083200F">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 </w:t>
            </w:r>
          </w:p>
        </w:tc>
        <w:tc>
          <w:tcPr>
            <w:tcW w:w="1369" w:type="dxa"/>
            <w:vMerge/>
            <w:tcBorders>
              <w:top w:val="nil"/>
              <w:left w:val="single" w:sz="4" w:space="0" w:color="auto"/>
              <w:bottom w:val="single" w:sz="4" w:space="0" w:color="000000"/>
              <w:right w:val="single" w:sz="4" w:space="0" w:color="auto"/>
            </w:tcBorders>
            <w:vAlign w:val="center"/>
            <w:hideMark/>
          </w:tcPr>
          <w:p w:rsidR="0083200F" w:rsidRPr="005C73AB" w:rsidRDefault="0083200F" w:rsidP="0083200F">
            <w:pPr>
              <w:spacing w:after="0" w:line="240" w:lineRule="auto"/>
              <w:rPr>
                <w:rFonts w:ascii="Calibri" w:eastAsia="Times New Roman" w:hAnsi="Calibri" w:cs="Times New Roman"/>
                <w:b/>
                <w:bCs/>
                <w:color w:val="000000"/>
                <w:sz w:val="18"/>
                <w:szCs w:val="18"/>
                <w:lang w:val="es-BO" w:eastAsia="es-BO"/>
              </w:rPr>
            </w:pPr>
          </w:p>
        </w:tc>
        <w:tc>
          <w:tcPr>
            <w:tcW w:w="1137" w:type="dxa"/>
            <w:vMerge/>
            <w:tcBorders>
              <w:top w:val="nil"/>
              <w:left w:val="single" w:sz="4" w:space="0" w:color="auto"/>
              <w:bottom w:val="single" w:sz="4" w:space="0" w:color="000000"/>
              <w:right w:val="single" w:sz="4" w:space="0" w:color="auto"/>
            </w:tcBorders>
            <w:vAlign w:val="center"/>
            <w:hideMark/>
          </w:tcPr>
          <w:p w:rsidR="0083200F" w:rsidRPr="005C73AB" w:rsidRDefault="0083200F" w:rsidP="0083200F">
            <w:pPr>
              <w:spacing w:after="0" w:line="240" w:lineRule="auto"/>
              <w:rPr>
                <w:rFonts w:ascii="Calibri" w:eastAsia="Times New Roman" w:hAnsi="Calibri" w:cs="Times New Roman"/>
                <w:color w:val="000000"/>
                <w:sz w:val="18"/>
                <w:szCs w:val="18"/>
                <w:lang w:val="es-BO" w:eastAsia="es-BO"/>
              </w:rPr>
            </w:pPr>
          </w:p>
        </w:tc>
        <w:tc>
          <w:tcPr>
            <w:tcW w:w="1725" w:type="dxa"/>
            <w:vMerge/>
            <w:tcBorders>
              <w:top w:val="nil"/>
              <w:left w:val="single" w:sz="4" w:space="0" w:color="auto"/>
              <w:bottom w:val="single" w:sz="4" w:space="0" w:color="000000"/>
              <w:right w:val="single" w:sz="4" w:space="0" w:color="auto"/>
            </w:tcBorders>
            <w:hideMark/>
          </w:tcPr>
          <w:p w:rsidR="0083200F" w:rsidRPr="005C73AB" w:rsidRDefault="0083200F" w:rsidP="0083200F">
            <w:pPr>
              <w:spacing w:after="0" w:line="240" w:lineRule="auto"/>
              <w:rPr>
                <w:rFonts w:ascii="Calibri" w:eastAsia="Times New Roman" w:hAnsi="Calibri" w:cs="Times New Roman"/>
                <w:color w:val="000000"/>
                <w:sz w:val="18"/>
                <w:szCs w:val="18"/>
                <w:lang w:val="es-BO" w:eastAsia="es-BO"/>
              </w:rPr>
            </w:pPr>
          </w:p>
        </w:tc>
        <w:tc>
          <w:tcPr>
            <w:tcW w:w="1651" w:type="dxa"/>
            <w:vMerge/>
            <w:tcBorders>
              <w:top w:val="nil"/>
              <w:left w:val="single" w:sz="4" w:space="0" w:color="auto"/>
              <w:bottom w:val="single" w:sz="4" w:space="0" w:color="000000"/>
              <w:right w:val="single" w:sz="4" w:space="0" w:color="auto"/>
            </w:tcBorders>
            <w:hideMark/>
          </w:tcPr>
          <w:p w:rsidR="0083200F" w:rsidRPr="005C73AB" w:rsidRDefault="0083200F" w:rsidP="0083200F">
            <w:pPr>
              <w:spacing w:after="0" w:line="240" w:lineRule="auto"/>
              <w:rPr>
                <w:rFonts w:ascii="Calibri" w:eastAsia="Times New Roman" w:hAnsi="Calibri" w:cs="Times New Roman"/>
                <w:color w:val="000000"/>
                <w:sz w:val="18"/>
                <w:szCs w:val="18"/>
                <w:lang w:val="es-BO" w:eastAsia="es-BO"/>
              </w:rPr>
            </w:pPr>
          </w:p>
        </w:tc>
        <w:tc>
          <w:tcPr>
            <w:tcW w:w="1704" w:type="dxa"/>
            <w:vMerge/>
            <w:tcBorders>
              <w:top w:val="nil"/>
              <w:left w:val="single" w:sz="4" w:space="0" w:color="auto"/>
              <w:bottom w:val="single" w:sz="4" w:space="0" w:color="000000"/>
              <w:right w:val="single" w:sz="4" w:space="0" w:color="auto"/>
            </w:tcBorders>
            <w:hideMark/>
          </w:tcPr>
          <w:p w:rsidR="0083200F" w:rsidRPr="005C73AB" w:rsidRDefault="0083200F" w:rsidP="0083200F">
            <w:pPr>
              <w:spacing w:after="0" w:line="240" w:lineRule="auto"/>
              <w:rPr>
                <w:rFonts w:ascii="Calibri" w:eastAsia="Times New Roman" w:hAnsi="Calibri" w:cs="Times New Roman"/>
                <w:color w:val="000000"/>
                <w:sz w:val="18"/>
                <w:szCs w:val="18"/>
                <w:lang w:val="es-BO" w:eastAsia="es-BO"/>
              </w:rPr>
            </w:pPr>
          </w:p>
        </w:tc>
      </w:tr>
      <w:tr w:rsidR="0083200F" w:rsidRPr="005C73AB" w:rsidTr="00670C11">
        <w:trPr>
          <w:trHeight w:val="1195"/>
          <w:jc w:val="center"/>
        </w:trPr>
        <w:tc>
          <w:tcPr>
            <w:tcW w:w="988" w:type="dxa"/>
            <w:vMerge w:val="restart"/>
            <w:tcBorders>
              <w:top w:val="nil"/>
              <w:left w:val="single" w:sz="4" w:space="0" w:color="auto"/>
              <w:bottom w:val="single" w:sz="4" w:space="0" w:color="000000"/>
              <w:right w:val="single" w:sz="4" w:space="0" w:color="auto"/>
            </w:tcBorders>
            <w:shd w:val="clear" w:color="000000" w:fill="C4D79B"/>
            <w:vAlign w:val="center"/>
            <w:hideMark/>
          </w:tcPr>
          <w:p w:rsidR="0083200F" w:rsidRPr="005C73AB" w:rsidRDefault="0083200F" w:rsidP="0083200F">
            <w:pPr>
              <w:spacing w:after="0" w:line="240" w:lineRule="auto"/>
              <w:jc w:val="center"/>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Resultado. 3.1.</w:t>
            </w:r>
          </w:p>
        </w:tc>
        <w:tc>
          <w:tcPr>
            <w:tcW w:w="2691" w:type="dxa"/>
            <w:tcBorders>
              <w:top w:val="nil"/>
              <w:left w:val="nil"/>
              <w:bottom w:val="single" w:sz="4" w:space="0" w:color="auto"/>
              <w:right w:val="single" w:sz="4" w:space="0" w:color="auto"/>
            </w:tcBorders>
            <w:shd w:val="clear" w:color="auto" w:fill="auto"/>
            <w:vAlign w:val="center"/>
            <w:hideMark/>
          </w:tcPr>
          <w:p w:rsidR="0083200F" w:rsidRPr="005C73AB" w:rsidRDefault="0083200F" w:rsidP="0083200F">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 xml:space="preserve">Los ganaderos conocen las normas sanitarias exigidas por IBNORCA para la </w:t>
            </w:r>
            <w:r w:rsidR="000B5ADB" w:rsidRPr="005C73AB">
              <w:rPr>
                <w:rFonts w:ascii="Calibri" w:eastAsia="Times New Roman" w:hAnsi="Calibri" w:cs="Times New Roman"/>
                <w:color w:val="000000"/>
                <w:sz w:val="18"/>
                <w:szCs w:val="18"/>
                <w:lang w:val="es-BO" w:eastAsia="es-BO"/>
              </w:rPr>
              <w:t>producción</w:t>
            </w:r>
            <w:r w:rsidRPr="005C73AB">
              <w:rPr>
                <w:rFonts w:ascii="Calibri" w:eastAsia="Times New Roman" w:hAnsi="Calibri" w:cs="Times New Roman"/>
                <w:color w:val="000000"/>
                <w:sz w:val="18"/>
                <w:szCs w:val="18"/>
                <w:lang w:val="es-BO" w:eastAsia="es-BO"/>
              </w:rPr>
              <w:t xml:space="preserve"> de Ganado Bovino.</w:t>
            </w:r>
          </w:p>
        </w:tc>
        <w:tc>
          <w:tcPr>
            <w:tcW w:w="2410" w:type="dxa"/>
            <w:tcBorders>
              <w:top w:val="nil"/>
              <w:left w:val="nil"/>
              <w:bottom w:val="single" w:sz="4" w:space="0" w:color="auto"/>
              <w:right w:val="single" w:sz="4" w:space="0" w:color="auto"/>
            </w:tcBorders>
            <w:shd w:val="clear" w:color="auto" w:fill="auto"/>
            <w:vAlign w:val="bottom"/>
            <w:hideMark/>
          </w:tcPr>
          <w:p w:rsidR="0083200F" w:rsidRPr="005C73AB" w:rsidRDefault="0083200F" w:rsidP="0083200F">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 xml:space="preserve">75% de los ganaderos mediante talleres conocen las normas IBNORCA para comercializar la carne Bovina </w:t>
            </w:r>
          </w:p>
        </w:tc>
        <w:tc>
          <w:tcPr>
            <w:tcW w:w="1750" w:type="dxa"/>
            <w:tcBorders>
              <w:top w:val="nil"/>
              <w:left w:val="nil"/>
              <w:bottom w:val="single" w:sz="4" w:space="0" w:color="auto"/>
              <w:right w:val="single" w:sz="4" w:space="0" w:color="auto"/>
            </w:tcBorders>
            <w:shd w:val="clear" w:color="auto" w:fill="auto"/>
            <w:vAlign w:val="center"/>
            <w:hideMark/>
          </w:tcPr>
          <w:p w:rsidR="0083200F" w:rsidRPr="005C73AB" w:rsidRDefault="0083200F" w:rsidP="0083200F">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a) Lista de asistencia</w:t>
            </w:r>
            <w:r w:rsidRPr="005C73AB">
              <w:rPr>
                <w:rFonts w:ascii="Calibri" w:eastAsia="Times New Roman" w:hAnsi="Calibri" w:cs="Times New Roman"/>
                <w:color w:val="000000"/>
                <w:sz w:val="18"/>
                <w:szCs w:val="18"/>
                <w:lang w:val="es-BO" w:eastAsia="es-BO"/>
              </w:rPr>
              <w:br/>
              <w:t xml:space="preserve">b) Cartillas de </w:t>
            </w:r>
            <w:r w:rsidR="000B5ADB" w:rsidRPr="005C73AB">
              <w:rPr>
                <w:rFonts w:ascii="Calibri" w:eastAsia="Times New Roman" w:hAnsi="Calibri" w:cs="Times New Roman"/>
                <w:color w:val="000000"/>
                <w:sz w:val="18"/>
                <w:szCs w:val="18"/>
                <w:lang w:val="es-BO" w:eastAsia="es-BO"/>
              </w:rPr>
              <w:t>capacitación</w:t>
            </w:r>
            <w:r w:rsidRPr="005C73AB">
              <w:rPr>
                <w:rFonts w:ascii="Calibri" w:eastAsia="Times New Roman" w:hAnsi="Calibri" w:cs="Times New Roman"/>
                <w:color w:val="000000"/>
                <w:sz w:val="18"/>
                <w:szCs w:val="18"/>
                <w:lang w:val="es-BO" w:eastAsia="es-BO"/>
              </w:rPr>
              <w:br/>
              <w:t xml:space="preserve">c) </w:t>
            </w:r>
            <w:r w:rsidR="000B5ADB" w:rsidRPr="005C73AB">
              <w:rPr>
                <w:rFonts w:ascii="Calibri" w:eastAsia="Times New Roman" w:hAnsi="Calibri" w:cs="Times New Roman"/>
                <w:color w:val="000000"/>
                <w:sz w:val="18"/>
                <w:szCs w:val="18"/>
                <w:lang w:val="es-BO" w:eastAsia="es-BO"/>
              </w:rPr>
              <w:t>Fotografías</w:t>
            </w:r>
          </w:p>
        </w:tc>
        <w:tc>
          <w:tcPr>
            <w:tcW w:w="1369" w:type="dxa"/>
            <w:vMerge w:val="restart"/>
            <w:tcBorders>
              <w:top w:val="nil"/>
              <w:left w:val="single" w:sz="4" w:space="0" w:color="auto"/>
              <w:bottom w:val="single" w:sz="4" w:space="0" w:color="000000"/>
              <w:right w:val="single" w:sz="4" w:space="0" w:color="auto"/>
            </w:tcBorders>
            <w:shd w:val="clear" w:color="auto" w:fill="auto"/>
            <w:vAlign w:val="center"/>
            <w:hideMark/>
          </w:tcPr>
          <w:p w:rsidR="0083200F" w:rsidRPr="005C73AB" w:rsidRDefault="0083200F" w:rsidP="0083200F">
            <w:pPr>
              <w:spacing w:after="0" w:line="240" w:lineRule="auto"/>
              <w:rPr>
                <w:rFonts w:ascii="Calibri" w:eastAsia="Times New Roman" w:hAnsi="Calibri" w:cs="Times New Roman"/>
                <w:b/>
                <w:bCs/>
                <w:color w:val="000000"/>
                <w:sz w:val="18"/>
                <w:szCs w:val="18"/>
                <w:lang w:val="es-BO" w:eastAsia="es-BO"/>
              </w:rPr>
            </w:pPr>
            <w:r w:rsidRPr="005C73AB">
              <w:rPr>
                <w:rFonts w:ascii="Calibri" w:eastAsia="Times New Roman" w:hAnsi="Calibri" w:cs="Times New Roman"/>
                <w:b/>
                <w:bCs/>
                <w:color w:val="000000"/>
                <w:sz w:val="18"/>
                <w:szCs w:val="18"/>
                <w:lang w:val="es-BO" w:eastAsia="es-BO"/>
              </w:rPr>
              <w:t xml:space="preserve">Responsable </w:t>
            </w:r>
            <w:r w:rsidR="000B5ADB" w:rsidRPr="005C73AB">
              <w:rPr>
                <w:rFonts w:ascii="Calibri" w:eastAsia="Times New Roman" w:hAnsi="Calibri" w:cs="Times New Roman"/>
                <w:b/>
                <w:bCs/>
                <w:color w:val="000000"/>
                <w:sz w:val="18"/>
                <w:szCs w:val="18"/>
                <w:lang w:val="es-BO" w:eastAsia="es-BO"/>
              </w:rPr>
              <w:t>técnico</w:t>
            </w:r>
            <w:r w:rsidRPr="005C73AB">
              <w:rPr>
                <w:rFonts w:ascii="Calibri" w:eastAsia="Times New Roman" w:hAnsi="Calibri" w:cs="Times New Roman"/>
                <w:b/>
                <w:bCs/>
                <w:color w:val="000000"/>
                <w:sz w:val="18"/>
                <w:szCs w:val="18"/>
                <w:lang w:val="es-BO" w:eastAsia="es-BO"/>
              </w:rPr>
              <w:t xml:space="preserve"> de </w:t>
            </w:r>
            <w:r w:rsidR="000B5ADB" w:rsidRPr="005C73AB">
              <w:rPr>
                <w:rFonts w:ascii="Calibri" w:eastAsia="Times New Roman" w:hAnsi="Calibri" w:cs="Times New Roman"/>
                <w:b/>
                <w:bCs/>
                <w:color w:val="000000"/>
                <w:sz w:val="18"/>
                <w:szCs w:val="18"/>
                <w:lang w:val="es-BO" w:eastAsia="es-BO"/>
              </w:rPr>
              <w:t>producción</w:t>
            </w:r>
            <w:r w:rsidRPr="005C73AB">
              <w:rPr>
                <w:rFonts w:ascii="Calibri" w:eastAsia="Times New Roman" w:hAnsi="Calibri" w:cs="Times New Roman"/>
                <w:b/>
                <w:bCs/>
                <w:color w:val="000000"/>
                <w:sz w:val="18"/>
                <w:szCs w:val="18"/>
                <w:lang w:val="es-BO" w:eastAsia="es-BO"/>
              </w:rPr>
              <w:t xml:space="preserve"> ,supervisor del municipio, supervisor GAD y SEDAG.</w:t>
            </w:r>
          </w:p>
        </w:tc>
        <w:tc>
          <w:tcPr>
            <w:tcW w:w="1137" w:type="dxa"/>
            <w:vMerge w:val="restart"/>
            <w:tcBorders>
              <w:top w:val="nil"/>
              <w:left w:val="single" w:sz="4" w:space="0" w:color="auto"/>
              <w:bottom w:val="single" w:sz="4" w:space="0" w:color="000000"/>
              <w:right w:val="single" w:sz="4" w:space="0" w:color="auto"/>
            </w:tcBorders>
            <w:shd w:val="clear" w:color="auto" w:fill="auto"/>
            <w:vAlign w:val="center"/>
            <w:hideMark/>
          </w:tcPr>
          <w:p w:rsidR="0083200F" w:rsidRPr="005C73AB" w:rsidRDefault="0083200F" w:rsidP="0083200F">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trimestral</w:t>
            </w:r>
          </w:p>
        </w:tc>
        <w:tc>
          <w:tcPr>
            <w:tcW w:w="1725" w:type="dxa"/>
            <w:vMerge w:val="restart"/>
            <w:tcBorders>
              <w:top w:val="nil"/>
              <w:left w:val="single" w:sz="4" w:space="0" w:color="auto"/>
              <w:bottom w:val="single" w:sz="4" w:space="0" w:color="000000"/>
              <w:right w:val="single" w:sz="4" w:space="0" w:color="auto"/>
            </w:tcBorders>
            <w:shd w:val="clear" w:color="auto" w:fill="auto"/>
            <w:hideMark/>
          </w:tcPr>
          <w:p w:rsidR="0083200F" w:rsidRDefault="0083200F" w:rsidP="0083200F">
            <w:r w:rsidRPr="00EB7431">
              <w:rPr>
                <w:rFonts w:ascii="Calibri" w:eastAsia="Times New Roman" w:hAnsi="Calibri" w:cs="Times New Roman"/>
                <w:color w:val="000000"/>
                <w:sz w:val="18"/>
                <w:szCs w:val="18"/>
                <w:lang w:val="es-BO" w:eastAsia="es-BO"/>
              </w:rPr>
              <w:t>Vehículo</w:t>
            </w:r>
            <w:r w:rsidRPr="005C73AB">
              <w:rPr>
                <w:rFonts w:ascii="Calibri" w:eastAsia="Times New Roman" w:hAnsi="Calibri" w:cs="Times New Roman"/>
                <w:color w:val="000000"/>
                <w:sz w:val="18"/>
                <w:szCs w:val="18"/>
                <w:lang w:val="es-BO" w:eastAsia="es-BO"/>
              </w:rPr>
              <w:t xml:space="preserve">, Computadoras, planillas, </w:t>
            </w:r>
            <w:r w:rsidRPr="00EB7431">
              <w:rPr>
                <w:rFonts w:ascii="Calibri" w:eastAsia="Times New Roman" w:hAnsi="Calibri" w:cs="Times New Roman"/>
                <w:color w:val="000000"/>
                <w:sz w:val="18"/>
                <w:szCs w:val="18"/>
                <w:lang w:val="es-BO" w:eastAsia="es-BO"/>
              </w:rPr>
              <w:t>cámaras</w:t>
            </w:r>
            <w:r w:rsidRPr="005C73AB">
              <w:rPr>
                <w:rFonts w:ascii="Calibri" w:eastAsia="Times New Roman" w:hAnsi="Calibri" w:cs="Times New Roman"/>
                <w:color w:val="000000"/>
                <w:sz w:val="18"/>
                <w:szCs w:val="18"/>
                <w:lang w:val="es-BO" w:eastAsia="es-BO"/>
              </w:rPr>
              <w:t xml:space="preserve"> </w:t>
            </w:r>
            <w:r w:rsidRPr="00EB7431">
              <w:rPr>
                <w:rFonts w:ascii="Calibri" w:eastAsia="Times New Roman" w:hAnsi="Calibri" w:cs="Times New Roman"/>
                <w:color w:val="000000"/>
                <w:sz w:val="18"/>
                <w:szCs w:val="18"/>
                <w:lang w:val="es-BO" w:eastAsia="es-BO"/>
              </w:rPr>
              <w:t>fotográficas</w:t>
            </w:r>
          </w:p>
        </w:tc>
        <w:tc>
          <w:tcPr>
            <w:tcW w:w="1651" w:type="dxa"/>
            <w:vMerge w:val="restart"/>
            <w:tcBorders>
              <w:top w:val="nil"/>
              <w:left w:val="single" w:sz="4" w:space="0" w:color="auto"/>
              <w:bottom w:val="single" w:sz="4" w:space="0" w:color="000000"/>
              <w:right w:val="single" w:sz="4" w:space="0" w:color="auto"/>
            </w:tcBorders>
            <w:shd w:val="clear" w:color="auto" w:fill="auto"/>
            <w:hideMark/>
          </w:tcPr>
          <w:p w:rsidR="0083200F" w:rsidRDefault="0083200F" w:rsidP="0083200F">
            <w:r w:rsidRPr="005C73AB">
              <w:rPr>
                <w:rFonts w:ascii="Calibri" w:eastAsia="Times New Roman" w:hAnsi="Calibri" w:cs="Times New Roman"/>
                <w:color w:val="000000"/>
                <w:sz w:val="18"/>
                <w:szCs w:val="18"/>
                <w:lang w:val="es-BO" w:eastAsia="es-BO"/>
              </w:rPr>
              <w:t xml:space="preserve">a) </w:t>
            </w:r>
            <w:r w:rsidRPr="007E7094">
              <w:rPr>
                <w:rFonts w:ascii="Calibri" w:eastAsia="Times New Roman" w:hAnsi="Calibri" w:cs="Times New Roman"/>
                <w:color w:val="000000"/>
                <w:sz w:val="18"/>
                <w:szCs w:val="18"/>
                <w:lang w:val="es-BO" w:eastAsia="es-BO"/>
              </w:rPr>
              <w:t>Contratación</w:t>
            </w:r>
            <w:r w:rsidRPr="005C73AB">
              <w:rPr>
                <w:rFonts w:ascii="Calibri" w:eastAsia="Times New Roman" w:hAnsi="Calibri" w:cs="Times New Roman"/>
                <w:color w:val="000000"/>
                <w:sz w:val="18"/>
                <w:szCs w:val="18"/>
                <w:lang w:val="es-BO" w:eastAsia="es-BO"/>
              </w:rPr>
              <w:t xml:space="preserve"> de evaluadores</w:t>
            </w:r>
            <w:r w:rsidRPr="005C73AB">
              <w:rPr>
                <w:rFonts w:ascii="Calibri" w:eastAsia="Times New Roman" w:hAnsi="Calibri" w:cs="Times New Roman"/>
                <w:color w:val="000000"/>
                <w:sz w:val="18"/>
                <w:szCs w:val="18"/>
                <w:lang w:val="es-BO" w:eastAsia="es-BO"/>
              </w:rPr>
              <w:br/>
              <w:t>b)  Encuestadores</w:t>
            </w:r>
            <w:r w:rsidRPr="005C73AB">
              <w:rPr>
                <w:rFonts w:ascii="Calibri" w:eastAsia="Times New Roman" w:hAnsi="Calibri" w:cs="Times New Roman"/>
                <w:color w:val="000000"/>
                <w:sz w:val="18"/>
                <w:szCs w:val="18"/>
                <w:lang w:val="es-BO" w:eastAsia="es-BO"/>
              </w:rPr>
              <w:br/>
              <w:t>c) transporte</w:t>
            </w:r>
            <w:r w:rsidRPr="005C73AB">
              <w:rPr>
                <w:rFonts w:ascii="Calibri" w:eastAsia="Times New Roman" w:hAnsi="Calibri" w:cs="Times New Roman"/>
                <w:color w:val="000000"/>
                <w:sz w:val="18"/>
                <w:szCs w:val="18"/>
                <w:lang w:val="es-BO" w:eastAsia="es-BO"/>
              </w:rPr>
              <w:br/>
              <w:t xml:space="preserve">d material </w:t>
            </w:r>
            <w:r w:rsidRPr="007E7094">
              <w:rPr>
                <w:rFonts w:ascii="Calibri" w:eastAsia="Times New Roman" w:hAnsi="Calibri" w:cs="Times New Roman"/>
                <w:color w:val="000000"/>
                <w:sz w:val="18"/>
                <w:szCs w:val="18"/>
                <w:lang w:val="es-BO" w:eastAsia="es-BO"/>
              </w:rPr>
              <w:t>logístico</w:t>
            </w:r>
          </w:p>
        </w:tc>
        <w:tc>
          <w:tcPr>
            <w:tcW w:w="1704" w:type="dxa"/>
            <w:vMerge w:val="restart"/>
            <w:tcBorders>
              <w:top w:val="nil"/>
              <w:left w:val="single" w:sz="4" w:space="0" w:color="auto"/>
              <w:bottom w:val="single" w:sz="4" w:space="0" w:color="000000"/>
              <w:right w:val="single" w:sz="4" w:space="0" w:color="auto"/>
            </w:tcBorders>
            <w:shd w:val="clear" w:color="auto" w:fill="auto"/>
            <w:hideMark/>
          </w:tcPr>
          <w:p w:rsidR="0083200F" w:rsidRDefault="0083200F" w:rsidP="0083200F">
            <w:r w:rsidRPr="005C73AB">
              <w:rPr>
                <w:rFonts w:ascii="Calibri" w:eastAsia="Times New Roman" w:hAnsi="Calibri" w:cs="Times New Roman"/>
                <w:color w:val="000000"/>
                <w:sz w:val="18"/>
                <w:szCs w:val="18"/>
                <w:lang w:val="es-BO" w:eastAsia="es-BO"/>
              </w:rPr>
              <w:t>a)Municipio</w:t>
            </w:r>
            <w:r w:rsidRPr="005C73AB">
              <w:rPr>
                <w:rFonts w:ascii="Calibri" w:eastAsia="Times New Roman" w:hAnsi="Calibri" w:cs="Times New Roman"/>
                <w:color w:val="000000"/>
                <w:sz w:val="18"/>
                <w:szCs w:val="18"/>
                <w:lang w:val="es-BO" w:eastAsia="es-BO"/>
              </w:rPr>
              <w:br/>
              <w:t>b) SEDAG</w:t>
            </w:r>
            <w:r w:rsidRPr="005C73AB">
              <w:rPr>
                <w:rFonts w:ascii="Calibri" w:eastAsia="Times New Roman" w:hAnsi="Calibri" w:cs="Times New Roman"/>
                <w:color w:val="000000"/>
                <w:sz w:val="18"/>
                <w:szCs w:val="18"/>
                <w:lang w:val="es-BO" w:eastAsia="es-BO"/>
              </w:rPr>
              <w:br/>
              <w:t xml:space="preserve">c) </w:t>
            </w:r>
            <w:r w:rsidRPr="00B2321B">
              <w:rPr>
                <w:rFonts w:ascii="Calibri" w:eastAsia="Times New Roman" w:hAnsi="Calibri" w:cs="Times New Roman"/>
                <w:color w:val="000000"/>
                <w:sz w:val="18"/>
                <w:szCs w:val="18"/>
                <w:lang w:val="es-BO" w:eastAsia="es-BO"/>
              </w:rPr>
              <w:t>Gobernación</w:t>
            </w:r>
            <w:r w:rsidRPr="005C73AB">
              <w:rPr>
                <w:rFonts w:ascii="Calibri" w:eastAsia="Times New Roman" w:hAnsi="Calibri" w:cs="Times New Roman"/>
                <w:color w:val="000000"/>
                <w:sz w:val="18"/>
                <w:szCs w:val="18"/>
                <w:lang w:val="es-BO" w:eastAsia="es-BO"/>
              </w:rPr>
              <w:t xml:space="preserve"> Departamental</w:t>
            </w:r>
          </w:p>
        </w:tc>
      </w:tr>
      <w:tr w:rsidR="0083200F" w:rsidRPr="005C73AB" w:rsidTr="00A767FB">
        <w:trPr>
          <w:trHeight w:val="564"/>
          <w:jc w:val="center"/>
        </w:trPr>
        <w:tc>
          <w:tcPr>
            <w:tcW w:w="988" w:type="dxa"/>
            <w:vMerge/>
            <w:tcBorders>
              <w:top w:val="nil"/>
              <w:left w:val="single" w:sz="4" w:space="0" w:color="auto"/>
              <w:bottom w:val="single" w:sz="4" w:space="0" w:color="000000"/>
              <w:right w:val="single" w:sz="4" w:space="0" w:color="auto"/>
            </w:tcBorders>
            <w:vAlign w:val="center"/>
            <w:hideMark/>
          </w:tcPr>
          <w:p w:rsidR="0083200F" w:rsidRPr="005C73AB" w:rsidRDefault="0083200F" w:rsidP="0083200F">
            <w:pPr>
              <w:spacing w:after="0" w:line="240" w:lineRule="auto"/>
              <w:rPr>
                <w:rFonts w:ascii="Calibri" w:eastAsia="Times New Roman" w:hAnsi="Calibri" w:cs="Times New Roman"/>
                <w:b/>
                <w:bCs/>
                <w:color w:val="000000"/>
                <w:sz w:val="18"/>
                <w:szCs w:val="18"/>
                <w:lang w:val="es-BO" w:eastAsia="es-BO"/>
              </w:rPr>
            </w:pPr>
          </w:p>
        </w:tc>
        <w:tc>
          <w:tcPr>
            <w:tcW w:w="2691" w:type="dxa"/>
            <w:tcBorders>
              <w:top w:val="nil"/>
              <w:left w:val="nil"/>
              <w:bottom w:val="single" w:sz="4" w:space="0" w:color="auto"/>
              <w:right w:val="single" w:sz="4" w:space="0" w:color="auto"/>
            </w:tcBorders>
            <w:shd w:val="clear" w:color="auto" w:fill="auto"/>
            <w:vAlign w:val="center"/>
            <w:hideMark/>
          </w:tcPr>
          <w:p w:rsidR="0083200F" w:rsidRPr="005C73AB" w:rsidRDefault="0083200F" w:rsidP="0083200F">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 xml:space="preserve">procesamiento de Datos </w:t>
            </w:r>
            <w:r w:rsidR="000B5ADB" w:rsidRPr="005C73AB">
              <w:rPr>
                <w:rFonts w:ascii="Calibri" w:eastAsia="Times New Roman" w:hAnsi="Calibri" w:cs="Times New Roman"/>
                <w:color w:val="000000"/>
                <w:sz w:val="18"/>
                <w:szCs w:val="18"/>
                <w:lang w:val="es-BO" w:eastAsia="es-BO"/>
              </w:rPr>
              <w:t>consolidación</w:t>
            </w:r>
            <w:r w:rsidRPr="005C73AB">
              <w:rPr>
                <w:rFonts w:ascii="Calibri" w:eastAsia="Times New Roman" w:hAnsi="Calibri" w:cs="Times New Roman"/>
                <w:color w:val="000000"/>
                <w:sz w:val="18"/>
                <w:szCs w:val="18"/>
                <w:lang w:val="es-BO" w:eastAsia="es-BO"/>
              </w:rPr>
              <w:t xml:space="preserve"> e </w:t>
            </w:r>
            <w:r w:rsidR="000B5ADB" w:rsidRPr="005C73AB">
              <w:rPr>
                <w:rFonts w:ascii="Calibri" w:eastAsia="Times New Roman" w:hAnsi="Calibri" w:cs="Times New Roman"/>
                <w:color w:val="000000"/>
                <w:sz w:val="18"/>
                <w:szCs w:val="18"/>
                <w:lang w:val="es-BO" w:eastAsia="es-BO"/>
              </w:rPr>
              <w:t>interpretación</w:t>
            </w:r>
            <w:r w:rsidRPr="005C73AB">
              <w:rPr>
                <w:rFonts w:ascii="Calibri" w:eastAsia="Times New Roman" w:hAnsi="Calibri" w:cs="Times New Roman"/>
                <w:color w:val="000000"/>
                <w:sz w:val="18"/>
                <w:szCs w:val="18"/>
                <w:lang w:val="es-BO" w:eastAsia="es-BO"/>
              </w:rPr>
              <w:t xml:space="preserve">, </w:t>
            </w:r>
            <w:r w:rsidR="000B5ADB" w:rsidRPr="005C73AB">
              <w:rPr>
                <w:rFonts w:ascii="Calibri" w:eastAsia="Times New Roman" w:hAnsi="Calibri" w:cs="Times New Roman"/>
                <w:color w:val="000000"/>
                <w:sz w:val="18"/>
                <w:szCs w:val="18"/>
                <w:lang w:val="es-BO" w:eastAsia="es-BO"/>
              </w:rPr>
              <w:t>decisión</w:t>
            </w:r>
            <w:r w:rsidRPr="005C73AB">
              <w:rPr>
                <w:rFonts w:ascii="Calibri" w:eastAsia="Times New Roman" w:hAnsi="Calibri" w:cs="Times New Roman"/>
                <w:color w:val="000000"/>
                <w:sz w:val="18"/>
                <w:szCs w:val="18"/>
                <w:lang w:val="es-BO" w:eastAsia="es-BO"/>
              </w:rPr>
              <w:t xml:space="preserve"> y notificaciones</w:t>
            </w:r>
          </w:p>
        </w:tc>
        <w:tc>
          <w:tcPr>
            <w:tcW w:w="2410" w:type="dxa"/>
            <w:tcBorders>
              <w:top w:val="nil"/>
              <w:left w:val="nil"/>
              <w:bottom w:val="single" w:sz="4" w:space="0" w:color="auto"/>
              <w:right w:val="single" w:sz="4" w:space="0" w:color="auto"/>
            </w:tcBorders>
            <w:shd w:val="clear" w:color="auto" w:fill="auto"/>
            <w:vAlign w:val="bottom"/>
            <w:hideMark/>
          </w:tcPr>
          <w:p w:rsidR="0083200F" w:rsidRPr="005C73AB" w:rsidRDefault="0083200F" w:rsidP="0083200F">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 </w:t>
            </w:r>
          </w:p>
        </w:tc>
        <w:tc>
          <w:tcPr>
            <w:tcW w:w="1750" w:type="dxa"/>
            <w:tcBorders>
              <w:top w:val="nil"/>
              <w:left w:val="nil"/>
              <w:bottom w:val="single" w:sz="4" w:space="0" w:color="auto"/>
              <w:right w:val="single" w:sz="4" w:space="0" w:color="auto"/>
            </w:tcBorders>
            <w:shd w:val="clear" w:color="auto" w:fill="auto"/>
            <w:vAlign w:val="bottom"/>
            <w:hideMark/>
          </w:tcPr>
          <w:p w:rsidR="0083200F" w:rsidRPr="005C73AB" w:rsidRDefault="0083200F" w:rsidP="0083200F">
            <w:pPr>
              <w:spacing w:after="0" w:line="240" w:lineRule="auto"/>
              <w:rPr>
                <w:rFonts w:ascii="Calibri" w:eastAsia="Times New Roman" w:hAnsi="Calibri" w:cs="Times New Roman"/>
                <w:color w:val="000000"/>
                <w:sz w:val="18"/>
                <w:szCs w:val="18"/>
                <w:lang w:val="es-BO" w:eastAsia="es-BO"/>
              </w:rPr>
            </w:pPr>
            <w:r w:rsidRPr="005C73AB">
              <w:rPr>
                <w:rFonts w:ascii="Calibri" w:eastAsia="Times New Roman" w:hAnsi="Calibri" w:cs="Times New Roman"/>
                <w:color w:val="000000"/>
                <w:sz w:val="18"/>
                <w:szCs w:val="18"/>
                <w:lang w:val="es-BO" w:eastAsia="es-BO"/>
              </w:rPr>
              <w:t> </w:t>
            </w:r>
          </w:p>
        </w:tc>
        <w:tc>
          <w:tcPr>
            <w:tcW w:w="1369" w:type="dxa"/>
            <w:vMerge/>
            <w:tcBorders>
              <w:top w:val="nil"/>
              <w:left w:val="single" w:sz="4" w:space="0" w:color="auto"/>
              <w:bottom w:val="single" w:sz="4" w:space="0" w:color="000000"/>
              <w:right w:val="single" w:sz="4" w:space="0" w:color="auto"/>
            </w:tcBorders>
            <w:vAlign w:val="center"/>
            <w:hideMark/>
          </w:tcPr>
          <w:p w:rsidR="0083200F" w:rsidRPr="005C73AB" w:rsidRDefault="0083200F" w:rsidP="0083200F">
            <w:pPr>
              <w:spacing w:after="0" w:line="240" w:lineRule="auto"/>
              <w:rPr>
                <w:rFonts w:ascii="Calibri" w:eastAsia="Times New Roman" w:hAnsi="Calibri" w:cs="Times New Roman"/>
                <w:b/>
                <w:bCs/>
                <w:color w:val="000000"/>
                <w:sz w:val="18"/>
                <w:szCs w:val="18"/>
                <w:lang w:val="es-BO" w:eastAsia="es-BO"/>
              </w:rPr>
            </w:pPr>
          </w:p>
        </w:tc>
        <w:tc>
          <w:tcPr>
            <w:tcW w:w="1137" w:type="dxa"/>
            <w:vMerge/>
            <w:tcBorders>
              <w:top w:val="nil"/>
              <w:left w:val="single" w:sz="4" w:space="0" w:color="auto"/>
              <w:bottom w:val="single" w:sz="4" w:space="0" w:color="000000"/>
              <w:right w:val="single" w:sz="4" w:space="0" w:color="auto"/>
            </w:tcBorders>
            <w:vAlign w:val="center"/>
            <w:hideMark/>
          </w:tcPr>
          <w:p w:rsidR="0083200F" w:rsidRPr="005C73AB" w:rsidRDefault="0083200F" w:rsidP="0083200F">
            <w:pPr>
              <w:spacing w:after="0" w:line="240" w:lineRule="auto"/>
              <w:rPr>
                <w:rFonts w:ascii="Calibri" w:eastAsia="Times New Roman" w:hAnsi="Calibri" w:cs="Times New Roman"/>
                <w:color w:val="000000"/>
                <w:sz w:val="18"/>
                <w:szCs w:val="18"/>
                <w:lang w:val="es-BO" w:eastAsia="es-BO"/>
              </w:rPr>
            </w:pPr>
          </w:p>
        </w:tc>
        <w:tc>
          <w:tcPr>
            <w:tcW w:w="1725" w:type="dxa"/>
            <w:vMerge/>
            <w:tcBorders>
              <w:top w:val="nil"/>
              <w:left w:val="single" w:sz="4" w:space="0" w:color="auto"/>
              <w:bottom w:val="single" w:sz="4" w:space="0" w:color="000000"/>
              <w:right w:val="single" w:sz="4" w:space="0" w:color="auto"/>
            </w:tcBorders>
            <w:vAlign w:val="center"/>
            <w:hideMark/>
          </w:tcPr>
          <w:p w:rsidR="0083200F" w:rsidRPr="005C73AB" w:rsidRDefault="0083200F" w:rsidP="0083200F">
            <w:pPr>
              <w:spacing w:after="0" w:line="240" w:lineRule="auto"/>
              <w:rPr>
                <w:rFonts w:ascii="Calibri" w:eastAsia="Times New Roman" w:hAnsi="Calibri" w:cs="Times New Roman"/>
                <w:color w:val="000000"/>
                <w:sz w:val="18"/>
                <w:szCs w:val="18"/>
                <w:lang w:val="es-BO" w:eastAsia="es-BO"/>
              </w:rPr>
            </w:pPr>
          </w:p>
        </w:tc>
        <w:tc>
          <w:tcPr>
            <w:tcW w:w="1651" w:type="dxa"/>
            <w:vMerge/>
            <w:tcBorders>
              <w:top w:val="nil"/>
              <w:left w:val="single" w:sz="4" w:space="0" w:color="auto"/>
              <w:bottom w:val="single" w:sz="4" w:space="0" w:color="000000"/>
              <w:right w:val="single" w:sz="4" w:space="0" w:color="auto"/>
            </w:tcBorders>
            <w:hideMark/>
          </w:tcPr>
          <w:p w:rsidR="0083200F" w:rsidRPr="005C73AB" w:rsidRDefault="0083200F" w:rsidP="0083200F">
            <w:pPr>
              <w:spacing w:after="0" w:line="240" w:lineRule="auto"/>
              <w:rPr>
                <w:rFonts w:ascii="Calibri" w:eastAsia="Times New Roman" w:hAnsi="Calibri" w:cs="Times New Roman"/>
                <w:color w:val="000000"/>
                <w:sz w:val="18"/>
                <w:szCs w:val="18"/>
                <w:lang w:val="es-BO" w:eastAsia="es-BO"/>
              </w:rPr>
            </w:pPr>
          </w:p>
        </w:tc>
        <w:tc>
          <w:tcPr>
            <w:tcW w:w="1704" w:type="dxa"/>
            <w:vMerge/>
            <w:tcBorders>
              <w:top w:val="nil"/>
              <w:left w:val="single" w:sz="4" w:space="0" w:color="auto"/>
              <w:bottom w:val="single" w:sz="4" w:space="0" w:color="000000"/>
              <w:right w:val="single" w:sz="4" w:space="0" w:color="auto"/>
            </w:tcBorders>
            <w:vAlign w:val="center"/>
            <w:hideMark/>
          </w:tcPr>
          <w:p w:rsidR="0083200F" w:rsidRPr="005C73AB" w:rsidRDefault="0083200F" w:rsidP="0083200F">
            <w:pPr>
              <w:spacing w:after="0" w:line="240" w:lineRule="auto"/>
              <w:rPr>
                <w:rFonts w:ascii="Calibri" w:eastAsia="Times New Roman" w:hAnsi="Calibri" w:cs="Times New Roman"/>
                <w:color w:val="000000"/>
                <w:sz w:val="18"/>
                <w:szCs w:val="18"/>
                <w:lang w:val="es-BO" w:eastAsia="es-BO"/>
              </w:rPr>
            </w:pPr>
          </w:p>
        </w:tc>
      </w:tr>
    </w:tbl>
    <w:p w:rsidR="00BA352F" w:rsidRDefault="00BA352F" w:rsidP="005C73AB">
      <w:pPr>
        <w:jc w:val="both"/>
        <w:rPr>
          <w:rFonts w:ascii="Arial" w:hAnsi="Arial" w:cs="Arial"/>
          <w:b/>
          <w:i/>
          <w:sz w:val="24"/>
          <w:szCs w:val="24"/>
          <w:lang w:val="es-BO"/>
        </w:rPr>
        <w:sectPr w:rsidR="00BA352F" w:rsidSect="00BA352F">
          <w:pgSz w:w="16838" w:h="11906" w:orient="landscape"/>
          <w:pgMar w:top="1701" w:right="1418" w:bottom="1701" w:left="1418" w:header="709" w:footer="709" w:gutter="0"/>
          <w:cols w:space="708"/>
          <w:docGrid w:linePitch="360"/>
        </w:sectPr>
      </w:pPr>
    </w:p>
    <w:p w:rsidR="005C73AB" w:rsidRDefault="0083200F" w:rsidP="005C73AB">
      <w:pPr>
        <w:jc w:val="both"/>
        <w:rPr>
          <w:rFonts w:ascii="Arial" w:hAnsi="Arial" w:cs="Arial"/>
          <w:b/>
          <w:i/>
          <w:sz w:val="24"/>
          <w:szCs w:val="24"/>
          <w:lang w:val="es-BO"/>
        </w:rPr>
      </w:pPr>
      <w:r>
        <w:rPr>
          <w:rFonts w:ascii="Arial" w:hAnsi="Arial" w:cs="Arial"/>
          <w:b/>
          <w:i/>
          <w:sz w:val="24"/>
          <w:szCs w:val="24"/>
          <w:lang w:val="es-BO"/>
        </w:rPr>
        <w:lastRenderedPageBreak/>
        <w:t>9. Análisis de factibilidad económica.</w:t>
      </w:r>
    </w:p>
    <w:tbl>
      <w:tblPr>
        <w:tblpPr w:leftFromText="141" w:rightFromText="141" w:vertAnchor="text" w:horzAnchor="margin" w:tblpXSpec="center" w:tblpY="136"/>
        <w:tblW w:w="5537" w:type="pct"/>
        <w:tblCellMar>
          <w:left w:w="70" w:type="dxa"/>
          <w:right w:w="70" w:type="dxa"/>
        </w:tblCellMar>
        <w:tblLook w:val="04A0" w:firstRow="1" w:lastRow="0" w:firstColumn="1" w:lastColumn="0" w:noHBand="0" w:noVBand="1"/>
      </w:tblPr>
      <w:tblGrid>
        <w:gridCol w:w="2862"/>
        <w:gridCol w:w="1143"/>
        <w:gridCol w:w="1143"/>
        <w:gridCol w:w="1143"/>
        <w:gridCol w:w="1143"/>
        <w:gridCol w:w="1143"/>
        <w:gridCol w:w="945"/>
      </w:tblGrid>
      <w:tr w:rsidR="00BA352F" w:rsidRPr="00BA352F" w:rsidTr="00BA352F">
        <w:trPr>
          <w:trHeight w:val="274"/>
        </w:trPr>
        <w:tc>
          <w:tcPr>
            <w:tcW w:w="1698" w:type="pct"/>
            <w:tcBorders>
              <w:top w:val="single" w:sz="8" w:space="0" w:color="auto"/>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RUBRO/AÑO</w:t>
            </w:r>
          </w:p>
        </w:tc>
        <w:tc>
          <w:tcPr>
            <w:tcW w:w="566" w:type="pct"/>
            <w:tcBorders>
              <w:top w:val="single" w:sz="8" w:space="0" w:color="auto"/>
              <w:left w:val="nil"/>
              <w:bottom w:val="single" w:sz="8" w:space="0" w:color="auto"/>
              <w:right w:val="nil"/>
            </w:tcBorders>
            <w:shd w:val="clear" w:color="auto" w:fill="auto"/>
            <w:noWrap/>
            <w:vAlign w:val="bottom"/>
            <w:hideMark/>
          </w:tcPr>
          <w:p w:rsidR="00BA352F" w:rsidRPr="00BA352F" w:rsidRDefault="00BA352F" w:rsidP="00BA352F">
            <w:pPr>
              <w:spacing w:after="0" w:line="240" w:lineRule="auto"/>
              <w:jc w:val="center"/>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1</w:t>
            </w:r>
          </w:p>
        </w:tc>
        <w:tc>
          <w:tcPr>
            <w:tcW w:w="566" w:type="pct"/>
            <w:tcBorders>
              <w:top w:val="single" w:sz="8" w:space="0" w:color="auto"/>
              <w:left w:val="nil"/>
              <w:bottom w:val="single" w:sz="8" w:space="0" w:color="auto"/>
              <w:right w:val="nil"/>
            </w:tcBorders>
            <w:shd w:val="clear" w:color="auto" w:fill="auto"/>
            <w:noWrap/>
            <w:vAlign w:val="bottom"/>
            <w:hideMark/>
          </w:tcPr>
          <w:p w:rsidR="00BA352F" w:rsidRPr="00BA352F" w:rsidRDefault="00BA352F" w:rsidP="00BA352F">
            <w:pPr>
              <w:spacing w:after="0" w:line="240" w:lineRule="auto"/>
              <w:jc w:val="center"/>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2</w:t>
            </w:r>
          </w:p>
        </w:tc>
        <w:tc>
          <w:tcPr>
            <w:tcW w:w="566" w:type="pct"/>
            <w:tcBorders>
              <w:top w:val="single" w:sz="8" w:space="0" w:color="auto"/>
              <w:left w:val="nil"/>
              <w:bottom w:val="single" w:sz="8" w:space="0" w:color="auto"/>
              <w:right w:val="nil"/>
            </w:tcBorders>
            <w:shd w:val="clear" w:color="auto" w:fill="auto"/>
            <w:noWrap/>
            <w:vAlign w:val="bottom"/>
            <w:hideMark/>
          </w:tcPr>
          <w:p w:rsidR="00BA352F" w:rsidRPr="00BA352F" w:rsidRDefault="00BA352F" w:rsidP="00BA352F">
            <w:pPr>
              <w:spacing w:after="0" w:line="240" w:lineRule="auto"/>
              <w:jc w:val="center"/>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3</w:t>
            </w:r>
          </w:p>
        </w:tc>
        <w:tc>
          <w:tcPr>
            <w:tcW w:w="566" w:type="pct"/>
            <w:tcBorders>
              <w:top w:val="single" w:sz="8" w:space="0" w:color="auto"/>
              <w:left w:val="nil"/>
              <w:bottom w:val="single" w:sz="8" w:space="0" w:color="auto"/>
              <w:right w:val="nil"/>
            </w:tcBorders>
            <w:shd w:val="clear" w:color="auto" w:fill="auto"/>
            <w:noWrap/>
            <w:vAlign w:val="bottom"/>
            <w:hideMark/>
          </w:tcPr>
          <w:p w:rsidR="00BA352F" w:rsidRPr="00BA352F" w:rsidRDefault="00BA352F" w:rsidP="00BA352F">
            <w:pPr>
              <w:spacing w:after="0" w:line="240" w:lineRule="auto"/>
              <w:jc w:val="center"/>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4</w:t>
            </w:r>
          </w:p>
        </w:tc>
        <w:tc>
          <w:tcPr>
            <w:tcW w:w="566" w:type="pct"/>
            <w:tcBorders>
              <w:top w:val="single" w:sz="8" w:space="0" w:color="auto"/>
              <w:left w:val="nil"/>
              <w:bottom w:val="single" w:sz="8" w:space="0" w:color="auto"/>
              <w:right w:val="nil"/>
            </w:tcBorders>
            <w:shd w:val="clear" w:color="auto" w:fill="auto"/>
            <w:noWrap/>
            <w:vAlign w:val="bottom"/>
            <w:hideMark/>
          </w:tcPr>
          <w:p w:rsidR="00BA352F" w:rsidRPr="00BA352F" w:rsidRDefault="00BA352F" w:rsidP="00BA352F">
            <w:pPr>
              <w:spacing w:after="0" w:line="240" w:lineRule="auto"/>
              <w:jc w:val="center"/>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5</w:t>
            </w:r>
          </w:p>
        </w:tc>
        <w:tc>
          <w:tcPr>
            <w:tcW w:w="47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TOTALES</w:t>
            </w:r>
          </w:p>
        </w:tc>
      </w:tr>
      <w:tr w:rsidR="00BA352F" w:rsidRPr="00BA352F" w:rsidTr="00BA352F">
        <w:trPr>
          <w:trHeight w:val="261"/>
        </w:trPr>
        <w:tc>
          <w:tcPr>
            <w:tcW w:w="1698"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color w:val="000000"/>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471"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r>
      <w:tr w:rsidR="00BA352F" w:rsidRPr="00BA352F" w:rsidTr="00BA352F">
        <w:trPr>
          <w:trHeight w:val="261"/>
        </w:trPr>
        <w:tc>
          <w:tcPr>
            <w:tcW w:w="1698"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INGRESOS</w:t>
            </w: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b/>
                <w:bCs/>
                <w:color w:val="000000"/>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471"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r>
      <w:tr w:rsidR="00BA352F" w:rsidRPr="00BA352F" w:rsidTr="00BA352F">
        <w:trPr>
          <w:trHeight w:val="261"/>
        </w:trPr>
        <w:tc>
          <w:tcPr>
            <w:tcW w:w="1698"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Crédito</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348.000,00</w:t>
            </w:r>
          </w:p>
        </w:tc>
        <w:tc>
          <w:tcPr>
            <w:tcW w:w="566" w:type="pct"/>
            <w:tcBorders>
              <w:top w:val="single" w:sz="4" w:space="0" w:color="auto"/>
              <w:left w:val="nil"/>
              <w:bottom w:val="single" w:sz="4" w:space="0" w:color="auto"/>
              <w:right w:val="single" w:sz="4"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c>
          <w:tcPr>
            <w:tcW w:w="566" w:type="pct"/>
            <w:tcBorders>
              <w:top w:val="single" w:sz="4" w:space="0" w:color="auto"/>
              <w:left w:val="nil"/>
              <w:bottom w:val="single" w:sz="4" w:space="0" w:color="auto"/>
              <w:right w:val="single" w:sz="4"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c>
          <w:tcPr>
            <w:tcW w:w="566" w:type="pct"/>
            <w:tcBorders>
              <w:top w:val="single" w:sz="4" w:space="0" w:color="auto"/>
              <w:left w:val="nil"/>
              <w:bottom w:val="single" w:sz="4" w:space="0" w:color="auto"/>
              <w:right w:val="single" w:sz="4"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c>
          <w:tcPr>
            <w:tcW w:w="566" w:type="pct"/>
            <w:tcBorders>
              <w:top w:val="single" w:sz="4" w:space="0" w:color="auto"/>
              <w:left w:val="nil"/>
              <w:bottom w:val="single" w:sz="4" w:space="0" w:color="auto"/>
              <w:right w:val="single" w:sz="4"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c>
          <w:tcPr>
            <w:tcW w:w="471"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r>
      <w:tr w:rsidR="00BA352F" w:rsidRPr="00BA352F" w:rsidTr="00BA352F">
        <w:trPr>
          <w:trHeight w:val="261"/>
        </w:trPr>
        <w:tc>
          <w:tcPr>
            <w:tcW w:w="1698"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Ventas</w:t>
            </w:r>
          </w:p>
        </w:tc>
        <w:tc>
          <w:tcPr>
            <w:tcW w:w="566" w:type="pct"/>
            <w:tcBorders>
              <w:top w:val="nil"/>
              <w:left w:val="single" w:sz="4" w:space="0" w:color="auto"/>
              <w:bottom w:val="single" w:sz="4" w:space="0" w:color="auto"/>
              <w:right w:val="single" w:sz="4"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190.000,00</w:t>
            </w:r>
          </w:p>
        </w:tc>
        <w:tc>
          <w:tcPr>
            <w:tcW w:w="566" w:type="pct"/>
            <w:tcBorders>
              <w:top w:val="nil"/>
              <w:left w:val="nil"/>
              <w:bottom w:val="single" w:sz="4" w:space="0" w:color="auto"/>
              <w:right w:val="single" w:sz="4"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190.000,00</w:t>
            </w:r>
          </w:p>
        </w:tc>
        <w:tc>
          <w:tcPr>
            <w:tcW w:w="566" w:type="pct"/>
            <w:tcBorders>
              <w:top w:val="nil"/>
              <w:left w:val="nil"/>
              <w:bottom w:val="single" w:sz="4" w:space="0" w:color="auto"/>
              <w:right w:val="single" w:sz="4"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190.000,00</w:t>
            </w:r>
          </w:p>
        </w:tc>
        <w:tc>
          <w:tcPr>
            <w:tcW w:w="566" w:type="pct"/>
            <w:tcBorders>
              <w:top w:val="nil"/>
              <w:left w:val="nil"/>
              <w:bottom w:val="single" w:sz="4" w:space="0" w:color="auto"/>
              <w:right w:val="single" w:sz="4"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190.000,00</w:t>
            </w:r>
          </w:p>
        </w:tc>
        <w:tc>
          <w:tcPr>
            <w:tcW w:w="566" w:type="pct"/>
            <w:tcBorders>
              <w:top w:val="nil"/>
              <w:left w:val="nil"/>
              <w:bottom w:val="single" w:sz="4" w:space="0" w:color="auto"/>
              <w:right w:val="single" w:sz="4"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190.000,00</w:t>
            </w:r>
          </w:p>
        </w:tc>
        <w:tc>
          <w:tcPr>
            <w:tcW w:w="471"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r>
      <w:tr w:rsidR="00BA352F" w:rsidRPr="00BA352F" w:rsidTr="00BA352F">
        <w:trPr>
          <w:trHeight w:val="261"/>
        </w:trPr>
        <w:tc>
          <w:tcPr>
            <w:tcW w:w="1698"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Otros</w:t>
            </w:r>
          </w:p>
        </w:tc>
        <w:tc>
          <w:tcPr>
            <w:tcW w:w="566" w:type="pct"/>
            <w:tcBorders>
              <w:top w:val="nil"/>
              <w:left w:val="single" w:sz="4" w:space="0" w:color="auto"/>
              <w:bottom w:val="single" w:sz="4" w:space="0" w:color="auto"/>
              <w:right w:val="single" w:sz="4"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c>
          <w:tcPr>
            <w:tcW w:w="566" w:type="pct"/>
            <w:tcBorders>
              <w:top w:val="nil"/>
              <w:left w:val="nil"/>
              <w:bottom w:val="single" w:sz="4" w:space="0" w:color="auto"/>
              <w:right w:val="single" w:sz="4"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c>
          <w:tcPr>
            <w:tcW w:w="566" w:type="pct"/>
            <w:tcBorders>
              <w:top w:val="nil"/>
              <w:left w:val="nil"/>
              <w:bottom w:val="single" w:sz="4" w:space="0" w:color="auto"/>
              <w:right w:val="single" w:sz="4"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c>
          <w:tcPr>
            <w:tcW w:w="566" w:type="pct"/>
            <w:tcBorders>
              <w:top w:val="nil"/>
              <w:left w:val="nil"/>
              <w:bottom w:val="single" w:sz="4" w:space="0" w:color="auto"/>
              <w:right w:val="single" w:sz="4"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c>
          <w:tcPr>
            <w:tcW w:w="566" w:type="pct"/>
            <w:tcBorders>
              <w:top w:val="nil"/>
              <w:left w:val="nil"/>
              <w:bottom w:val="single" w:sz="4" w:space="0" w:color="auto"/>
              <w:right w:val="single" w:sz="4"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c>
          <w:tcPr>
            <w:tcW w:w="471"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r>
      <w:tr w:rsidR="00BA352F" w:rsidRPr="00BA352F" w:rsidTr="00BA352F">
        <w:trPr>
          <w:trHeight w:val="261"/>
        </w:trPr>
        <w:tc>
          <w:tcPr>
            <w:tcW w:w="1698"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538000</w:t>
            </w: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471"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r>
      <w:tr w:rsidR="00BA352F" w:rsidRPr="00BA352F" w:rsidTr="00BA352F">
        <w:trPr>
          <w:trHeight w:val="261"/>
        </w:trPr>
        <w:tc>
          <w:tcPr>
            <w:tcW w:w="1698" w:type="pct"/>
            <w:tcBorders>
              <w:top w:val="nil"/>
              <w:left w:val="single" w:sz="8" w:space="0" w:color="auto"/>
              <w:bottom w:val="single" w:sz="4" w:space="0" w:color="auto"/>
              <w:right w:val="single" w:sz="8"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Subtotal Ingresos</w:t>
            </w:r>
          </w:p>
        </w:tc>
        <w:tc>
          <w:tcPr>
            <w:tcW w:w="566" w:type="pct"/>
            <w:tcBorders>
              <w:top w:val="nil"/>
              <w:left w:val="nil"/>
              <w:bottom w:val="single" w:sz="4" w:space="0" w:color="auto"/>
              <w:right w:val="nil"/>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728000</w:t>
            </w:r>
          </w:p>
        </w:tc>
        <w:tc>
          <w:tcPr>
            <w:tcW w:w="566" w:type="pct"/>
            <w:tcBorders>
              <w:top w:val="nil"/>
              <w:left w:val="nil"/>
              <w:bottom w:val="single" w:sz="4" w:space="0" w:color="auto"/>
              <w:right w:val="nil"/>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190000</w:t>
            </w:r>
          </w:p>
        </w:tc>
        <w:tc>
          <w:tcPr>
            <w:tcW w:w="566" w:type="pct"/>
            <w:tcBorders>
              <w:top w:val="nil"/>
              <w:left w:val="nil"/>
              <w:bottom w:val="single" w:sz="4" w:space="0" w:color="auto"/>
              <w:right w:val="nil"/>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190000</w:t>
            </w:r>
          </w:p>
        </w:tc>
        <w:tc>
          <w:tcPr>
            <w:tcW w:w="566" w:type="pct"/>
            <w:tcBorders>
              <w:top w:val="nil"/>
              <w:left w:val="nil"/>
              <w:bottom w:val="single" w:sz="4" w:space="0" w:color="auto"/>
              <w:right w:val="nil"/>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190000</w:t>
            </w:r>
          </w:p>
        </w:tc>
        <w:tc>
          <w:tcPr>
            <w:tcW w:w="566" w:type="pct"/>
            <w:tcBorders>
              <w:top w:val="nil"/>
              <w:left w:val="nil"/>
              <w:bottom w:val="single" w:sz="4" w:space="0" w:color="auto"/>
              <w:right w:val="nil"/>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190000</w:t>
            </w:r>
          </w:p>
        </w:tc>
        <w:tc>
          <w:tcPr>
            <w:tcW w:w="471" w:type="pct"/>
            <w:tcBorders>
              <w:top w:val="nil"/>
              <w:left w:val="single" w:sz="8" w:space="0" w:color="auto"/>
              <w:bottom w:val="single" w:sz="4" w:space="0" w:color="auto"/>
              <w:right w:val="single" w:sz="8"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1488000</w:t>
            </w:r>
          </w:p>
        </w:tc>
      </w:tr>
      <w:tr w:rsidR="00BA352F" w:rsidRPr="00BA352F" w:rsidTr="00BA352F">
        <w:trPr>
          <w:trHeight w:val="261"/>
        </w:trPr>
        <w:tc>
          <w:tcPr>
            <w:tcW w:w="1698"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color w:val="000000"/>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471"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r>
      <w:tr w:rsidR="00BA352F" w:rsidRPr="00BA352F" w:rsidTr="00BA352F">
        <w:trPr>
          <w:trHeight w:val="261"/>
        </w:trPr>
        <w:tc>
          <w:tcPr>
            <w:tcW w:w="1698"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COSTOS</w:t>
            </w: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b/>
                <w:bCs/>
                <w:color w:val="000000"/>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471"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r>
      <w:tr w:rsidR="00BA352F" w:rsidRPr="00BA352F" w:rsidTr="00BA352F">
        <w:trPr>
          <w:trHeight w:val="261"/>
        </w:trPr>
        <w:tc>
          <w:tcPr>
            <w:tcW w:w="1698"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Pago crédito</w:t>
            </w: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color w:val="000000"/>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471"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r>
      <w:tr w:rsidR="00BA352F" w:rsidRPr="00BA352F" w:rsidTr="00BA352F">
        <w:trPr>
          <w:trHeight w:val="261"/>
        </w:trPr>
        <w:tc>
          <w:tcPr>
            <w:tcW w:w="1698"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Compra insumos</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70.000,00</w:t>
            </w:r>
          </w:p>
        </w:tc>
        <w:tc>
          <w:tcPr>
            <w:tcW w:w="566" w:type="pct"/>
            <w:tcBorders>
              <w:top w:val="single" w:sz="4" w:space="0" w:color="auto"/>
              <w:left w:val="nil"/>
              <w:bottom w:val="single" w:sz="4" w:space="0" w:color="auto"/>
              <w:right w:val="single" w:sz="4"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70.000,00</w:t>
            </w:r>
          </w:p>
        </w:tc>
        <w:tc>
          <w:tcPr>
            <w:tcW w:w="566" w:type="pct"/>
            <w:tcBorders>
              <w:top w:val="single" w:sz="4" w:space="0" w:color="auto"/>
              <w:left w:val="nil"/>
              <w:bottom w:val="single" w:sz="4" w:space="0" w:color="auto"/>
              <w:right w:val="single" w:sz="4"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70.000,00</w:t>
            </w:r>
          </w:p>
        </w:tc>
        <w:tc>
          <w:tcPr>
            <w:tcW w:w="566" w:type="pct"/>
            <w:tcBorders>
              <w:top w:val="single" w:sz="4" w:space="0" w:color="auto"/>
              <w:left w:val="nil"/>
              <w:bottom w:val="single" w:sz="4" w:space="0" w:color="auto"/>
              <w:right w:val="single" w:sz="4"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70.000,00</w:t>
            </w:r>
          </w:p>
        </w:tc>
        <w:tc>
          <w:tcPr>
            <w:tcW w:w="566" w:type="pct"/>
            <w:tcBorders>
              <w:top w:val="single" w:sz="4" w:space="0" w:color="auto"/>
              <w:left w:val="nil"/>
              <w:bottom w:val="single" w:sz="4" w:space="0" w:color="auto"/>
              <w:right w:val="single" w:sz="4"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70.000,00</w:t>
            </w:r>
          </w:p>
        </w:tc>
        <w:tc>
          <w:tcPr>
            <w:tcW w:w="471"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r>
      <w:tr w:rsidR="00BA352F" w:rsidRPr="00BA352F" w:rsidTr="00BA352F">
        <w:trPr>
          <w:trHeight w:val="261"/>
        </w:trPr>
        <w:tc>
          <w:tcPr>
            <w:tcW w:w="1698"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Salarios/Mano de obra</w:t>
            </w:r>
          </w:p>
        </w:tc>
        <w:tc>
          <w:tcPr>
            <w:tcW w:w="566" w:type="pct"/>
            <w:tcBorders>
              <w:top w:val="nil"/>
              <w:left w:val="single" w:sz="4" w:space="0" w:color="auto"/>
              <w:bottom w:val="single" w:sz="4" w:space="0" w:color="auto"/>
              <w:right w:val="single" w:sz="4"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4.800,00</w:t>
            </w:r>
          </w:p>
        </w:tc>
        <w:tc>
          <w:tcPr>
            <w:tcW w:w="566" w:type="pct"/>
            <w:tcBorders>
              <w:top w:val="nil"/>
              <w:left w:val="nil"/>
              <w:bottom w:val="single" w:sz="4" w:space="0" w:color="auto"/>
              <w:right w:val="single" w:sz="4"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4.800,00</w:t>
            </w:r>
          </w:p>
        </w:tc>
        <w:tc>
          <w:tcPr>
            <w:tcW w:w="566" w:type="pct"/>
            <w:tcBorders>
              <w:top w:val="nil"/>
              <w:left w:val="nil"/>
              <w:bottom w:val="single" w:sz="4" w:space="0" w:color="auto"/>
              <w:right w:val="single" w:sz="4"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4.800,00</w:t>
            </w:r>
          </w:p>
        </w:tc>
        <w:tc>
          <w:tcPr>
            <w:tcW w:w="566" w:type="pct"/>
            <w:tcBorders>
              <w:top w:val="nil"/>
              <w:left w:val="nil"/>
              <w:bottom w:val="single" w:sz="4" w:space="0" w:color="auto"/>
              <w:right w:val="single" w:sz="4"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4.800,00</w:t>
            </w:r>
          </w:p>
        </w:tc>
        <w:tc>
          <w:tcPr>
            <w:tcW w:w="566" w:type="pct"/>
            <w:tcBorders>
              <w:top w:val="nil"/>
              <w:left w:val="nil"/>
              <w:bottom w:val="single" w:sz="4" w:space="0" w:color="auto"/>
              <w:right w:val="single" w:sz="4"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4.800,00</w:t>
            </w:r>
          </w:p>
        </w:tc>
        <w:tc>
          <w:tcPr>
            <w:tcW w:w="471"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r>
      <w:tr w:rsidR="00BA352F" w:rsidRPr="00BA352F" w:rsidTr="00BA352F">
        <w:trPr>
          <w:trHeight w:val="261"/>
        </w:trPr>
        <w:tc>
          <w:tcPr>
            <w:tcW w:w="1698"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Otros capacitaciones y talleres</w:t>
            </w: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color w:val="000000"/>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471"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r>
      <w:tr w:rsidR="00BA352F" w:rsidRPr="00BA352F" w:rsidTr="00BA352F">
        <w:trPr>
          <w:trHeight w:val="261"/>
        </w:trPr>
        <w:tc>
          <w:tcPr>
            <w:tcW w:w="1698"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color w:val="000000"/>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471"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r>
      <w:tr w:rsidR="00BA352F" w:rsidRPr="00BA352F" w:rsidTr="00BA352F">
        <w:trPr>
          <w:trHeight w:val="261"/>
        </w:trPr>
        <w:tc>
          <w:tcPr>
            <w:tcW w:w="1698"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70000</w:t>
            </w: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471"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r>
      <w:tr w:rsidR="00BA352F" w:rsidRPr="00BA352F" w:rsidTr="00BA352F">
        <w:trPr>
          <w:trHeight w:val="261"/>
        </w:trPr>
        <w:tc>
          <w:tcPr>
            <w:tcW w:w="1698" w:type="pct"/>
            <w:tcBorders>
              <w:top w:val="nil"/>
              <w:left w:val="single" w:sz="8" w:space="0" w:color="auto"/>
              <w:bottom w:val="single" w:sz="4" w:space="0" w:color="auto"/>
              <w:right w:val="single" w:sz="8"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Subtotal costos</w:t>
            </w:r>
          </w:p>
        </w:tc>
        <w:tc>
          <w:tcPr>
            <w:tcW w:w="566" w:type="pct"/>
            <w:tcBorders>
              <w:top w:val="nil"/>
              <w:left w:val="nil"/>
              <w:bottom w:val="single" w:sz="4" w:space="0" w:color="auto"/>
              <w:right w:val="nil"/>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144800</w:t>
            </w:r>
          </w:p>
        </w:tc>
        <w:tc>
          <w:tcPr>
            <w:tcW w:w="566" w:type="pct"/>
            <w:tcBorders>
              <w:top w:val="nil"/>
              <w:left w:val="nil"/>
              <w:bottom w:val="single" w:sz="4" w:space="0" w:color="auto"/>
              <w:right w:val="nil"/>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74800</w:t>
            </w:r>
          </w:p>
        </w:tc>
        <w:tc>
          <w:tcPr>
            <w:tcW w:w="566" w:type="pct"/>
            <w:tcBorders>
              <w:top w:val="nil"/>
              <w:left w:val="nil"/>
              <w:bottom w:val="single" w:sz="4" w:space="0" w:color="auto"/>
              <w:right w:val="nil"/>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74800</w:t>
            </w:r>
          </w:p>
        </w:tc>
        <w:tc>
          <w:tcPr>
            <w:tcW w:w="566" w:type="pct"/>
            <w:tcBorders>
              <w:top w:val="nil"/>
              <w:left w:val="nil"/>
              <w:bottom w:val="single" w:sz="4" w:space="0" w:color="auto"/>
              <w:right w:val="nil"/>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74800</w:t>
            </w:r>
          </w:p>
        </w:tc>
        <w:tc>
          <w:tcPr>
            <w:tcW w:w="566" w:type="pct"/>
            <w:tcBorders>
              <w:top w:val="nil"/>
              <w:left w:val="nil"/>
              <w:bottom w:val="single" w:sz="4" w:space="0" w:color="auto"/>
              <w:right w:val="nil"/>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74800</w:t>
            </w:r>
          </w:p>
        </w:tc>
        <w:tc>
          <w:tcPr>
            <w:tcW w:w="471" w:type="pct"/>
            <w:tcBorders>
              <w:top w:val="nil"/>
              <w:left w:val="single" w:sz="8" w:space="0" w:color="auto"/>
              <w:bottom w:val="single" w:sz="4" w:space="0" w:color="auto"/>
              <w:right w:val="single" w:sz="8"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444000</w:t>
            </w:r>
          </w:p>
        </w:tc>
      </w:tr>
      <w:tr w:rsidR="00BA352F" w:rsidRPr="00BA352F" w:rsidTr="00BA352F">
        <w:trPr>
          <w:trHeight w:val="274"/>
        </w:trPr>
        <w:tc>
          <w:tcPr>
            <w:tcW w:w="1698"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color w:val="000000"/>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566" w:type="pct"/>
            <w:tcBorders>
              <w:top w:val="nil"/>
              <w:left w:val="nil"/>
              <w:bottom w:val="nil"/>
              <w:right w:val="nil"/>
            </w:tcBorders>
            <w:shd w:val="clear" w:color="auto" w:fill="auto"/>
            <w:noWrap/>
            <w:vAlign w:val="bottom"/>
            <w:hideMark/>
          </w:tcPr>
          <w:p w:rsidR="00BA352F" w:rsidRPr="00BA352F" w:rsidRDefault="00BA352F" w:rsidP="00BA352F">
            <w:pPr>
              <w:spacing w:after="0" w:line="240" w:lineRule="auto"/>
              <w:jc w:val="right"/>
              <w:rPr>
                <w:rFonts w:ascii="Times New Roman" w:eastAsia="Times New Roman" w:hAnsi="Times New Roman" w:cs="Times New Roman"/>
                <w:szCs w:val="18"/>
                <w:lang w:val="es-BO" w:eastAsia="es-BO"/>
              </w:rPr>
            </w:pPr>
          </w:p>
        </w:tc>
        <w:tc>
          <w:tcPr>
            <w:tcW w:w="471" w:type="pct"/>
            <w:tcBorders>
              <w:top w:val="nil"/>
              <w:left w:val="single" w:sz="8" w:space="0" w:color="auto"/>
              <w:bottom w:val="nil"/>
              <w:right w:val="single" w:sz="8"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color w:val="000000"/>
                <w:szCs w:val="18"/>
                <w:lang w:val="es-BO" w:eastAsia="es-BO"/>
              </w:rPr>
            </w:pPr>
            <w:r w:rsidRPr="00BA352F">
              <w:rPr>
                <w:rFonts w:ascii="Calibri" w:eastAsia="Times New Roman" w:hAnsi="Calibri" w:cs="Times New Roman"/>
                <w:color w:val="000000"/>
                <w:szCs w:val="18"/>
                <w:lang w:val="es-BO" w:eastAsia="es-BO"/>
              </w:rPr>
              <w:t> </w:t>
            </w:r>
          </w:p>
        </w:tc>
      </w:tr>
      <w:tr w:rsidR="00BA352F" w:rsidRPr="00BA352F" w:rsidTr="00BA352F">
        <w:trPr>
          <w:trHeight w:val="274"/>
        </w:trPr>
        <w:tc>
          <w:tcPr>
            <w:tcW w:w="1698" w:type="pct"/>
            <w:tcBorders>
              <w:top w:val="nil"/>
              <w:left w:val="single" w:sz="8" w:space="0" w:color="auto"/>
              <w:bottom w:val="single" w:sz="8" w:space="0" w:color="auto"/>
              <w:right w:val="single" w:sz="8" w:space="0" w:color="auto"/>
            </w:tcBorders>
            <w:shd w:val="clear" w:color="auto" w:fill="auto"/>
            <w:noWrap/>
            <w:vAlign w:val="bottom"/>
            <w:hideMark/>
          </w:tcPr>
          <w:p w:rsidR="00BA352F" w:rsidRPr="00BA352F" w:rsidRDefault="00BA352F" w:rsidP="00BA352F">
            <w:pPr>
              <w:spacing w:after="0" w:line="240" w:lineRule="auto"/>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BALANCE</w:t>
            </w:r>
          </w:p>
        </w:tc>
        <w:tc>
          <w:tcPr>
            <w:tcW w:w="566" w:type="pct"/>
            <w:tcBorders>
              <w:top w:val="single" w:sz="8" w:space="0" w:color="auto"/>
              <w:left w:val="nil"/>
              <w:bottom w:val="single" w:sz="8" w:space="0" w:color="auto"/>
              <w:right w:val="nil"/>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583200</w:t>
            </w:r>
          </w:p>
        </w:tc>
        <w:tc>
          <w:tcPr>
            <w:tcW w:w="566" w:type="pct"/>
            <w:tcBorders>
              <w:top w:val="single" w:sz="8" w:space="0" w:color="auto"/>
              <w:left w:val="nil"/>
              <w:bottom w:val="single" w:sz="8" w:space="0" w:color="auto"/>
              <w:right w:val="nil"/>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115200</w:t>
            </w:r>
          </w:p>
        </w:tc>
        <w:tc>
          <w:tcPr>
            <w:tcW w:w="566" w:type="pct"/>
            <w:tcBorders>
              <w:top w:val="single" w:sz="8" w:space="0" w:color="auto"/>
              <w:left w:val="nil"/>
              <w:bottom w:val="single" w:sz="8" w:space="0" w:color="auto"/>
              <w:right w:val="nil"/>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115200</w:t>
            </w:r>
          </w:p>
        </w:tc>
        <w:tc>
          <w:tcPr>
            <w:tcW w:w="566" w:type="pct"/>
            <w:tcBorders>
              <w:top w:val="single" w:sz="8" w:space="0" w:color="auto"/>
              <w:left w:val="nil"/>
              <w:bottom w:val="single" w:sz="8" w:space="0" w:color="auto"/>
              <w:right w:val="nil"/>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115200</w:t>
            </w:r>
          </w:p>
        </w:tc>
        <w:tc>
          <w:tcPr>
            <w:tcW w:w="566" w:type="pct"/>
            <w:tcBorders>
              <w:top w:val="single" w:sz="8" w:space="0" w:color="auto"/>
              <w:left w:val="nil"/>
              <w:bottom w:val="single" w:sz="8" w:space="0" w:color="auto"/>
              <w:right w:val="nil"/>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115200</w:t>
            </w:r>
          </w:p>
        </w:tc>
        <w:tc>
          <w:tcPr>
            <w:tcW w:w="47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A352F" w:rsidRPr="00BA352F" w:rsidRDefault="00BA352F" w:rsidP="00BA352F">
            <w:pPr>
              <w:spacing w:after="0" w:line="240" w:lineRule="auto"/>
              <w:jc w:val="right"/>
              <w:rPr>
                <w:rFonts w:ascii="Calibri" w:eastAsia="Times New Roman" w:hAnsi="Calibri" w:cs="Times New Roman"/>
                <w:b/>
                <w:bCs/>
                <w:color w:val="000000"/>
                <w:szCs w:val="18"/>
                <w:lang w:val="es-BO" w:eastAsia="es-BO"/>
              </w:rPr>
            </w:pPr>
            <w:r w:rsidRPr="00BA352F">
              <w:rPr>
                <w:rFonts w:ascii="Calibri" w:eastAsia="Times New Roman" w:hAnsi="Calibri" w:cs="Times New Roman"/>
                <w:b/>
                <w:bCs/>
                <w:color w:val="000000"/>
                <w:szCs w:val="18"/>
                <w:lang w:val="es-BO" w:eastAsia="es-BO"/>
              </w:rPr>
              <w:t>1044000</w:t>
            </w:r>
          </w:p>
        </w:tc>
      </w:tr>
    </w:tbl>
    <w:p w:rsidR="005C73AB" w:rsidRDefault="005C73AB" w:rsidP="005C73AB">
      <w:pPr>
        <w:jc w:val="both"/>
        <w:rPr>
          <w:rFonts w:ascii="Arial" w:hAnsi="Arial" w:cs="Arial"/>
          <w:b/>
          <w:i/>
          <w:sz w:val="24"/>
          <w:szCs w:val="24"/>
          <w:lang w:val="es-BO"/>
        </w:rPr>
      </w:pPr>
    </w:p>
    <w:p w:rsidR="00BA352F" w:rsidRDefault="00BA352F" w:rsidP="005C73AB">
      <w:pPr>
        <w:jc w:val="both"/>
        <w:rPr>
          <w:rFonts w:ascii="Arial" w:hAnsi="Arial" w:cs="Arial"/>
          <w:b/>
          <w:i/>
          <w:sz w:val="24"/>
          <w:szCs w:val="24"/>
          <w:lang w:val="es-BO"/>
        </w:rPr>
      </w:pPr>
    </w:p>
    <w:tbl>
      <w:tblPr>
        <w:tblW w:w="5760" w:type="dxa"/>
        <w:tblInd w:w="-5" w:type="dxa"/>
        <w:tblCellMar>
          <w:left w:w="70" w:type="dxa"/>
          <w:right w:w="70" w:type="dxa"/>
        </w:tblCellMar>
        <w:tblLook w:val="04A0" w:firstRow="1" w:lastRow="0" w:firstColumn="1" w:lastColumn="0" w:noHBand="0" w:noVBand="1"/>
      </w:tblPr>
      <w:tblGrid>
        <w:gridCol w:w="4560"/>
        <w:gridCol w:w="1200"/>
      </w:tblGrid>
      <w:tr w:rsidR="0083200F" w:rsidRPr="0083200F" w:rsidTr="0083200F">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200F" w:rsidRPr="0083200F" w:rsidRDefault="0083200F" w:rsidP="0083200F">
            <w:pPr>
              <w:spacing w:after="0" w:line="240" w:lineRule="auto"/>
              <w:rPr>
                <w:rFonts w:ascii="Calibri" w:eastAsia="Times New Roman" w:hAnsi="Calibri" w:cs="Times New Roman"/>
                <w:b/>
                <w:color w:val="000000"/>
                <w:lang w:val="es-BO" w:eastAsia="es-BO"/>
              </w:rPr>
            </w:pPr>
            <w:r w:rsidRPr="0083200F">
              <w:rPr>
                <w:rFonts w:ascii="Calibri" w:eastAsia="Times New Roman" w:hAnsi="Calibri" w:cs="Times New Roman"/>
                <w:b/>
                <w:color w:val="000000"/>
                <w:lang w:val="es-BO" w:eastAsia="es-BO"/>
              </w:rPr>
              <w:t>VAN 12.81%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3200F" w:rsidRPr="0083200F" w:rsidRDefault="0083200F" w:rsidP="0083200F">
            <w:pPr>
              <w:spacing w:after="0" w:line="240" w:lineRule="auto"/>
              <w:jc w:val="right"/>
              <w:rPr>
                <w:rFonts w:ascii="Calibri" w:eastAsia="Times New Roman" w:hAnsi="Calibri" w:cs="Times New Roman"/>
                <w:color w:val="000000"/>
                <w:lang w:val="es-BO" w:eastAsia="es-BO"/>
              </w:rPr>
            </w:pPr>
            <w:r w:rsidRPr="0083200F">
              <w:rPr>
                <w:rFonts w:ascii="Calibri" w:eastAsia="Times New Roman" w:hAnsi="Calibri" w:cs="Times New Roman"/>
                <w:color w:val="000000"/>
                <w:lang w:val="es-BO" w:eastAsia="es-BO"/>
              </w:rPr>
              <w:t>59.070,51</w:t>
            </w:r>
          </w:p>
        </w:tc>
      </w:tr>
      <w:tr w:rsidR="0083200F" w:rsidRPr="0083200F" w:rsidTr="0083200F">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83200F" w:rsidRPr="0083200F" w:rsidRDefault="0083200F" w:rsidP="0083200F">
            <w:pPr>
              <w:spacing w:after="0" w:line="240" w:lineRule="auto"/>
              <w:rPr>
                <w:rFonts w:ascii="Calibri" w:eastAsia="Times New Roman" w:hAnsi="Calibri" w:cs="Times New Roman"/>
                <w:b/>
                <w:color w:val="000000"/>
                <w:lang w:val="es-BO" w:eastAsia="es-BO"/>
              </w:rPr>
            </w:pPr>
            <w:r w:rsidRPr="0083200F">
              <w:rPr>
                <w:rFonts w:ascii="Calibri" w:eastAsia="Times New Roman" w:hAnsi="Calibri" w:cs="Times New Roman"/>
                <w:b/>
                <w:color w:val="000000"/>
                <w:lang w:val="es-BO" w:eastAsia="es-BO"/>
              </w:rPr>
              <w:t>TIR</w:t>
            </w:r>
          </w:p>
        </w:tc>
        <w:tc>
          <w:tcPr>
            <w:tcW w:w="1200" w:type="dxa"/>
            <w:tcBorders>
              <w:top w:val="nil"/>
              <w:left w:val="nil"/>
              <w:bottom w:val="single" w:sz="4" w:space="0" w:color="auto"/>
              <w:right w:val="single" w:sz="4" w:space="0" w:color="auto"/>
            </w:tcBorders>
            <w:shd w:val="clear" w:color="auto" w:fill="auto"/>
            <w:noWrap/>
            <w:vAlign w:val="bottom"/>
            <w:hideMark/>
          </w:tcPr>
          <w:p w:rsidR="0083200F" w:rsidRPr="0083200F" w:rsidRDefault="0083200F" w:rsidP="0083200F">
            <w:pPr>
              <w:spacing w:after="0" w:line="240" w:lineRule="auto"/>
              <w:jc w:val="right"/>
              <w:rPr>
                <w:rFonts w:ascii="Calibri" w:eastAsia="Times New Roman" w:hAnsi="Calibri" w:cs="Times New Roman"/>
                <w:color w:val="000000"/>
                <w:lang w:val="es-BO" w:eastAsia="es-BO"/>
              </w:rPr>
            </w:pPr>
            <w:r w:rsidRPr="0083200F">
              <w:rPr>
                <w:rFonts w:ascii="Calibri" w:eastAsia="Times New Roman" w:hAnsi="Calibri" w:cs="Times New Roman"/>
                <w:color w:val="000000"/>
                <w:lang w:val="es-BO" w:eastAsia="es-BO"/>
              </w:rPr>
              <w:t>20%</w:t>
            </w:r>
          </w:p>
        </w:tc>
      </w:tr>
    </w:tbl>
    <w:p w:rsidR="00BA352F" w:rsidRDefault="00BA352F" w:rsidP="005C73AB">
      <w:pPr>
        <w:jc w:val="both"/>
        <w:rPr>
          <w:rFonts w:ascii="Arial" w:hAnsi="Arial" w:cs="Arial"/>
          <w:b/>
          <w:i/>
          <w:sz w:val="24"/>
          <w:szCs w:val="24"/>
          <w:lang w:val="es-BO"/>
        </w:rPr>
      </w:pPr>
    </w:p>
    <w:p w:rsidR="000B5ADB" w:rsidRPr="000B5ADB" w:rsidRDefault="000B5ADB" w:rsidP="005C73AB">
      <w:pPr>
        <w:jc w:val="both"/>
        <w:rPr>
          <w:rFonts w:ascii="Arial" w:hAnsi="Arial" w:cs="Arial"/>
          <w:sz w:val="24"/>
          <w:szCs w:val="24"/>
          <w:lang w:val="es-BO"/>
        </w:rPr>
      </w:pPr>
      <w:r w:rsidRPr="000B5ADB">
        <w:rPr>
          <w:rFonts w:ascii="Arial" w:hAnsi="Arial" w:cs="Arial"/>
          <w:sz w:val="24"/>
          <w:szCs w:val="24"/>
          <w:lang w:val="es-BO"/>
        </w:rPr>
        <w:t xml:space="preserve">Según la factibilidad económica del proyecto podemos señalar que los indicadores económicos como el VAN que tiene un retorno de 59 070. 51 Bs al quinto año del proyecto es rentable, ya que no existe ninguna </w:t>
      </w:r>
      <w:r w:rsidR="00875D1D" w:rsidRPr="000B5ADB">
        <w:rPr>
          <w:rFonts w:ascii="Arial" w:hAnsi="Arial" w:cs="Arial"/>
          <w:sz w:val="24"/>
          <w:szCs w:val="24"/>
          <w:lang w:val="es-BO"/>
        </w:rPr>
        <w:t>pérdida</w:t>
      </w:r>
      <w:r w:rsidRPr="000B5ADB">
        <w:rPr>
          <w:rFonts w:ascii="Arial" w:hAnsi="Arial" w:cs="Arial"/>
          <w:sz w:val="24"/>
          <w:szCs w:val="24"/>
          <w:lang w:val="es-BO"/>
        </w:rPr>
        <w:t xml:space="preserve"> al quinto año y el TIR a una tasa de interés del 12,81% es del 20% lo que nos permite determinar que el proyecto fácilmente puede ser financiado por una entidad bancaria y finalmente el B/C del proyecto nos muestra una alta rentabilidad económica del proyecto ganadero.</w:t>
      </w:r>
    </w:p>
    <w:sectPr w:rsidR="000B5ADB" w:rsidRPr="000B5ADB" w:rsidSect="00BA352F">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486" w:rsidRDefault="00706486" w:rsidP="002E3781">
      <w:pPr>
        <w:spacing w:after="0" w:line="240" w:lineRule="auto"/>
      </w:pPr>
      <w:r>
        <w:separator/>
      </w:r>
    </w:p>
  </w:endnote>
  <w:endnote w:type="continuationSeparator" w:id="0">
    <w:p w:rsidR="00706486" w:rsidRDefault="00706486" w:rsidP="002E3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486" w:rsidRDefault="00706486" w:rsidP="002E3781">
      <w:pPr>
        <w:spacing w:after="0" w:line="240" w:lineRule="auto"/>
      </w:pPr>
      <w:r>
        <w:separator/>
      </w:r>
    </w:p>
  </w:footnote>
  <w:footnote w:type="continuationSeparator" w:id="0">
    <w:p w:rsidR="00706486" w:rsidRDefault="00706486" w:rsidP="002E37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124B"/>
    <w:multiLevelType w:val="hybridMultilevel"/>
    <w:tmpl w:val="F2E61A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4B473406"/>
    <w:multiLevelType w:val="multilevel"/>
    <w:tmpl w:val="9F620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0975D6"/>
    <w:multiLevelType w:val="multilevel"/>
    <w:tmpl w:val="9F620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8723A8"/>
    <w:multiLevelType w:val="multilevel"/>
    <w:tmpl w:val="9F620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D30FA1"/>
    <w:multiLevelType w:val="multilevel"/>
    <w:tmpl w:val="9F620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1"/>
    <w:rsid w:val="000137D0"/>
    <w:rsid w:val="00027CFC"/>
    <w:rsid w:val="000B5ADB"/>
    <w:rsid w:val="00105657"/>
    <w:rsid w:val="0023096A"/>
    <w:rsid w:val="002514F6"/>
    <w:rsid w:val="002A062C"/>
    <w:rsid w:val="002E3781"/>
    <w:rsid w:val="003209F7"/>
    <w:rsid w:val="003B6504"/>
    <w:rsid w:val="003E5CB0"/>
    <w:rsid w:val="005C73AB"/>
    <w:rsid w:val="00626D2F"/>
    <w:rsid w:val="006335F1"/>
    <w:rsid w:val="00706486"/>
    <w:rsid w:val="007C33BD"/>
    <w:rsid w:val="0083200F"/>
    <w:rsid w:val="00875D1D"/>
    <w:rsid w:val="009D060D"/>
    <w:rsid w:val="00AA6731"/>
    <w:rsid w:val="00AF29FC"/>
    <w:rsid w:val="00BA352F"/>
    <w:rsid w:val="00C82974"/>
    <w:rsid w:val="00E555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666B1-6A8F-4FD1-A812-DF88F5BE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7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33BD"/>
    <w:pPr>
      <w:ind w:left="720"/>
      <w:contextualSpacing/>
    </w:pPr>
  </w:style>
  <w:style w:type="paragraph" w:styleId="Sinespaciado">
    <w:name w:val="No Spacing"/>
    <w:link w:val="SinespaciadoCar"/>
    <w:uiPriority w:val="1"/>
    <w:qFormat/>
    <w:rsid w:val="000137D0"/>
    <w:pPr>
      <w:spacing w:after="0" w:line="240" w:lineRule="auto"/>
    </w:pPr>
    <w:rPr>
      <w:lang w:val="es-BO"/>
    </w:rPr>
  </w:style>
  <w:style w:type="character" w:customStyle="1" w:styleId="SinespaciadoCar">
    <w:name w:val="Sin espaciado Car"/>
    <w:basedOn w:val="Fuentedeprrafopredeter"/>
    <w:link w:val="Sinespaciado"/>
    <w:uiPriority w:val="1"/>
    <w:rsid w:val="000137D0"/>
    <w:rPr>
      <w:lang w:val="es-BO"/>
    </w:rPr>
  </w:style>
  <w:style w:type="paragraph" w:styleId="Encabezado">
    <w:name w:val="header"/>
    <w:basedOn w:val="Normal"/>
    <w:link w:val="EncabezadoCar"/>
    <w:uiPriority w:val="99"/>
    <w:unhideWhenUsed/>
    <w:rsid w:val="002E37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3781"/>
  </w:style>
  <w:style w:type="paragraph" w:styleId="Piedepgina">
    <w:name w:val="footer"/>
    <w:basedOn w:val="Normal"/>
    <w:link w:val="PiedepginaCar"/>
    <w:uiPriority w:val="99"/>
    <w:unhideWhenUsed/>
    <w:rsid w:val="002E37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3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864111">
      <w:bodyDiv w:val="1"/>
      <w:marLeft w:val="0"/>
      <w:marRight w:val="0"/>
      <w:marTop w:val="0"/>
      <w:marBottom w:val="0"/>
      <w:divBdr>
        <w:top w:val="none" w:sz="0" w:space="0" w:color="auto"/>
        <w:left w:val="none" w:sz="0" w:space="0" w:color="auto"/>
        <w:bottom w:val="none" w:sz="0" w:space="0" w:color="auto"/>
        <w:right w:val="none" w:sz="0" w:space="0" w:color="auto"/>
      </w:divBdr>
    </w:div>
    <w:div w:id="858661424">
      <w:bodyDiv w:val="1"/>
      <w:marLeft w:val="0"/>
      <w:marRight w:val="0"/>
      <w:marTop w:val="0"/>
      <w:marBottom w:val="0"/>
      <w:divBdr>
        <w:top w:val="none" w:sz="0" w:space="0" w:color="auto"/>
        <w:left w:val="none" w:sz="0" w:space="0" w:color="auto"/>
        <w:bottom w:val="none" w:sz="0" w:space="0" w:color="auto"/>
        <w:right w:val="none" w:sz="0" w:space="0" w:color="auto"/>
      </w:divBdr>
    </w:div>
    <w:div w:id="1473907655">
      <w:bodyDiv w:val="1"/>
      <w:marLeft w:val="0"/>
      <w:marRight w:val="0"/>
      <w:marTop w:val="0"/>
      <w:marBottom w:val="0"/>
      <w:divBdr>
        <w:top w:val="none" w:sz="0" w:space="0" w:color="auto"/>
        <w:left w:val="none" w:sz="0" w:space="0" w:color="auto"/>
        <w:bottom w:val="none" w:sz="0" w:space="0" w:color="auto"/>
        <w:right w:val="none" w:sz="0" w:space="0" w:color="auto"/>
      </w:divBdr>
    </w:div>
    <w:div w:id="167440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1448</Words>
  <Characters>7970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PC_02</dc:creator>
  <cp:lastModifiedBy>Hp</cp:lastModifiedBy>
  <cp:revision>9</cp:revision>
  <dcterms:created xsi:type="dcterms:W3CDTF">2016-06-10T02:35:00Z</dcterms:created>
  <dcterms:modified xsi:type="dcterms:W3CDTF">2016-06-16T05:12:00Z</dcterms:modified>
</cp:coreProperties>
</file>