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E7" w:rsidRPr="00AD4DF3" w:rsidRDefault="005A6D2C" w:rsidP="005B45E9">
      <w:pPr>
        <w:spacing w:line="360" w:lineRule="auto"/>
        <w:jc w:val="center"/>
        <w:rPr>
          <w:rFonts w:ascii="Arial" w:hAnsi="Arial" w:cs="Arial"/>
          <w:b/>
          <w:sz w:val="32"/>
          <w:szCs w:val="32"/>
        </w:rPr>
      </w:pPr>
      <w:r w:rsidRPr="009A1855">
        <w:rPr>
          <w:rFonts w:ascii="Arial" w:hAnsi="Arial" w:cs="Arial"/>
          <w:b/>
          <w:sz w:val="28"/>
          <w:szCs w:val="28"/>
        </w:rPr>
        <w:t xml:space="preserve"> </w:t>
      </w:r>
    </w:p>
    <w:p w:rsidR="005A6D2C" w:rsidRPr="00AD4DF3" w:rsidRDefault="005A6D2C" w:rsidP="005B45E9">
      <w:pPr>
        <w:spacing w:line="360" w:lineRule="auto"/>
        <w:jc w:val="center"/>
        <w:rPr>
          <w:rFonts w:ascii="Arial" w:hAnsi="Arial" w:cs="Arial"/>
          <w:b/>
          <w:sz w:val="32"/>
          <w:szCs w:val="32"/>
        </w:rPr>
      </w:pPr>
      <w:r w:rsidRPr="00AD4DF3">
        <w:rPr>
          <w:rFonts w:ascii="Arial" w:hAnsi="Arial" w:cs="Arial"/>
          <w:b/>
          <w:sz w:val="32"/>
          <w:szCs w:val="32"/>
        </w:rPr>
        <w:t xml:space="preserve"> P</w:t>
      </w:r>
      <w:r w:rsidR="009A1855" w:rsidRPr="00AD4DF3">
        <w:rPr>
          <w:rFonts w:ascii="Arial" w:hAnsi="Arial" w:cs="Arial"/>
          <w:b/>
          <w:sz w:val="32"/>
          <w:szCs w:val="32"/>
        </w:rPr>
        <w:t xml:space="preserve"> </w:t>
      </w:r>
      <w:r w:rsidRPr="00AD4DF3">
        <w:rPr>
          <w:rFonts w:ascii="Arial" w:hAnsi="Arial" w:cs="Arial"/>
          <w:b/>
          <w:sz w:val="32"/>
          <w:szCs w:val="32"/>
        </w:rPr>
        <w:t>R</w:t>
      </w:r>
      <w:r w:rsidR="009A1855" w:rsidRPr="00AD4DF3">
        <w:rPr>
          <w:rFonts w:ascii="Arial" w:hAnsi="Arial" w:cs="Arial"/>
          <w:b/>
          <w:sz w:val="32"/>
          <w:szCs w:val="32"/>
        </w:rPr>
        <w:t xml:space="preserve"> </w:t>
      </w:r>
      <w:r w:rsidRPr="00AD4DF3">
        <w:rPr>
          <w:rFonts w:ascii="Arial" w:hAnsi="Arial" w:cs="Arial"/>
          <w:b/>
          <w:sz w:val="32"/>
          <w:szCs w:val="32"/>
        </w:rPr>
        <w:t>O</w:t>
      </w:r>
      <w:r w:rsidR="009A1855" w:rsidRPr="00AD4DF3">
        <w:rPr>
          <w:rFonts w:ascii="Arial" w:hAnsi="Arial" w:cs="Arial"/>
          <w:b/>
          <w:sz w:val="32"/>
          <w:szCs w:val="32"/>
        </w:rPr>
        <w:t xml:space="preserve"> </w:t>
      </w:r>
      <w:r w:rsidRPr="00AD4DF3">
        <w:rPr>
          <w:rFonts w:ascii="Arial" w:hAnsi="Arial" w:cs="Arial"/>
          <w:b/>
          <w:sz w:val="32"/>
          <w:szCs w:val="32"/>
        </w:rPr>
        <w:t>Y</w:t>
      </w:r>
      <w:r w:rsidR="009A1855" w:rsidRPr="00AD4DF3">
        <w:rPr>
          <w:rFonts w:ascii="Arial" w:hAnsi="Arial" w:cs="Arial"/>
          <w:b/>
          <w:sz w:val="32"/>
          <w:szCs w:val="32"/>
        </w:rPr>
        <w:t xml:space="preserve"> </w:t>
      </w:r>
      <w:r w:rsidRPr="00AD4DF3">
        <w:rPr>
          <w:rFonts w:ascii="Arial" w:hAnsi="Arial" w:cs="Arial"/>
          <w:b/>
          <w:sz w:val="32"/>
          <w:szCs w:val="32"/>
        </w:rPr>
        <w:t>E</w:t>
      </w:r>
      <w:r w:rsidR="009A1855" w:rsidRPr="00AD4DF3">
        <w:rPr>
          <w:rFonts w:ascii="Arial" w:hAnsi="Arial" w:cs="Arial"/>
          <w:b/>
          <w:sz w:val="32"/>
          <w:szCs w:val="32"/>
        </w:rPr>
        <w:t xml:space="preserve"> </w:t>
      </w:r>
      <w:r w:rsidRPr="00AD4DF3">
        <w:rPr>
          <w:rFonts w:ascii="Arial" w:hAnsi="Arial" w:cs="Arial"/>
          <w:b/>
          <w:sz w:val="32"/>
          <w:szCs w:val="32"/>
        </w:rPr>
        <w:t>C</w:t>
      </w:r>
      <w:r w:rsidR="009A1855" w:rsidRPr="00AD4DF3">
        <w:rPr>
          <w:rFonts w:ascii="Arial" w:hAnsi="Arial" w:cs="Arial"/>
          <w:b/>
          <w:sz w:val="32"/>
          <w:szCs w:val="32"/>
        </w:rPr>
        <w:t xml:space="preserve"> </w:t>
      </w:r>
      <w:r w:rsidRPr="00AD4DF3">
        <w:rPr>
          <w:rFonts w:ascii="Arial" w:hAnsi="Arial" w:cs="Arial"/>
          <w:b/>
          <w:sz w:val="32"/>
          <w:szCs w:val="32"/>
        </w:rPr>
        <w:t>T</w:t>
      </w:r>
      <w:r w:rsidR="009A1855" w:rsidRPr="00AD4DF3">
        <w:rPr>
          <w:rFonts w:ascii="Arial" w:hAnsi="Arial" w:cs="Arial"/>
          <w:b/>
          <w:sz w:val="32"/>
          <w:szCs w:val="32"/>
        </w:rPr>
        <w:t xml:space="preserve"> </w:t>
      </w:r>
      <w:r w:rsidRPr="00AD4DF3">
        <w:rPr>
          <w:rFonts w:ascii="Arial" w:hAnsi="Arial" w:cs="Arial"/>
          <w:b/>
          <w:sz w:val="32"/>
          <w:szCs w:val="32"/>
        </w:rPr>
        <w:t>O</w:t>
      </w:r>
    </w:p>
    <w:p w:rsidR="00303DE7" w:rsidRDefault="005A6D2C" w:rsidP="00AD4DF3">
      <w:pPr>
        <w:pStyle w:val="Prrafodelista"/>
        <w:numPr>
          <w:ilvl w:val="0"/>
          <w:numId w:val="1"/>
        </w:numPr>
        <w:spacing w:line="360" w:lineRule="auto"/>
        <w:jc w:val="both"/>
        <w:rPr>
          <w:rFonts w:ascii="Arial" w:hAnsi="Arial" w:cs="Arial"/>
          <w:b/>
          <w:sz w:val="24"/>
          <w:szCs w:val="24"/>
        </w:rPr>
      </w:pPr>
      <w:r w:rsidRPr="00D7527B">
        <w:rPr>
          <w:rFonts w:ascii="Arial" w:hAnsi="Arial" w:cs="Arial"/>
          <w:b/>
          <w:sz w:val="24"/>
          <w:szCs w:val="24"/>
        </w:rPr>
        <w:t>TITULO:  "Recuperación de saberes y  apoyo a la producción de la agricultura familiar en mujeres universitarias indígenas migrantes de la Universidad Pública de El Alto (UPEA)"</w:t>
      </w:r>
    </w:p>
    <w:p w:rsidR="00AD4DF3" w:rsidRPr="00AD4DF3" w:rsidRDefault="00AD4DF3" w:rsidP="00AD4DF3">
      <w:pPr>
        <w:pStyle w:val="Prrafodelista"/>
        <w:spacing w:line="360" w:lineRule="auto"/>
        <w:ind w:left="644"/>
        <w:jc w:val="both"/>
        <w:rPr>
          <w:rFonts w:ascii="Arial" w:hAnsi="Arial" w:cs="Arial"/>
          <w:b/>
          <w:sz w:val="24"/>
          <w:szCs w:val="24"/>
        </w:rPr>
      </w:pPr>
    </w:p>
    <w:p w:rsidR="00303DE7" w:rsidRPr="00AD4DF3" w:rsidRDefault="005A6D2C" w:rsidP="00AD4DF3">
      <w:pPr>
        <w:pStyle w:val="Prrafodelista"/>
        <w:numPr>
          <w:ilvl w:val="0"/>
          <w:numId w:val="1"/>
        </w:numPr>
        <w:spacing w:line="360" w:lineRule="auto"/>
        <w:jc w:val="both"/>
        <w:rPr>
          <w:rFonts w:ascii="Arial" w:hAnsi="Arial" w:cs="Arial"/>
          <w:b/>
          <w:sz w:val="24"/>
          <w:szCs w:val="24"/>
        </w:rPr>
      </w:pPr>
      <w:r w:rsidRPr="00443AF7">
        <w:rPr>
          <w:rFonts w:ascii="Arial" w:eastAsia="Times New Roman" w:hAnsi="Arial" w:cs="Arial"/>
          <w:b/>
          <w:sz w:val="24"/>
          <w:szCs w:val="24"/>
          <w:lang w:eastAsia="es-BO"/>
        </w:rPr>
        <w:t>AUTOR(A):</w:t>
      </w:r>
      <w:r w:rsidRPr="00443AF7">
        <w:rPr>
          <w:rFonts w:ascii="Arial" w:eastAsia="Times New Roman" w:hAnsi="Arial" w:cs="Arial"/>
          <w:sz w:val="24"/>
          <w:szCs w:val="24"/>
          <w:lang w:eastAsia="es-BO"/>
        </w:rPr>
        <w:t xml:space="preserve"> Estela Machaca Leandro, Colectiva de Mujeres </w:t>
      </w:r>
      <w:proofErr w:type="spellStart"/>
      <w:r w:rsidRPr="00443AF7">
        <w:rPr>
          <w:rFonts w:ascii="Arial" w:eastAsia="Times New Roman" w:hAnsi="Arial" w:cs="Arial"/>
          <w:sz w:val="24"/>
          <w:szCs w:val="24"/>
          <w:lang w:eastAsia="es-BO"/>
        </w:rPr>
        <w:t>Samka</w:t>
      </w:r>
      <w:proofErr w:type="spellEnd"/>
      <w:r w:rsidRPr="00443AF7">
        <w:rPr>
          <w:rFonts w:ascii="Arial" w:eastAsia="Times New Roman" w:hAnsi="Arial" w:cs="Arial"/>
          <w:sz w:val="24"/>
          <w:szCs w:val="24"/>
          <w:lang w:eastAsia="es-BO"/>
        </w:rPr>
        <w:t xml:space="preserve"> </w:t>
      </w:r>
      <w:proofErr w:type="spellStart"/>
      <w:r w:rsidRPr="00443AF7">
        <w:rPr>
          <w:rFonts w:ascii="Arial" w:eastAsia="Times New Roman" w:hAnsi="Arial" w:cs="Arial"/>
          <w:sz w:val="24"/>
          <w:szCs w:val="24"/>
          <w:lang w:eastAsia="es-BO"/>
        </w:rPr>
        <w:t>Sawuri</w:t>
      </w:r>
      <w:proofErr w:type="spellEnd"/>
      <w:r w:rsidRPr="00443AF7">
        <w:rPr>
          <w:rFonts w:ascii="Arial" w:eastAsia="Times New Roman" w:hAnsi="Arial" w:cs="Arial"/>
          <w:sz w:val="24"/>
          <w:szCs w:val="24"/>
          <w:lang w:eastAsia="es-BO"/>
        </w:rPr>
        <w:t xml:space="preserve"> (parte del Centro de Estudios Andino-Amazónico</w:t>
      </w:r>
      <w:r w:rsidR="005B45E9">
        <w:rPr>
          <w:rFonts w:ascii="Arial" w:eastAsia="Times New Roman" w:hAnsi="Arial" w:cs="Arial"/>
          <w:sz w:val="24"/>
          <w:szCs w:val="24"/>
          <w:lang w:eastAsia="es-BO"/>
        </w:rPr>
        <w:t>s y Mesoamericanos CEAM-Bolivia</w:t>
      </w:r>
      <w:r w:rsidR="00303DE7">
        <w:rPr>
          <w:rFonts w:ascii="Arial" w:eastAsia="Times New Roman" w:hAnsi="Arial" w:cs="Arial"/>
          <w:sz w:val="24"/>
          <w:szCs w:val="24"/>
          <w:lang w:eastAsia="es-BO"/>
        </w:rPr>
        <w:t>.</w:t>
      </w:r>
    </w:p>
    <w:p w:rsidR="00AD4DF3" w:rsidRPr="00AD4DF3" w:rsidRDefault="00AD4DF3" w:rsidP="00AD4DF3">
      <w:pPr>
        <w:pStyle w:val="Prrafodelista"/>
        <w:rPr>
          <w:rFonts w:ascii="Arial" w:hAnsi="Arial" w:cs="Arial"/>
          <w:b/>
          <w:sz w:val="24"/>
          <w:szCs w:val="24"/>
        </w:rPr>
      </w:pPr>
    </w:p>
    <w:p w:rsidR="00AD4DF3" w:rsidRPr="00AD4DF3" w:rsidRDefault="00AD4DF3" w:rsidP="00AD4DF3">
      <w:pPr>
        <w:pStyle w:val="Prrafodelista"/>
        <w:spacing w:line="360" w:lineRule="auto"/>
        <w:ind w:left="644"/>
        <w:jc w:val="both"/>
        <w:rPr>
          <w:rFonts w:ascii="Arial" w:hAnsi="Arial" w:cs="Arial"/>
          <w:b/>
          <w:sz w:val="24"/>
          <w:szCs w:val="24"/>
        </w:rPr>
      </w:pPr>
    </w:p>
    <w:p w:rsidR="005A6D2C" w:rsidRPr="00D7527B" w:rsidRDefault="005A6D2C" w:rsidP="005B45E9">
      <w:pPr>
        <w:pStyle w:val="Prrafodelista"/>
        <w:numPr>
          <w:ilvl w:val="0"/>
          <w:numId w:val="1"/>
        </w:numPr>
        <w:spacing w:line="360" w:lineRule="auto"/>
        <w:jc w:val="both"/>
        <w:rPr>
          <w:rFonts w:ascii="Arial" w:eastAsia="Times New Roman" w:hAnsi="Arial" w:cs="Arial"/>
          <w:sz w:val="24"/>
          <w:szCs w:val="24"/>
          <w:lang w:eastAsia="es-BO"/>
        </w:rPr>
      </w:pPr>
      <w:r w:rsidRPr="00D7527B">
        <w:rPr>
          <w:rFonts w:ascii="Arial" w:hAnsi="Arial" w:cs="Arial"/>
          <w:b/>
          <w:sz w:val="24"/>
          <w:szCs w:val="24"/>
        </w:rPr>
        <w:t>CONTEXTO SOCIAL Y ECONÓMICO</w:t>
      </w:r>
    </w:p>
    <w:p w:rsidR="005A6D2C" w:rsidRDefault="005A6D2C" w:rsidP="005B45E9">
      <w:pPr>
        <w:spacing w:line="360" w:lineRule="auto"/>
        <w:ind w:left="360" w:right="23"/>
        <w:jc w:val="both"/>
        <w:rPr>
          <w:rFonts w:ascii="Arial" w:hAnsi="Arial" w:cs="Arial"/>
          <w:sz w:val="24"/>
          <w:szCs w:val="24"/>
        </w:rPr>
      </w:pPr>
      <w:r w:rsidRPr="00D7527B">
        <w:rPr>
          <w:rFonts w:ascii="Arial" w:hAnsi="Arial" w:cs="Arial"/>
          <w:sz w:val="24"/>
          <w:szCs w:val="24"/>
        </w:rPr>
        <w:t xml:space="preserve">La Fundación Rosa </w:t>
      </w:r>
      <w:proofErr w:type="spellStart"/>
      <w:r w:rsidRPr="00D7527B">
        <w:rPr>
          <w:rFonts w:ascii="Arial" w:hAnsi="Arial" w:cs="Arial"/>
          <w:sz w:val="24"/>
          <w:szCs w:val="24"/>
        </w:rPr>
        <w:t>Luxemburg</w:t>
      </w:r>
      <w:proofErr w:type="spellEnd"/>
      <w:r w:rsidRPr="00D7527B">
        <w:rPr>
          <w:rFonts w:ascii="Arial" w:hAnsi="Arial" w:cs="Arial"/>
          <w:sz w:val="24"/>
          <w:szCs w:val="24"/>
        </w:rPr>
        <w:t xml:space="preserve"> (FRL) y el CEAM-Bolivia lleva a cabo la aplicación del “Programa de Acción Afirmativa para el acceso, permanencia y profesionalización mujeres indígenas de Bolivia en la universidad (2011-2016)”, entorno  desde el que pretendemos -como forma de fortalecimiento y recuperación de prácticas culturales de los pueblos indígenas- impulsar este proyecto con fines de mejorar las condiciones del desarrollo socio económico y cultural de las mujeres, permitiéndoles no solo consolidar una fuente de trabajo sino  progresivamente garantizar su manutención y  permanencia en la universidad hasta su profesionalización. </w:t>
      </w:r>
    </w:p>
    <w:p w:rsidR="005A6D2C" w:rsidRDefault="005A6D2C" w:rsidP="005B45E9">
      <w:pPr>
        <w:spacing w:line="360" w:lineRule="auto"/>
        <w:ind w:left="360"/>
        <w:jc w:val="both"/>
        <w:rPr>
          <w:rFonts w:ascii="Arial" w:hAnsi="Arial" w:cs="Arial"/>
          <w:sz w:val="18"/>
          <w:szCs w:val="18"/>
        </w:rPr>
      </w:pPr>
      <w:r w:rsidRPr="00D7527B">
        <w:rPr>
          <w:rFonts w:ascii="Arial" w:hAnsi="Arial" w:cs="Arial"/>
          <w:sz w:val="24"/>
          <w:szCs w:val="24"/>
        </w:rPr>
        <w:t>En Bolivia existe una alta migración del área rural</w:t>
      </w:r>
      <w:r>
        <w:rPr>
          <w:rFonts w:ascii="Arial" w:hAnsi="Arial" w:cs="Arial"/>
          <w:sz w:val="24"/>
          <w:szCs w:val="24"/>
        </w:rPr>
        <w:t xml:space="preserve"> a la urbana,</w:t>
      </w:r>
      <w:r w:rsidRPr="00D7527B">
        <w:rPr>
          <w:rFonts w:ascii="Arial" w:hAnsi="Arial" w:cs="Arial"/>
          <w:sz w:val="24"/>
          <w:szCs w:val="24"/>
        </w:rPr>
        <w:t xml:space="preserve"> según el censo del año 2012</w:t>
      </w:r>
      <w:r>
        <w:rPr>
          <w:rFonts w:ascii="Arial" w:hAnsi="Arial" w:cs="Arial"/>
          <w:sz w:val="24"/>
          <w:szCs w:val="24"/>
        </w:rPr>
        <w:t>,</w:t>
      </w:r>
      <w:r w:rsidRPr="00D7527B">
        <w:rPr>
          <w:rFonts w:ascii="Arial" w:hAnsi="Arial" w:cs="Arial"/>
          <w:sz w:val="24"/>
          <w:szCs w:val="24"/>
        </w:rPr>
        <w:t xml:space="preserve"> el 75% de la población boliviana ya vive hoy en áreas urbanas</w:t>
      </w:r>
      <w:r w:rsidRPr="00A46998">
        <w:rPr>
          <w:rFonts w:ascii="Arial" w:hAnsi="Arial" w:cs="Arial"/>
          <w:sz w:val="24"/>
          <w:szCs w:val="24"/>
        </w:rPr>
        <w:t xml:space="preserve"> </w:t>
      </w:r>
      <w:r>
        <w:rPr>
          <w:rFonts w:ascii="Arial" w:hAnsi="Arial" w:cs="Arial"/>
          <w:sz w:val="24"/>
          <w:szCs w:val="24"/>
        </w:rPr>
        <w:t xml:space="preserve">en donde se hallan insertas las mujeres indígenas, quiénes para realizar </w:t>
      </w:r>
      <w:r w:rsidRPr="009C46D1">
        <w:rPr>
          <w:rFonts w:ascii="Arial" w:hAnsi="Arial" w:cs="Arial"/>
          <w:sz w:val="24"/>
          <w:szCs w:val="24"/>
        </w:rPr>
        <w:t xml:space="preserve">una trayectoria educativa no </w:t>
      </w:r>
      <w:r>
        <w:rPr>
          <w:rFonts w:ascii="Arial" w:hAnsi="Arial" w:cs="Arial"/>
          <w:sz w:val="24"/>
          <w:szCs w:val="24"/>
        </w:rPr>
        <w:t xml:space="preserve">sólo se enfrentan con problemas de recursos económicos sino de </w:t>
      </w:r>
      <w:r w:rsidRPr="009C46D1">
        <w:rPr>
          <w:rFonts w:ascii="Arial" w:hAnsi="Arial" w:cs="Arial"/>
          <w:sz w:val="24"/>
          <w:szCs w:val="24"/>
        </w:rPr>
        <w:t>discriminación</w:t>
      </w:r>
      <w:r>
        <w:rPr>
          <w:rFonts w:ascii="Arial" w:hAnsi="Arial" w:cs="Arial"/>
          <w:sz w:val="24"/>
          <w:szCs w:val="24"/>
        </w:rPr>
        <w:t xml:space="preserve"> por su condición de </w:t>
      </w:r>
      <w:r w:rsidRPr="009C46D1">
        <w:rPr>
          <w:rFonts w:ascii="Arial" w:hAnsi="Arial" w:cs="Arial"/>
          <w:sz w:val="24"/>
          <w:szCs w:val="24"/>
        </w:rPr>
        <w:t>mujeres. En Bolivia en 1992, el 6.35% de la población indígena había accedido a una educación superior y en 2001 el porcentaje aumentó al 8.27%</w:t>
      </w:r>
      <w:r w:rsidRPr="005B45E9">
        <w:rPr>
          <w:rFonts w:ascii="Arial" w:hAnsi="Arial" w:cs="Arial"/>
          <w:i/>
          <w:sz w:val="18"/>
          <w:szCs w:val="18"/>
        </w:rPr>
        <w:t>(</w:t>
      </w:r>
      <w:proofErr w:type="spellStart"/>
      <w:r w:rsidRPr="005B45E9">
        <w:rPr>
          <w:rFonts w:ascii="Arial" w:hAnsi="Arial" w:cs="Arial"/>
          <w:i/>
          <w:sz w:val="18"/>
          <w:szCs w:val="18"/>
        </w:rPr>
        <w:t>Yapu</w:t>
      </w:r>
      <w:proofErr w:type="spellEnd"/>
      <w:r w:rsidRPr="005B45E9">
        <w:rPr>
          <w:rFonts w:ascii="Arial" w:hAnsi="Arial" w:cs="Arial"/>
          <w:i/>
          <w:sz w:val="18"/>
          <w:szCs w:val="18"/>
        </w:rPr>
        <w:t>, Mario. "Hacia la construcción de una universidad intercultural y descolonizadora en el Sistema Universitario Publico Boliviano"- 2011)</w:t>
      </w:r>
      <w:r w:rsidR="00C43050" w:rsidRPr="005B45E9">
        <w:rPr>
          <w:rFonts w:ascii="Arial" w:hAnsi="Arial" w:cs="Arial"/>
          <w:i/>
          <w:sz w:val="24"/>
          <w:szCs w:val="24"/>
        </w:rPr>
        <w:t>.</w:t>
      </w:r>
      <w:r w:rsidR="00C43050">
        <w:rPr>
          <w:rFonts w:ascii="Arial" w:hAnsi="Arial" w:cs="Arial"/>
          <w:sz w:val="24"/>
          <w:szCs w:val="24"/>
        </w:rPr>
        <w:t xml:space="preserve">  En la actualidad no contamos con datos más recientes.</w:t>
      </w:r>
    </w:p>
    <w:p w:rsidR="005A6D2C" w:rsidRDefault="005A6D2C" w:rsidP="005B45E9">
      <w:pPr>
        <w:spacing w:line="360" w:lineRule="auto"/>
        <w:ind w:left="360"/>
        <w:jc w:val="both"/>
        <w:rPr>
          <w:rFonts w:ascii="Arial" w:hAnsi="Arial" w:cs="Arial"/>
          <w:sz w:val="24"/>
          <w:szCs w:val="24"/>
        </w:rPr>
      </w:pPr>
      <w:r>
        <w:rPr>
          <w:rFonts w:ascii="Arial" w:hAnsi="Arial" w:cs="Arial"/>
          <w:sz w:val="24"/>
          <w:szCs w:val="24"/>
        </w:rPr>
        <w:t>El proyecto, además de ser una iniciativa organizativa</w:t>
      </w:r>
      <w:r w:rsidRPr="00984894">
        <w:rPr>
          <w:rFonts w:ascii="Arial" w:hAnsi="Arial" w:cs="Arial"/>
          <w:sz w:val="24"/>
          <w:szCs w:val="24"/>
        </w:rPr>
        <w:t xml:space="preserve"> de economía campesina</w:t>
      </w:r>
      <w:r>
        <w:rPr>
          <w:rFonts w:ascii="Arial" w:hAnsi="Arial" w:cs="Arial"/>
          <w:sz w:val="24"/>
          <w:szCs w:val="24"/>
        </w:rPr>
        <w:t>, pretende a partir de la producción de la agricultura familiar urbana rescatar los saberes, su historia, los recursos y el</w:t>
      </w:r>
      <w:r w:rsidRPr="00345FD5">
        <w:rPr>
          <w:rFonts w:ascii="Arial" w:hAnsi="Arial" w:cs="Arial"/>
          <w:sz w:val="24"/>
          <w:szCs w:val="24"/>
        </w:rPr>
        <w:t xml:space="preserve"> modo de vida originario</w:t>
      </w:r>
      <w:r>
        <w:rPr>
          <w:rFonts w:ascii="Arial" w:hAnsi="Arial" w:cs="Arial"/>
          <w:sz w:val="24"/>
          <w:szCs w:val="24"/>
        </w:rPr>
        <w:t xml:space="preserve"> de las jóvenes,</w:t>
      </w:r>
      <w:r w:rsidRPr="00345FD5">
        <w:rPr>
          <w:rFonts w:ascii="Arial" w:hAnsi="Arial" w:cs="Arial"/>
          <w:sz w:val="24"/>
          <w:szCs w:val="24"/>
        </w:rPr>
        <w:t xml:space="preserve"> además</w:t>
      </w:r>
      <w:r>
        <w:rPr>
          <w:rFonts w:ascii="Arial" w:hAnsi="Arial" w:cs="Arial"/>
          <w:sz w:val="24"/>
          <w:szCs w:val="24"/>
        </w:rPr>
        <w:t>,</w:t>
      </w:r>
      <w:r w:rsidRPr="00345FD5">
        <w:rPr>
          <w:rFonts w:ascii="Arial" w:hAnsi="Arial" w:cs="Arial"/>
          <w:sz w:val="24"/>
          <w:szCs w:val="24"/>
        </w:rPr>
        <w:t xml:space="preserve"> de cumplir un importante rol social al alimentar de forma ecológica a las fam</w:t>
      </w:r>
      <w:r>
        <w:rPr>
          <w:rFonts w:ascii="Arial" w:hAnsi="Arial" w:cs="Arial"/>
          <w:sz w:val="24"/>
          <w:szCs w:val="24"/>
        </w:rPr>
        <w:t xml:space="preserve">ilias que viven en las ciudades, ya que con el </w:t>
      </w:r>
      <w:r w:rsidRPr="00D7527B">
        <w:rPr>
          <w:rFonts w:ascii="Arial" w:hAnsi="Arial" w:cs="Arial"/>
          <w:sz w:val="24"/>
          <w:szCs w:val="24"/>
        </w:rPr>
        <w:t>proceso migratorio</w:t>
      </w:r>
      <w:r>
        <w:rPr>
          <w:rFonts w:ascii="Arial" w:hAnsi="Arial" w:cs="Arial"/>
          <w:sz w:val="24"/>
          <w:szCs w:val="24"/>
        </w:rPr>
        <w:t xml:space="preserve"> </w:t>
      </w:r>
      <w:r w:rsidRPr="00D7527B">
        <w:rPr>
          <w:rFonts w:ascii="Arial" w:hAnsi="Arial" w:cs="Arial"/>
          <w:sz w:val="24"/>
          <w:szCs w:val="24"/>
        </w:rPr>
        <w:t xml:space="preserve">existe una </w:t>
      </w:r>
      <w:r>
        <w:rPr>
          <w:rFonts w:ascii="Arial" w:hAnsi="Arial" w:cs="Arial"/>
          <w:sz w:val="24"/>
          <w:szCs w:val="24"/>
        </w:rPr>
        <w:t xml:space="preserve">constante </w:t>
      </w:r>
      <w:r w:rsidRPr="00D7527B">
        <w:rPr>
          <w:rFonts w:ascii="Arial" w:hAnsi="Arial" w:cs="Arial"/>
          <w:sz w:val="24"/>
          <w:szCs w:val="24"/>
        </w:rPr>
        <w:t>pérdida</w:t>
      </w:r>
      <w:r>
        <w:rPr>
          <w:rFonts w:ascii="Tw Cen MT" w:hAnsi="Tw Cen MT" w:cs="Times New Roman"/>
          <w:sz w:val="24"/>
          <w:szCs w:val="24"/>
        </w:rPr>
        <w:t xml:space="preserve"> </w:t>
      </w:r>
      <w:r>
        <w:rPr>
          <w:rFonts w:ascii="Arial" w:hAnsi="Arial" w:cs="Arial"/>
          <w:sz w:val="24"/>
          <w:szCs w:val="24"/>
        </w:rPr>
        <w:t>de identidad campesina</w:t>
      </w:r>
      <w:r w:rsidRPr="00BD035A">
        <w:rPr>
          <w:rFonts w:ascii="Arial" w:hAnsi="Arial" w:cs="Arial"/>
          <w:sz w:val="24"/>
          <w:szCs w:val="24"/>
        </w:rPr>
        <w:t xml:space="preserve">, por lo que  planteamos trabajar en una primera fase la recuperación de saberes en torno a la alimentación saludable y comida </w:t>
      </w:r>
      <w:r w:rsidRPr="00BD035A">
        <w:rPr>
          <w:rFonts w:ascii="Arial" w:hAnsi="Arial" w:cs="Arial"/>
          <w:sz w:val="24"/>
          <w:szCs w:val="24"/>
        </w:rPr>
        <w:lastRenderedPageBreak/>
        <w:t>consciente, esto como forma de reflexión y recuperación de valores en torno al respeto de la naturaleza, la vida, la alimentación y su relación con la madre tierra, la salud y la utilización natural de nutrientes.</w:t>
      </w:r>
    </w:p>
    <w:p w:rsidR="005A6D2C" w:rsidRPr="005B45E9" w:rsidRDefault="005A6D2C" w:rsidP="005B45E9">
      <w:pPr>
        <w:spacing w:line="360" w:lineRule="auto"/>
        <w:ind w:left="360"/>
        <w:jc w:val="both"/>
        <w:rPr>
          <w:rFonts w:ascii="Arial" w:hAnsi="Arial" w:cs="Arial"/>
          <w:i/>
          <w:sz w:val="18"/>
          <w:szCs w:val="18"/>
        </w:rPr>
      </w:pPr>
      <w:r w:rsidRPr="00984894">
        <w:rPr>
          <w:rFonts w:ascii="Arial" w:hAnsi="Arial" w:cs="Arial"/>
          <w:sz w:val="24"/>
          <w:szCs w:val="24"/>
        </w:rPr>
        <w:t>En El Alto, el Gobierno Municipal adoptó en agosto del 2013 como política pública el fomento de la producción agrícola y ganadera e</w:t>
      </w:r>
      <w:r w:rsidR="00557096">
        <w:rPr>
          <w:rFonts w:ascii="Arial" w:hAnsi="Arial" w:cs="Arial"/>
          <w:sz w:val="24"/>
          <w:szCs w:val="24"/>
        </w:rPr>
        <w:t>n su área urbana y periurbana, e</w:t>
      </w:r>
      <w:r w:rsidRPr="00984894">
        <w:rPr>
          <w:rFonts w:ascii="Arial" w:hAnsi="Arial" w:cs="Arial"/>
          <w:sz w:val="24"/>
          <w:szCs w:val="24"/>
        </w:rPr>
        <w:t xml:space="preserve">l principal objetivo de esta política es reducir los niveles de malnutrición y generar empleo y recursos económicos a </w:t>
      </w:r>
      <w:r>
        <w:rPr>
          <w:rFonts w:ascii="Arial" w:hAnsi="Arial" w:cs="Arial"/>
          <w:sz w:val="24"/>
          <w:szCs w:val="24"/>
        </w:rPr>
        <w:t xml:space="preserve">favor de las familias alteñas. “Bolivia tiene una agricultura familiar con fuertes relaciones con el mercado, combinada con ingresos no agrícolas que generan recursos para cubrir los costos de operación, deudas y gastos familiares que contribuye con los alimentos a disminuir la precariedad de la vida de los migrantes en las ciudades </w:t>
      </w:r>
      <w:r w:rsidRPr="005B45E9">
        <w:rPr>
          <w:rFonts w:ascii="Arial" w:hAnsi="Arial" w:cs="Arial"/>
          <w:i/>
          <w:sz w:val="18"/>
          <w:szCs w:val="18"/>
        </w:rPr>
        <w:t xml:space="preserve">(Roxana Liendo, “La agricultura familiar en la seguridad y soberanía alimentaria en </w:t>
      </w:r>
      <w:proofErr w:type="spellStart"/>
      <w:r w:rsidRPr="005B45E9">
        <w:rPr>
          <w:rFonts w:ascii="Arial" w:hAnsi="Arial" w:cs="Arial"/>
          <w:i/>
          <w:sz w:val="18"/>
          <w:szCs w:val="18"/>
        </w:rPr>
        <w:t>Bolvia</w:t>
      </w:r>
      <w:proofErr w:type="spellEnd"/>
      <w:r w:rsidRPr="005B45E9">
        <w:rPr>
          <w:rFonts w:ascii="Arial" w:hAnsi="Arial" w:cs="Arial"/>
          <w:i/>
          <w:sz w:val="18"/>
          <w:szCs w:val="18"/>
        </w:rPr>
        <w:t>)</w:t>
      </w:r>
      <w:r w:rsidRPr="005B45E9">
        <w:rPr>
          <w:rFonts w:ascii="Arial" w:hAnsi="Arial" w:cs="Arial"/>
          <w:i/>
          <w:sz w:val="24"/>
          <w:szCs w:val="24"/>
        </w:rPr>
        <w:t>”</w:t>
      </w:r>
      <w:r w:rsidRPr="005B45E9">
        <w:rPr>
          <w:rFonts w:ascii="Arial" w:hAnsi="Arial" w:cs="Arial"/>
          <w:i/>
          <w:sz w:val="18"/>
          <w:szCs w:val="18"/>
        </w:rPr>
        <w:t>.</w:t>
      </w:r>
    </w:p>
    <w:p w:rsidR="005A6D2C" w:rsidRPr="006F3941" w:rsidRDefault="005A6D2C" w:rsidP="005B45E9">
      <w:pPr>
        <w:spacing w:line="360" w:lineRule="auto"/>
        <w:ind w:left="360"/>
        <w:jc w:val="both"/>
        <w:rPr>
          <w:rFonts w:ascii="Arial" w:hAnsi="Arial" w:cs="Arial"/>
          <w:b/>
          <w:sz w:val="24"/>
          <w:szCs w:val="24"/>
        </w:rPr>
      </w:pPr>
      <w:r w:rsidRPr="006F3941">
        <w:rPr>
          <w:rFonts w:ascii="Arial" w:hAnsi="Arial" w:cs="Arial"/>
          <w:b/>
          <w:sz w:val="24"/>
          <w:szCs w:val="24"/>
        </w:rPr>
        <w:t>4.</w:t>
      </w:r>
      <w:r w:rsidRPr="006F3941">
        <w:rPr>
          <w:rFonts w:ascii="Arial" w:hAnsi="Arial" w:cs="Arial"/>
          <w:b/>
          <w:sz w:val="24"/>
          <w:szCs w:val="24"/>
        </w:rPr>
        <w:tab/>
        <w:t>ENFOQUE DEL PROYECTO</w:t>
      </w:r>
    </w:p>
    <w:p w:rsidR="005A6D2C" w:rsidRPr="005708A2" w:rsidRDefault="005A6D2C" w:rsidP="005B45E9">
      <w:pPr>
        <w:spacing w:line="360" w:lineRule="auto"/>
        <w:ind w:left="360"/>
        <w:jc w:val="both"/>
        <w:rPr>
          <w:rFonts w:ascii="Arial" w:hAnsi="Arial" w:cs="Arial"/>
          <w:sz w:val="24"/>
          <w:szCs w:val="24"/>
        </w:rPr>
      </w:pPr>
      <w:r w:rsidRPr="005708A2">
        <w:rPr>
          <w:rFonts w:ascii="Arial" w:hAnsi="Arial" w:cs="Arial"/>
          <w:sz w:val="24"/>
          <w:szCs w:val="24"/>
        </w:rPr>
        <w:t>El enfoque utilizado para este proyecto será de lo “individual y cultural” con perspectiva de estrategias de vida y conceptos clave de equidad de género y redes de solidaridad, ya que proponen generar condiciones que les permitan a las personas y colectividades encontrarse en mejores situaciones de relaciones económicas, sociales y políticas.</w:t>
      </w:r>
    </w:p>
    <w:p w:rsidR="005A6D2C" w:rsidRPr="006F3941" w:rsidRDefault="005A6D2C" w:rsidP="005B45E9">
      <w:pPr>
        <w:spacing w:line="360" w:lineRule="auto"/>
        <w:ind w:left="360"/>
        <w:jc w:val="both"/>
        <w:rPr>
          <w:rFonts w:ascii="Arial" w:hAnsi="Arial" w:cs="Arial"/>
          <w:b/>
          <w:sz w:val="24"/>
          <w:szCs w:val="24"/>
        </w:rPr>
      </w:pPr>
      <w:r w:rsidRPr="006F3941">
        <w:rPr>
          <w:rFonts w:ascii="Arial" w:hAnsi="Arial" w:cs="Arial"/>
          <w:b/>
          <w:sz w:val="24"/>
          <w:szCs w:val="24"/>
        </w:rPr>
        <w:t>5.</w:t>
      </w:r>
      <w:r w:rsidRPr="006F3941">
        <w:rPr>
          <w:rFonts w:ascii="Arial" w:hAnsi="Arial" w:cs="Arial"/>
          <w:b/>
          <w:sz w:val="24"/>
          <w:szCs w:val="24"/>
        </w:rPr>
        <w:tab/>
        <w:t>DESCRIPCIÓN DE LA POBLACIÓN OBJETIVO</w:t>
      </w:r>
    </w:p>
    <w:p w:rsidR="00557096" w:rsidRDefault="005A6D2C" w:rsidP="005B45E9">
      <w:pPr>
        <w:spacing w:line="360" w:lineRule="auto"/>
        <w:ind w:left="360"/>
        <w:jc w:val="both"/>
        <w:rPr>
          <w:rFonts w:ascii="Arial" w:hAnsi="Arial" w:cs="Arial"/>
          <w:sz w:val="24"/>
          <w:szCs w:val="24"/>
        </w:rPr>
      </w:pPr>
      <w:r w:rsidRPr="005708A2">
        <w:rPr>
          <w:rFonts w:ascii="Arial" w:hAnsi="Arial" w:cs="Arial"/>
          <w:sz w:val="24"/>
          <w:szCs w:val="24"/>
        </w:rPr>
        <w:t>La población objetivo son 60 mujeres universitarias indígenas migrantes</w:t>
      </w:r>
      <w:r w:rsidRPr="005708A2">
        <w:rPr>
          <w:rFonts w:ascii="Arial" w:hAnsi="Arial" w:cs="Arial"/>
          <w:sz w:val="18"/>
          <w:szCs w:val="18"/>
        </w:rPr>
        <w:t xml:space="preserve"> </w:t>
      </w:r>
      <w:r w:rsidRPr="005708A2">
        <w:rPr>
          <w:rFonts w:ascii="Arial" w:hAnsi="Arial" w:cs="Arial"/>
          <w:sz w:val="24"/>
          <w:szCs w:val="24"/>
        </w:rPr>
        <w:t xml:space="preserve">de las carreras de </w:t>
      </w:r>
      <w:r>
        <w:rPr>
          <w:rFonts w:ascii="Arial" w:hAnsi="Arial" w:cs="Arial"/>
          <w:sz w:val="24"/>
          <w:szCs w:val="24"/>
        </w:rPr>
        <w:t>Agronomía, Sociología y</w:t>
      </w:r>
      <w:r w:rsidRPr="005708A2">
        <w:rPr>
          <w:rFonts w:ascii="Arial" w:hAnsi="Arial" w:cs="Arial"/>
          <w:sz w:val="24"/>
          <w:szCs w:val="24"/>
        </w:rPr>
        <w:t xml:space="preserve"> Cien</w:t>
      </w:r>
      <w:r>
        <w:rPr>
          <w:rFonts w:ascii="Arial" w:hAnsi="Arial" w:cs="Arial"/>
          <w:sz w:val="24"/>
          <w:szCs w:val="24"/>
        </w:rPr>
        <w:t>cias de la Comunicación de la UPEA, mismas que están iniciando su carrera universitaria.</w:t>
      </w:r>
      <w:r w:rsidR="00557096">
        <w:rPr>
          <w:rFonts w:ascii="Arial" w:hAnsi="Arial" w:cs="Arial"/>
          <w:sz w:val="24"/>
          <w:szCs w:val="24"/>
        </w:rPr>
        <w:t xml:space="preserve"> Las jóvenes rurales son mujeres que cuentan con conocimientos mínimos de agricultura, </w:t>
      </w:r>
      <w:r w:rsidR="002762D0">
        <w:rPr>
          <w:rFonts w:ascii="Arial" w:hAnsi="Arial" w:cs="Arial"/>
          <w:sz w:val="24"/>
          <w:szCs w:val="24"/>
        </w:rPr>
        <w:t xml:space="preserve">con las </w:t>
      </w:r>
      <w:r w:rsidR="00151FF0">
        <w:rPr>
          <w:rFonts w:ascii="Arial" w:hAnsi="Arial" w:cs="Arial"/>
          <w:sz w:val="24"/>
          <w:szCs w:val="24"/>
        </w:rPr>
        <w:t xml:space="preserve">mismas se </w:t>
      </w:r>
      <w:r w:rsidR="00557096">
        <w:rPr>
          <w:rFonts w:ascii="Arial" w:hAnsi="Arial" w:cs="Arial"/>
          <w:sz w:val="24"/>
          <w:szCs w:val="24"/>
        </w:rPr>
        <w:t>producirán</w:t>
      </w:r>
      <w:r w:rsidR="00557096" w:rsidRPr="00557096">
        <w:rPr>
          <w:rFonts w:ascii="Arial" w:hAnsi="Arial" w:cs="Arial"/>
          <w:sz w:val="24"/>
          <w:szCs w:val="24"/>
        </w:rPr>
        <w:t xml:space="preserve"> alimentos ecológicos </w:t>
      </w:r>
      <w:r w:rsidR="00557096">
        <w:rPr>
          <w:rFonts w:ascii="Arial" w:hAnsi="Arial" w:cs="Arial"/>
          <w:sz w:val="24"/>
          <w:szCs w:val="24"/>
        </w:rPr>
        <w:t>en el patio de su hogar</w:t>
      </w:r>
      <w:r w:rsidR="00C43050">
        <w:rPr>
          <w:rFonts w:ascii="Arial" w:hAnsi="Arial" w:cs="Arial"/>
          <w:sz w:val="24"/>
          <w:szCs w:val="24"/>
        </w:rPr>
        <w:t xml:space="preserve"> a través de la</w:t>
      </w:r>
      <w:r w:rsidR="002762D0">
        <w:rPr>
          <w:rFonts w:ascii="Arial" w:hAnsi="Arial" w:cs="Arial"/>
          <w:sz w:val="24"/>
          <w:szCs w:val="24"/>
        </w:rPr>
        <w:t xml:space="preserve"> instalación de carpas solares</w:t>
      </w:r>
      <w:r w:rsidR="00C43050">
        <w:rPr>
          <w:rFonts w:ascii="Arial" w:hAnsi="Arial" w:cs="Arial"/>
          <w:sz w:val="24"/>
          <w:szCs w:val="24"/>
        </w:rPr>
        <w:t xml:space="preserve"> en un espacio de 3x8 metros.  Est</w:t>
      </w:r>
      <w:r w:rsidR="003D5418">
        <w:rPr>
          <w:rFonts w:ascii="Arial" w:hAnsi="Arial" w:cs="Arial"/>
          <w:sz w:val="24"/>
          <w:szCs w:val="24"/>
        </w:rPr>
        <w:t>o con la meta de contar con una</w:t>
      </w:r>
      <w:r w:rsidR="00C43050">
        <w:rPr>
          <w:rFonts w:ascii="Arial" w:hAnsi="Arial" w:cs="Arial"/>
          <w:sz w:val="24"/>
          <w:szCs w:val="24"/>
        </w:rPr>
        <w:t xml:space="preserve"> o</w:t>
      </w:r>
      <w:r w:rsidR="00C43050" w:rsidRPr="00C43050">
        <w:rPr>
          <w:rFonts w:ascii="Arial" w:hAnsi="Arial" w:cs="Arial"/>
          <w:sz w:val="24"/>
          <w:szCs w:val="24"/>
        </w:rPr>
        <w:t>rganización productiva que les pe</w:t>
      </w:r>
      <w:r w:rsidR="00C43050">
        <w:rPr>
          <w:rFonts w:ascii="Arial" w:hAnsi="Arial" w:cs="Arial"/>
          <w:sz w:val="24"/>
          <w:szCs w:val="24"/>
        </w:rPr>
        <w:t>rmita</w:t>
      </w:r>
      <w:r w:rsidR="00DE2E13">
        <w:rPr>
          <w:rFonts w:ascii="Arial" w:hAnsi="Arial" w:cs="Arial"/>
          <w:sz w:val="24"/>
          <w:szCs w:val="24"/>
        </w:rPr>
        <w:t xml:space="preserve"> generar</w:t>
      </w:r>
      <w:r w:rsidR="003D5418">
        <w:rPr>
          <w:rFonts w:ascii="Arial" w:hAnsi="Arial" w:cs="Arial"/>
          <w:sz w:val="24"/>
          <w:szCs w:val="24"/>
        </w:rPr>
        <w:t xml:space="preserve"> recursos económico</w:t>
      </w:r>
      <w:r w:rsidR="00DE2E13">
        <w:rPr>
          <w:rFonts w:ascii="Arial" w:hAnsi="Arial" w:cs="Arial"/>
          <w:sz w:val="24"/>
          <w:szCs w:val="24"/>
        </w:rPr>
        <w:t>s para garantizar la continuidad de sus estudios</w:t>
      </w:r>
      <w:r w:rsidR="00C43050" w:rsidRPr="00C43050">
        <w:rPr>
          <w:rFonts w:ascii="Arial" w:hAnsi="Arial" w:cs="Arial"/>
          <w:sz w:val="24"/>
          <w:szCs w:val="24"/>
        </w:rPr>
        <w:t>.</w:t>
      </w:r>
      <w:r w:rsidR="00DE2E13">
        <w:rPr>
          <w:rFonts w:ascii="Arial" w:hAnsi="Arial" w:cs="Arial"/>
          <w:sz w:val="24"/>
          <w:szCs w:val="24"/>
        </w:rPr>
        <w:t xml:space="preserve">  Los</w:t>
      </w:r>
      <w:r w:rsidR="00C43050" w:rsidRPr="00C43050">
        <w:rPr>
          <w:rFonts w:ascii="Arial" w:hAnsi="Arial" w:cs="Arial"/>
          <w:sz w:val="24"/>
          <w:szCs w:val="24"/>
        </w:rPr>
        <w:t xml:space="preserve"> huertos urbanos han ido ganando más importancia y atención, especialmente por su relación con la seguridad alimentaria, la producción orgán</w:t>
      </w:r>
      <w:r w:rsidR="00DE2E13">
        <w:rPr>
          <w:rFonts w:ascii="Arial" w:hAnsi="Arial" w:cs="Arial"/>
          <w:sz w:val="24"/>
          <w:szCs w:val="24"/>
        </w:rPr>
        <w:t xml:space="preserve">ica de alimentos, </w:t>
      </w:r>
      <w:r w:rsidR="00C43050" w:rsidRPr="00C43050">
        <w:rPr>
          <w:rFonts w:ascii="Arial" w:hAnsi="Arial" w:cs="Arial"/>
          <w:sz w:val="24"/>
          <w:szCs w:val="24"/>
        </w:rPr>
        <w:t>la educación ambiental, las relaciones sociales, la transformación social y la regeneración urbana (</w:t>
      </w:r>
      <w:proofErr w:type="spellStart"/>
      <w:r w:rsidR="00C43050" w:rsidRPr="00C43050">
        <w:rPr>
          <w:rFonts w:ascii="Arial" w:hAnsi="Arial" w:cs="Arial"/>
          <w:sz w:val="24"/>
          <w:szCs w:val="24"/>
        </w:rPr>
        <w:t>Zaa</w:t>
      </w:r>
      <w:r w:rsidR="00DE2E13">
        <w:rPr>
          <w:rFonts w:ascii="Arial" w:hAnsi="Arial" w:cs="Arial"/>
          <w:sz w:val="24"/>
          <w:szCs w:val="24"/>
        </w:rPr>
        <w:t>r</w:t>
      </w:r>
      <w:proofErr w:type="spellEnd"/>
      <w:r w:rsidR="00DE2E13">
        <w:rPr>
          <w:rFonts w:ascii="Arial" w:hAnsi="Arial" w:cs="Arial"/>
          <w:sz w:val="24"/>
          <w:szCs w:val="24"/>
        </w:rPr>
        <w:t xml:space="preserve">, M. H. (2011).   </w:t>
      </w:r>
    </w:p>
    <w:p w:rsidR="00293D5A" w:rsidRDefault="00293D5A" w:rsidP="005B45E9">
      <w:pPr>
        <w:spacing w:line="360" w:lineRule="auto"/>
        <w:ind w:left="360"/>
        <w:jc w:val="both"/>
        <w:rPr>
          <w:rFonts w:ascii="Arial" w:hAnsi="Arial" w:cs="Arial"/>
          <w:b/>
          <w:sz w:val="24"/>
          <w:szCs w:val="24"/>
        </w:rPr>
      </w:pPr>
      <w:r w:rsidRPr="00293D5A">
        <w:rPr>
          <w:rFonts w:ascii="Arial" w:hAnsi="Arial" w:cs="Arial"/>
          <w:b/>
          <w:sz w:val="24"/>
          <w:szCs w:val="24"/>
        </w:rPr>
        <w:t>6. PROBLEMA PRINCIPAL A RESOLVER CON EL PROYECTO</w:t>
      </w:r>
    </w:p>
    <w:p w:rsidR="009D5C8B" w:rsidRDefault="009D5C8B" w:rsidP="005B45E9">
      <w:pPr>
        <w:spacing w:line="360" w:lineRule="auto"/>
        <w:ind w:left="360"/>
        <w:jc w:val="center"/>
        <w:rPr>
          <w:rFonts w:cstheme="minorHAnsi"/>
          <w:sz w:val="16"/>
          <w:szCs w:val="16"/>
        </w:rPr>
      </w:pPr>
    </w:p>
    <w:p w:rsidR="009D5C8B" w:rsidRDefault="009D5C8B" w:rsidP="005B45E9">
      <w:pPr>
        <w:spacing w:line="360" w:lineRule="auto"/>
        <w:ind w:left="360"/>
        <w:jc w:val="center"/>
        <w:rPr>
          <w:rFonts w:cstheme="minorHAnsi"/>
          <w:sz w:val="16"/>
          <w:szCs w:val="16"/>
        </w:rPr>
      </w:pPr>
    </w:p>
    <w:p w:rsidR="009D5C8B" w:rsidRDefault="009D5C8B" w:rsidP="005B45E9">
      <w:pPr>
        <w:spacing w:line="360" w:lineRule="auto"/>
        <w:ind w:left="360"/>
        <w:jc w:val="center"/>
        <w:rPr>
          <w:rFonts w:cstheme="minorHAnsi"/>
          <w:sz w:val="16"/>
          <w:szCs w:val="16"/>
        </w:rPr>
      </w:pPr>
    </w:p>
    <w:p w:rsidR="00443AF7" w:rsidRPr="00443AF7" w:rsidRDefault="00443AF7" w:rsidP="005B45E9">
      <w:pPr>
        <w:spacing w:line="360" w:lineRule="auto"/>
        <w:ind w:left="360"/>
        <w:jc w:val="center"/>
        <w:rPr>
          <w:rFonts w:cstheme="minorHAnsi"/>
          <w:b/>
          <w:sz w:val="16"/>
          <w:szCs w:val="16"/>
        </w:rPr>
      </w:pPr>
      <w:r w:rsidRPr="00443AF7">
        <w:rPr>
          <w:rFonts w:cstheme="minorHAnsi"/>
          <w:sz w:val="16"/>
          <w:szCs w:val="16"/>
        </w:rPr>
        <w:t>Diagnóstico “Programa de Acción Afirmativa para el acceso, permanencia y profesionalización mujeres indígenas de Bolivia en la universidad (2013)</w:t>
      </w:r>
    </w:p>
    <w:p w:rsidR="00293D5A" w:rsidRPr="00293D5A" w:rsidRDefault="00293D5A" w:rsidP="005B45E9">
      <w:pPr>
        <w:spacing w:line="360" w:lineRule="auto"/>
        <w:ind w:left="360"/>
        <w:jc w:val="center"/>
        <w:rPr>
          <w:rFonts w:ascii="Arial" w:hAnsi="Arial" w:cs="Arial"/>
          <w:b/>
          <w:sz w:val="24"/>
          <w:szCs w:val="24"/>
        </w:rPr>
      </w:pPr>
      <w:r>
        <w:rPr>
          <w:noProof/>
          <w:lang w:eastAsia="es-BO"/>
        </w:rPr>
        <w:drawing>
          <wp:inline distT="0" distB="0" distL="0" distR="0" wp14:anchorId="1486EE21" wp14:editId="176A1E04">
            <wp:extent cx="3950208" cy="50767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0208" cy="5076749"/>
                    </a:xfrm>
                    <a:prstGeom prst="rect">
                      <a:avLst/>
                    </a:prstGeom>
                    <a:solidFill>
                      <a:srgbClr val="FFFFFF"/>
                    </a:solidFill>
                    <a:ln>
                      <a:noFill/>
                    </a:ln>
                  </pic:spPr>
                </pic:pic>
              </a:graphicData>
            </a:graphic>
          </wp:inline>
        </w:drawing>
      </w:r>
    </w:p>
    <w:p w:rsidR="005A6D2C" w:rsidRDefault="005A6D2C" w:rsidP="005B45E9">
      <w:pPr>
        <w:spacing w:line="360" w:lineRule="auto"/>
        <w:ind w:left="360"/>
        <w:jc w:val="both"/>
        <w:rPr>
          <w:rFonts w:ascii="Arial" w:hAnsi="Arial" w:cs="Arial"/>
          <w:sz w:val="18"/>
          <w:szCs w:val="18"/>
        </w:rPr>
      </w:pPr>
    </w:p>
    <w:p w:rsidR="005A6D2C" w:rsidRDefault="005A6D2C" w:rsidP="005B45E9">
      <w:pPr>
        <w:spacing w:line="360" w:lineRule="auto"/>
        <w:ind w:left="360"/>
        <w:jc w:val="both"/>
        <w:rPr>
          <w:rFonts w:ascii="Arial" w:hAnsi="Arial" w:cs="Arial"/>
          <w:sz w:val="18"/>
          <w:szCs w:val="18"/>
        </w:rPr>
      </w:pPr>
    </w:p>
    <w:p w:rsidR="00563F55" w:rsidRPr="00563F55" w:rsidRDefault="00563F55" w:rsidP="005B45E9">
      <w:pPr>
        <w:spacing w:line="360" w:lineRule="auto"/>
        <w:ind w:left="360"/>
        <w:jc w:val="both"/>
        <w:rPr>
          <w:rFonts w:ascii="Arial" w:hAnsi="Arial" w:cs="Arial"/>
          <w:sz w:val="24"/>
          <w:szCs w:val="24"/>
        </w:rPr>
      </w:pPr>
      <w:r w:rsidRPr="00563F55">
        <w:rPr>
          <w:rFonts w:ascii="Arial" w:hAnsi="Arial" w:cs="Arial"/>
          <w:sz w:val="24"/>
          <w:szCs w:val="24"/>
        </w:rPr>
        <w:t xml:space="preserve">Se </w:t>
      </w:r>
      <w:r>
        <w:rPr>
          <w:rFonts w:ascii="Arial" w:hAnsi="Arial" w:cs="Arial"/>
          <w:sz w:val="24"/>
          <w:szCs w:val="24"/>
        </w:rPr>
        <w:t>ha identificado -de acuerdo a este</w:t>
      </w:r>
      <w:r w:rsidRPr="00563F55">
        <w:rPr>
          <w:rFonts w:ascii="Arial" w:hAnsi="Arial" w:cs="Arial"/>
          <w:sz w:val="24"/>
          <w:szCs w:val="24"/>
        </w:rPr>
        <w:t xml:space="preserve"> diagnóstico de</w:t>
      </w:r>
      <w:r w:rsidR="00443AF7">
        <w:rPr>
          <w:rFonts w:ascii="Arial" w:hAnsi="Arial" w:cs="Arial"/>
          <w:sz w:val="24"/>
          <w:szCs w:val="24"/>
        </w:rPr>
        <w:t xml:space="preserve"> la</w:t>
      </w:r>
      <w:r w:rsidRPr="00563F55">
        <w:rPr>
          <w:rFonts w:ascii="Arial" w:hAnsi="Arial" w:cs="Arial"/>
          <w:sz w:val="24"/>
          <w:szCs w:val="24"/>
        </w:rPr>
        <w:t xml:space="preserve"> FRL -que una  de las problemáticas principales de la deserción universitaria de las jóvenes migrantes es el factor económico</w:t>
      </w:r>
      <w:r w:rsidR="0045026A">
        <w:rPr>
          <w:rFonts w:ascii="Arial" w:hAnsi="Arial" w:cs="Arial"/>
          <w:sz w:val="24"/>
          <w:szCs w:val="24"/>
        </w:rPr>
        <w:t xml:space="preserve"> (ver el cuadro de necesidades)</w:t>
      </w:r>
      <w:r w:rsidRPr="00563F55">
        <w:rPr>
          <w:rFonts w:ascii="Arial" w:hAnsi="Arial" w:cs="Arial"/>
          <w:sz w:val="24"/>
          <w:szCs w:val="24"/>
        </w:rPr>
        <w:t>, razón por la cual nace la emergencia de fomentar procesos organizativos de economía campesina como el de fomentar la agricultura familiar a través de huertos urbanos en los espacios familiares de las jóvenes rurales. Para esto es necesaria la consolidación y formación del sentido de comunidad a través de una red de relaciones de apoyo mutuo, recuperación de saberes y formas de organización productiva que les permita ampliar su red de mercados.</w:t>
      </w:r>
    </w:p>
    <w:p w:rsidR="00563F55" w:rsidRPr="0045026A" w:rsidRDefault="00416C86" w:rsidP="005B45E9">
      <w:pPr>
        <w:spacing w:line="360" w:lineRule="auto"/>
        <w:ind w:left="360"/>
        <w:jc w:val="both"/>
        <w:rPr>
          <w:rFonts w:ascii="Arial" w:hAnsi="Arial" w:cs="Arial"/>
          <w:b/>
          <w:sz w:val="24"/>
          <w:szCs w:val="24"/>
        </w:rPr>
      </w:pPr>
      <w:r>
        <w:rPr>
          <w:rFonts w:ascii="Arial" w:hAnsi="Arial" w:cs="Arial"/>
          <w:b/>
          <w:sz w:val="24"/>
          <w:szCs w:val="24"/>
        </w:rPr>
        <w:t>7</w:t>
      </w:r>
      <w:r w:rsidR="00563F55" w:rsidRPr="0045026A">
        <w:rPr>
          <w:rFonts w:ascii="Arial" w:hAnsi="Arial" w:cs="Arial"/>
          <w:b/>
          <w:sz w:val="24"/>
          <w:szCs w:val="24"/>
        </w:rPr>
        <w:t>.  OBJETIVO GENERAL</w:t>
      </w:r>
    </w:p>
    <w:p w:rsidR="00563F55" w:rsidRPr="00563F55" w:rsidRDefault="00563F55" w:rsidP="005B45E9">
      <w:pPr>
        <w:spacing w:line="360" w:lineRule="auto"/>
        <w:ind w:left="360"/>
        <w:jc w:val="both"/>
        <w:rPr>
          <w:rFonts w:ascii="Arial" w:hAnsi="Arial" w:cs="Arial"/>
          <w:sz w:val="24"/>
          <w:szCs w:val="24"/>
        </w:rPr>
      </w:pPr>
      <w:r w:rsidRPr="00563F55">
        <w:rPr>
          <w:rFonts w:ascii="Arial" w:hAnsi="Arial" w:cs="Arial"/>
          <w:sz w:val="24"/>
          <w:szCs w:val="24"/>
        </w:rPr>
        <w:t>Construir, a través de la agricultura familiar y la recuperación de saberes, procesos de economía campesina indígena  que permita a las mujeres universitarias indígenas migrantes garantizar su manutención y  permanencia en la universida</w:t>
      </w:r>
      <w:r>
        <w:rPr>
          <w:rFonts w:ascii="Arial" w:hAnsi="Arial" w:cs="Arial"/>
          <w:sz w:val="24"/>
          <w:szCs w:val="24"/>
        </w:rPr>
        <w:t>d hasta</w:t>
      </w:r>
      <w:r w:rsidR="00EB6172">
        <w:rPr>
          <w:rFonts w:ascii="Arial" w:hAnsi="Arial" w:cs="Arial"/>
          <w:sz w:val="24"/>
          <w:szCs w:val="24"/>
        </w:rPr>
        <w:t xml:space="preserve"> su profesionalización </w:t>
      </w:r>
      <w:r>
        <w:rPr>
          <w:rFonts w:ascii="Arial" w:hAnsi="Arial" w:cs="Arial"/>
          <w:sz w:val="24"/>
          <w:szCs w:val="24"/>
        </w:rPr>
        <w:t>de</w:t>
      </w:r>
      <w:r w:rsidR="00EB6172">
        <w:rPr>
          <w:rFonts w:ascii="Arial" w:hAnsi="Arial" w:cs="Arial"/>
          <w:sz w:val="24"/>
          <w:szCs w:val="24"/>
        </w:rPr>
        <w:t>sde</w:t>
      </w:r>
      <w:r w:rsidRPr="00563F55">
        <w:rPr>
          <w:rFonts w:ascii="Arial" w:hAnsi="Arial" w:cs="Arial"/>
          <w:sz w:val="24"/>
          <w:szCs w:val="24"/>
        </w:rPr>
        <w:t xml:space="preserve"> un enfoque de género.</w:t>
      </w:r>
    </w:p>
    <w:p w:rsidR="00563F55" w:rsidRPr="0045026A" w:rsidRDefault="00563F55" w:rsidP="005B45E9">
      <w:pPr>
        <w:spacing w:line="360" w:lineRule="auto"/>
        <w:ind w:left="360"/>
        <w:jc w:val="both"/>
        <w:rPr>
          <w:rFonts w:ascii="Arial" w:hAnsi="Arial" w:cs="Arial"/>
          <w:b/>
          <w:sz w:val="24"/>
          <w:szCs w:val="24"/>
        </w:rPr>
      </w:pPr>
      <w:r w:rsidRPr="0045026A">
        <w:rPr>
          <w:rFonts w:ascii="Arial" w:hAnsi="Arial" w:cs="Arial"/>
          <w:b/>
          <w:sz w:val="24"/>
          <w:szCs w:val="24"/>
        </w:rPr>
        <w:t>Objetivos Específicos</w:t>
      </w:r>
    </w:p>
    <w:p w:rsidR="00563F55" w:rsidRPr="00563F55" w:rsidRDefault="00C44DB3" w:rsidP="005B45E9">
      <w:pPr>
        <w:spacing w:line="360" w:lineRule="auto"/>
        <w:ind w:left="360"/>
        <w:jc w:val="both"/>
        <w:rPr>
          <w:rFonts w:ascii="Arial" w:hAnsi="Arial" w:cs="Arial"/>
          <w:sz w:val="24"/>
          <w:szCs w:val="24"/>
        </w:rPr>
      </w:pPr>
      <w:r>
        <w:rPr>
          <w:rFonts w:ascii="Arial" w:hAnsi="Arial" w:cs="Arial"/>
          <w:sz w:val="24"/>
          <w:szCs w:val="24"/>
        </w:rPr>
        <w:t>•</w:t>
      </w:r>
      <w:r>
        <w:rPr>
          <w:rFonts w:ascii="Arial" w:hAnsi="Arial" w:cs="Arial"/>
          <w:sz w:val="24"/>
          <w:szCs w:val="24"/>
        </w:rPr>
        <w:tab/>
        <w:t>Dinamiza</w:t>
      </w:r>
      <w:r w:rsidR="00563F55" w:rsidRPr="00563F55">
        <w:rPr>
          <w:rFonts w:ascii="Arial" w:hAnsi="Arial" w:cs="Arial"/>
          <w:sz w:val="24"/>
          <w:szCs w:val="24"/>
        </w:rPr>
        <w:t xml:space="preserve"> un grupo de reflexión sobre la alimentación saludable y comida consciente. </w:t>
      </w:r>
    </w:p>
    <w:p w:rsidR="00563F55" w:rsidRPr="00563F55" w:rsidRDefault="00C44DB3" w:rsidP="005B45E9">
      <w:pPr>
        <w:spacing w:line="360" w:lineRule="auto"/>
        <w:ind w:left="360"/>
        <w:jc w:val="both"/>
        <w:rPr>
          <w:rFonts w:ascii="Arial" w:hAnsi="Arial" w:cs="Arial"/>
          <w:sz w:val="24"/>
          <w:szCs w:val="24"/>
        </w:rPr>
      </w:pPr>
      <w:r>
        <w:rPr>
          <w:rFonts w:ascii="Arial" w:hAnsi="Arial" w:cs="Arial"/>
          <w:sz w:val="24"/>
          <w:szCs w:val="24"/>
        </w:rPr>
        <w:t>•</w:t>
      </w:r>
      <w:r>
        <w:rPr>
          <w:rFonts w:ascii="Arial" w:hAnsi="Arial" w:cs="Arial"/>
          <w:sz w:val="24"/>
          <w:szCs w:val="24"/>
        </w:rPr>
        <w:tab/>
        <w:t>Apoya</w:t>
      </w:r>
      <w:r w:rsidR="00563F55" w:rsidRPr="00563F55">
        <w:rPr>
          <w:rFonts w:ascii="Arial" w:hAnsi="Arial" w:cs="Arial"/>
          <w:sz w:val="24"/>
          <w:szCs w:val="24"/>
        </w:rPr>
        <w:t xml:space="preserve"> prácticas de la producción de la agricultura familiar con cultivos no tradicionales a través de la capacitación y asistencia técnica ecológica.</w:t>
      </w:r>
    </w:p>
    <w:p w:rsidR="00563F55" w:rsidRDefault="00C44DB3" w:rsidP="005B45E9">
      <w:pPr>
        <w:spacing w:line="360" w:lineRule="auto"/>
        <w:ind w:left="360"/>
        <w:jc w:val="both"/>
        <w:rPr>
          <w:rFonts w:ascii="Arial" w:hAnsi="Arial" w:cs="Arial"/>
          <w:sz w:val="24"/>
          <w:szCs w:val="24"/>
        </w:rPr>
      </w:pPr>
      <w:r>
        <w:rPr>
          <w:rFonts w:ascii="Arial" w:hAnsi="Arial" w:cs="Arial"/>
          <w:sz w:val="24"/>
          <w:szCs w:val="24"/>
        </w:rPr>
        <w:t>•</w:t>
      </w:r>
      <w:r>
        <w:rPr>
          <w:rFonts w:ascii="Arial" w:hAnsi="Arial" w:cs="Arial"/>
          <w:sz w:val="24"/>
          <w:szCs w:val="24"/>
        </w:rPr>
        <w:tab/>
        <w:t>Impulsa</w:t>
      </w:r>
      <w:r w:rsidR="00563F55" w:rsidRPr="00563F55">
        <w:rPr>
          <w:rFonts w:ascii="Arial" w:hAnsi="Arial" w:cs="Arial"/>
          <w:sz w:val="24"/>
          <w:szCs w:val="24"/>
        </w:rPr>
        <w:t xml:space="preserve"> una organización económica-productiva de agricultura familiar con base indígena campesina.</w:t>
      </w:r>
    </w:p>
    <w:p w:rsidR="00C90F74" w:rsidRDefault="00C90F74" w:rsidP="005B45E9">
      <w:pPr>
        <w:spacing w:line="360" w:lineRule="auto"/>
        <w:ind w:left="360"/>
        <w:jc w:val="both"/>
        <w:rPr>
          <w:rFonts w:ascii="Arial" w:hAnsi="Arial" w:cs="Arial"/>
          <w:b/>
          <w:sz w:val="24"/>
          <w:szCs w:val="24"/>
        </w:rPr>
      </w:pPr>
      <w:r w:rsidRPr="00C90F74">
        <w:rPr>
          <w:rFonts w:ascii="Arial" w:hAnsi="Arial" w:cs="Arial"/>
          <w:b/>
          <w:sz w:val="24"/>
          <w:szCs w:val="24"/>
        </w:rPr>
        <w:t>8. PLAN DE SEGUIMIENTO Y EVALUACIÓN</w:t>
      </w:r>
    </w:p>
    <w:p w:rsidR="00C90F74" w:rsidRPr="008B10CD" w:rsidRDefault="00506D4A" w:rsidP="008B10CD">
      <w:pPr>
        <w:spacing w:line="360" w:lineRule="auto"/>
        <w:ind w:left="360"/>
        <w:jc w:val="both"/>
        <w:rPr>
          <w:rFonts w:ascii="Arial" w:hAnsi="Arial" w:cs="Arial"/>
          <w:sz w:val="24"/>
          <w:szCs w:val="24"/>
        </w:rPr>
      </w:pPr>
      <w:r>
        <w:rPr>
          <w:rFonts w:ascii="Arial" w:hAnsi="Arial" w:cs="Arial"/>
          <w:sz w:val="24"/>
          <w:szCs w:val="24"/>
        </w:rPr>
        <w:t xml:space="preserve">El plan de seguimiento que será desglosado de manera más efectiva en un cronograma más detallado por </w:t>
      </w:r>
      <w:r w:rsidR="00371C0D">
        <w:rPr>
          <w:rFonts w:ascii="Arial" w:hAnsi="Arial" w:cs="Arial"/>
          <w:sz w:val="24"/>
          <w:szCs w:val="24"/>
        </w:rPr>
        <w:t>actividad más adelante</w:t>
      </w:r>
      <w:r>
        <w:rPr>
          <w:rFonts w:ascii="Arial" w:hAnsi="Arial" w:cs="Arial"/>
          <w:sz w:val="24"/>
          <w:szCs w:val="24"/>
        </w:rPr>
        <w:t>,</w:t>
      </w:r>
      <w:r w:rsidR="008E31FC" w:rsidRPr="008E31FC">
        <w:rPr>
          <w:rFonts w:ascii="Arial" w:hAnsi="Arial" w:cs="Arial"/>
          <w:sz w:val="24"/>
          <w:szCs w:val="24"/>
        </w:rPr>
        <w:t xml:space="preserve"> es</w:t>
      </w:r>
      <w:r w:rsidR="00371C0D">
        <w:rPr>
          <w:rFonts w:ascii="Arial" w:hAnsi="Arial" w:cs="Arial"/>
          <w:sz w:val="24"/>
          <w:szCs w:val="24"/>
        </w:rPr>
        <w:t xml:space="preserve"> el insumo para nuestra e</w:t>
      </w:r>
      <w:r>
        <w:rPr>
          <w:rFonts w:ascii="Arial" w:hAnsi="Arial" w:cs="Arial"/>
          <w:sz w:val="24"/>
          <w:szCs w:val="24"/>
        </w:rPr>
        <w:t>valuación y</w:t>
      </w:r>
      <w:r w:rsidR="00371C0D">
        <w:rPr>
          <w:rFonts w:ascii="Arial" w:hAnsi="Arial" w:cs="Arial"/>
          <w:sz w:val="24"/>
          <w:szCs w:val="24"/>
        </w:rPr>
        <w:t xml:space="preserve"> así no </w:t>
      </w:r>
      <w:r w:rsidR="008E31FC" w:rsidRPr="008E31FC">
        <w:rPr>
          <w:rFonts w:ascii="Arial" w:hAnsi="Arial" w:cs="Arial"/>
          <w:sz w:val="24"/>
          <w:szCs w:val="24"/>
        </w:rPr>
        <w:t>s</w:t>
      </w:r>
      <w:r w:rsidR="00371C0D">
        <w:rPr>
          <w:rFonts w:ascii="Arial" w:hAnsi="Arial" w:cs="Arial"/>
          <w:sz w:val="24"/>
          <w:szCs w:val="24"/>
        </w:rPr>
        <w:t>e ejecuten al mismo tiempo, el m</w:t>
      </w:r>
      <w:r w:rsidR="008E31FC" w:rsidRPr="008E31FC">
        <w:rPr>
          <w:rFonts w:ascii="Arial" w:hAnsi="Arial" w:cs="Arial"/>
          <w:sz w:val="24"/>
          <w:szCs w:val="24"/>
        </w:rPr>
        <w:t xml:space="preserve">onitoreo </w:t>
      </w:r>
      <w:r w:rsidR="00371C0D">
        <w:rPr>
          <w:rFonts w:ascii="Arial" w:hAnsi="Arial" w:cs="Arial"/>
          <w:sz w:val="24"/>
          <w:szCs w:val="24"/>
        </w:rPr>
        <w:t xml:space="preserve">y seguimiento </w:t>
      </w:r>
      <w:r w:rsidR="008E31FC" w:rsidRPr="008E31FC">
        <w:rPr>
          <w:rFonts w:ascii="Arial" w:hAnsi="Arial" w:cs="Arial"/>
          <w:sz w:val="24"/>
          <w:szCs w:val="24"/>
        </w:rPr>
        <w:t>estará</w:t>
      </w:r>
      <w:r w:rsidR="00371C0D">
        <w:rPr>
          <w:rFonts w:ascii="Arial" w:hAnsi="Arial" w:cs="Arial"/>
          <w:sz w:val="24"/>
          <w:szCs w:val="24"/>
        </w:rPr>
        <w:t>n</w:t>
      </w:r>
      <w:r w:rsidR="008E31FC" w:rsidRPr="008E31FC">
        <w:rPr>
          <w:rFonts w:ascii="Arial" w:hAnsi="Arial" w:cs="Arial"/>
          <w:sz w:val="24"/>
          <w:szCs w:val="24"/>
        </w:rPr>
        <w:t xml:space="preserve"> siempre inmediata o</w:t>
      </w:r>
      <w:r w:rsidR="00371C0D">
        <w:rPr>
          <w:rFonts w:ascii="Arial" w:hAnsi="Arial" w:cs="Arial"/>
          <w:sz w:val="24"/>
          <w:szCs w:val="24"/>
        </w:rPr>
        <w:t xml:space="preserve"> mediatamente en función de e</w:t>
      </w:r>
      <w:r w:rsidR="008E31FC" w:rsidRPr="008E31FC">
        <w:rPr>
          <w:rFonts w:ascii="Arial" w:hAnsi="Arial" w:cs="Arial"/>
          <w:sz w:val="24"/>
          <w:szCs w:val="24"/>
        </w:rPr>
        <w:t>valuación</w:t>
      </w:r>
      <w:r w:rsidR="00371C0D">
        <w:rPr>
          <w:rFonts w:ascii="Arial" w:hAnsi="Arial" w:cs="Arial"/>
          <w:sz w:val="24"/>
          <w:szCs w:val="24"/>
        </w:rPr>
        <w:t xml:space="preserve"> que se hará de forma externa</w:t>
      </w:r>
      <w:r w:rsidR="008E31FC" w:rsidRPr="008E31FC">
        <w:rPr>
          <w:rFonts w:ascii="Arial" w:hAnsi="Arial" w:cs="Arial"/>
          <w:sz w:val="24"/>
          <w:szCs w:val="24"/>
        </w:rPr>
        <w:t>.</w:t>
      </w:r>
      <w:r w:rsidR="00371C0D">
        <w:rPr>
          <w:rFonts w:ascii="Arial" w:hAnsi="Arial" w:cs="Arial"/>
          <w:sz w:val="24"/>
          <w:szCs w:val="24"/>
        </w:rPr>
        <w:t xml:space="preserve"> No obstante de forma general esta será la pauta de nuestro seguimiento y evaluación:</w:t>
      </w:r>
      <w:r w:rsidR="009A3DA8">
        <w:rPr>
          <w:rFonts w:ascii="Arial" w:hAnsi="Arial" w:cs="Arial"/>
          <w:sz w:val="24"/>
          <w:szCs w:val="24"/>
        </w:rPr>
        <w:t xml:space="preserve"> </w:t>
      </w:r>
    </w:p>
    <w:tbl>
      <w:tblPr>
        <w:tblStyle w:val="Tablaconcuadrcula"/>
        <w:tblW w:w="0" w:type="auto"/>
        <w:tblInd w:w="360" w:type="dxa"/>
        <w:tblLook w:val="04A0" w:firstRow="1" w:lastRow="0" w:firstColumn="1" w:lastColumn="0" w:noHBand="0" w:noVBand="1"/>
      </w:tblPr>
      <w:tblGrid>
        <w:gridCol w:w="3942"/>
        <w:gridCol w:w="3355"/>
        <w:gridCol w:w="3355"/>
      </w:tblGrid>
      <w:tr w:rsidR="0015266E" w:rsidTr="0015266E">
        <w:tc>
          <w:tcPr>
            <w:tcW w:w="3942" w:type="dxa"/>
          </w:tcPr>
          <w:p w:rsidR="0015266E" w:rsidRPr="008B10CD" w:rsidRDefault="0015266E" w:rsidP="005B45E9">
            <w:pPr>
              <w:spacing w:line="360" w:lineRule="auto"/>
              <w:jc w:val="both"/>
              <w:rPr>
                <w:rFonts w:ascii="Arial" w:hAnsi="Arial" w:cs="Arial"/>
                <w:sz w:val="18"/>
                <w:szCs w:val="18"/>
              </w:rPr>
            </w:pPr>
            <w:r w:rsidRPr="008B10CD">
              <w:rPr>
                <w:rFonts w:ascii="Arial" w:hAnsi="Arial" w:cs="Arial"/>
                <w:b/>
                <w:sz w:val="18"/>
                <w:szCs w:val="18"/>
              </w:rPr>
              <w:t>Objetivo 1: Dinamiza un grupo de reflexión sobre la alimentación saludable y comida consciente</w:t>
            </w:r>
            <w:r w:rsidRPr="008B10CD">
              <w:rPr>
                <w:rFonts w:ascii="Arial" w:hAnsi="Arial" w:cs="Arial"/>
                <w:sz w:val="18"/>
                <w:szCs w:val="18"/>
              </w:rPr>
              <w:t xml:space="preserve">. </w:t>
            </w:r>
          </w:p>
          <w:p w:rsidR="0015266E" w:rsidRPr="008B10CD" w:rsidRDefault="0015266E" w:rsidP="005B45E9">
            <w:pPr>
              <w:spacing w:line="360" w:lineRule="auto"/>
              <w:jc w:val="both"/>
              <w:rPr>
                <w:rFonts w:ascii="Arial" w:hAnsi="Arial" w:cs="Arial"/>
                <w:sz w:val="18"/>
                <w:szCs w:val="18"/>
              </w:rPr>
            </w:pPr>
          </w:p>
        </w:tc>
        <w:tc>
          <w:tcPr>
            <w:tcW w:w="3355" w:type="dxa"/>
          </w:tcPr>
          <w:p w:rsidR="0015266E" w:rsidRPr="008B10CD" w:rsidRDefault="0015266E" w:rsidP="005B45E9">
            <w:pPr>
              <w:spacing w:line="360" w:lineRule="auto"/>
              <w:jc w:val="center"/>
              <w:rPr>
                <w:rFonts w:ascii="Arial" w:hAnsi="Arial" w:cs="Arial"/>
                <w:b/>
                <w:sz w:val="18"/>
                <w:szCs w:val="18"/>
              </w:rPr>
            </w:pPr>
            <w:r w:rsidRPr="008B10CD">
              <w:rPr>
                <w:rFonts w:ascii="Arial" w:hAnsi="Arial" w:cs="Arial"/>
                <w:b/>
                <w:sz w:val="18"/>
                <w:szCs w:val="18"/>
              </w:rPr>
              <w:t>Responsable</w:t>
            </w:r>
          </w:p>
        </w:tc>
        <w:tc>
          <w:tcPr>
            <w:tcW w:w="3355" w:type="dxa"/>
          </w:tcPr>
          <w:p w:rsidR="0015266E" w:rsidRPr="00E97A49" w:rsidRDefault="00E97A49" w:rsidP="005B45E9">
            <w:pPr>
              <w:spacing w:line="360" w:lineRule="auto"/>
              <w:jc w:val="center"/>
              <w:rPr>
                <w:rFonts w:ascii="Arial" w:hAnsi="Arial" w:cs="Arial"/>
                <w:b/>
                <w:sz w:val="18"/>
                <w:szCs w:val="18"/>
              </w:rPr>
            </w:pPr>
            <w:r w:rsidRPr="00E97A49">
              <w:rPr>
                <w:rFonts w:ascii="Arial" w:hAnsi="Arial" w:cs="Arial"/>
                <w:b/>
                <w:sz w:val="18"/>
                <w:szCs w:val="18"/>
              </w:rPr>
              <w:t>FRECUENCIA</w:t>
            </w:r>
          </w:p>
        </w:tc>
      </w:tr>
      <w:tr w:rsidR="007D7F39" w:rsidTr="0015266E">
        <w:tc>
          <w:tcPr>
            <w:tcW w:w="3942" w:type="dxa"/>
          </w:tcPr>
          <w:p w:rsidR="007D7F39" w:rsidRPr="008B10CD" w:rsidRDefault="007D7F39" w:rsidP="005B45E9">
            <w:pPr>
              <w:spacing w:line="360" w:lineRule="auto"/>
              <w:jc w:val="both"/>
              <w:rPr>
                <w:rFonts w:ascii="Arial" w:hAnsi="Arial" w:cs="Arial"/>
                <w:sz w:val="18"/>
                <w:szCs w:val="18"/>
              </w:rPr>
            </w:pPr>
            <w:r w:rsidRPr="008B10CD">
              <w:rPr>
                <w:rFonts w:ascii="Arial" w:hAnsi="Arial" w:cs="Arial"/>
                <w:b/>
                <w:sz w:val="18"/>
                <w:szCs w:val="18"/>
              </w:rPr>
              <w:t>Resultado 1.1:</w:t>
            </w:r>
            <w:r w:rsidRPr="008B10CD">
              <w:rPr>
                <w:rFonts w:ascii="Arial" w:hAnsi="Arial" w:cs="Arial"/>
                <w:sz w:val="18"/>
                <w:szCs w:val="18"/>
              </w:rPr>
              <w:t xml:space="preserve"> 60 mujeres conforman un grupo de recuperación de saberes y reflexión</w:t>
            </w:r>
          </w:p>
        </w:tc>
        <w:tc>
          <w:tcPr>
            <w:tcW w:w="3355" w:type="dxa"/>
          </w:tcPr>
          <w:p w:rsidR="007D7F39" w:rsidRPr="008B10CD" w:rsidRDefault="001C628E" w:rsidP="005B45E9">
            <w:pPr>
              <w:spacing w:line="360" w:lineRule="auto"/>
              <w:jc w:val="both"/>
              <w:rPr>
                <w:rFonts w:ascii="Arial" w:hAnsi="Arial" w:cs="Arial"/>
                <w:sz w:val="18"/>
                <w:szCs w:val="18"/>
              </w:rPr>
            </w:pPr>
            <w:r w:rsidRPr="008B10CD">
              <w:rPr>
                <w:rFonts w:ascii="Arial" w:hAnsi="Arial" w:cs="Arial"/>
                <w:sz w:val="18"/>
                <w:szCs w:val="18"/>
              </w:rPr>
              <w:t>Equipo técnico del proyecto (ETP)</w:t>
            </w:r>
          </w:p>
        </w:tc>
        <w:tc>
          <w:tcPr>
            <w:tcW w:w="3355" w:type="dxa"/>
            <w:vMerge w:val="restart"/>
          </w:tcPr>
          <w:p w:rsidR="007D7F39" w:rsidRPr="007B1C1D" w:rsidRDefault="007D7F39" w:rsidP="005B45E9">
            <w:pPr>
              <w:spacing w:line="360" w:lineRule="auto"/>
              <w:jc w:val="both"/>
              <w:rPr>
                <w:rFonts w:ascii="Arial" w:hAnsi="Arial" w:cs="Arial"/>
                <w:sz w:val="18"/>
                <w:szCs w:val="18"/>
              </w:rPr>
            </w:pPr>
          </w:p>
          <w:p w:rsidR="00CB5874" w:rsidRDefault="00CB5874" w:rsidP="005B45E9">
            <w:pPr>
              <w:spacing w:line="360" w:lineRule="auto"/>
              <w:jc w:val="both"/>
              <w:rPr>
                <w:rFonts w:ascii="Arial" w:hAnsi="Arial" w:cs="Arial"/>
                <w:sz w:val="18"/>
                <w:szCs w:val="18"/>
              </w:rPr>
            </w:pPr>
          </w:p>
          <w:p w:rsidR="00CB5874" w:rsidRDefault="00CB5874" w:rsidP="005B45E9">
            <w:pPr>
              <w:spacing w:line="360" w:lineRule="auto"/>
              <w:jc w:val="both"/>
              <w:rPr>
                <w:rFonts w:ascii="Arial" w:hAnsi="Arial" w:cs="Arial"/>
                <w:sz w:val="18"/>
                <w:szCs w:val="18"/>
              </w:rPr>
            </w:pPr>
          </w:p>
          <w:p w:rsidR="00E97A49" w:rsidRPr="007B1C1D" w:rsidRDefault="00E97A49" w:rsidP="005B45E9">
            <w:pPr>
              <w:spacing w:line="360" w:lineRule="auto"/>
              <w:jc w:val="both"/>
              <w:rPr>
                <w:rFonts w:ascii="Arial" w:hAnsi="Arial" w:cs="Arial"/>
                <w:sz w:val="18"/>
                <w:szCs w:val="18"/>
              </w:rPr>
            </w:pPr>
            <w:r w:rsidRPr="007B1C1D">
              <w:rPr>
                <w:rFonts w:ascii="Arial" w:hAnsi="Arial" w:cs="Arial"/>
                <w:sz w:val="18"/>
                <w:szCs w:val="18"/>
              </w:rPr>
              <w:t xml:space="preserve">A partir del primer año </w:t>
            </w:r>
          </w:p>
        </w:tc>
      </w:tr>
      <w:tr w:rsidR="007D7F39" w:rsidTr="0015266E">
        <w:tc>
          <w:tcPr>
            <w:tcW w:w="3942" w:type="dxa"/>
          </w:tcPr>
          <w:p w:rsidR="007D7F39" w:rsidRPr="008B10CD" w:rsidRDefault="007D7F39" w:rsidP="005B45E9">
            <w:pPr>
              <w:spacing w:line="360" w:lineRule="auto"/>
              <w:jc w:val="both"/>
              <w:rPr>
                <w:rFonts w:ascii="Arial" w:hAnsi="Arial" w:cs="Arial"/>
                <w:sz w:val="18"/>
                <w:szCs w:val="18"/>
              </w:rPr>
            </w:pPr>
            <w:r w:rsidRPr="008B10CD">
              <w:rPr>
                <w:rFonts w:ascii="Arial" w:hAnsi="Arial" w:cs="Arial"/>
                <w:b/>
                <w:sz w:val="18"/>
                <w:szCs w:val="18"/>
              </w:rPr>
              <w:t>Resultado 1.2:</w:t>
            </w:r>
            <w:r w:rsidRPr="008B10CD">
              <w:rPr>
                <w:rFonts w:ascii="Arial" w:hAnsi="Arial" w:cs="Arial"/>
                <w:sz w:val="18"/>
                <w:szCs w:val="18"/>
              </w:rPr>
              <w:t xml:space="preserve"> Un grupo de mujeres indígenas universitarias migrantes conocen sobre la alimentación saludable y consciente.</w:t>
            </w:r>
          </w:p>
        </w:tc>
        <w:tc>
          <w:tcPr>
            <w:tcW w:w="3355" w:type="dxa"/>
          </w:tcPr>
          <w:p w:rsidR="007D7F39" w:rsidRPr="008B10CD" w:rsidRDefault="001C628E" w:rsidP="005B45E9">
            <w:pPr>
              <w:spacing w:line="360" w:lineRule="auto"/>
              <w:jc w:val="both"/>
              <w:rPr>
                <w:rFonts w:ascii="Arial" w:hAnsi="Arial" w:cs="Arial"/>
                <w:sz w:val="18"/>
                <w:szCs w:val="18"/>
              </w:rPr>
            </w:pPr>
            <w:r w:rsidRPr="008B10CD">
              <w:rPr>
                <w:rFonts w:ascii="Arial" w:hAnsi="Arial" w:cs="Arial"/>
                <w:sz w:val="18"/>
                <w:szCs w:val="18"/>
              </w:rPr>
              <w:t>ETP y capacitadores</w:t>
            </w:r>
          </w:p>
        </w:tc>
        <w:tc>
          <w:tcPr>
            <w:tcW w:w="3355" w:type="dxa"/>
            <w:vMerge/>
          </w:tcPr>
          <w:p w:rsidR="007D7F39" w:rsidRPr="007B1C1D" w:rsidRDefault="007D7F39" w:rsidP="005B45E9">
            <w:pPr>
              <w:spacing w:line="360" w:lineRule="auto"/>
              <w:jc w:val="both"/>
              <w:rPr>
                <w:rFonts w:ascii="Arial" w:hAnsi="Arial" w:cs="Arial"/>
                <w:sz w:val="18"/>
                <w:szCs w:val="18"/>
              </w:rPr>
            </w:pPr>
          </w:p>
        </w:tc>
      </w:tr>
      <w:tr w:rsidR="007D7F39" w:rsidTr="0015266E">
        <w:tc>
          <w:tcPr>
            <w:tcW w:w="3942" w:type="dxa"/>
          </w:tcPr>
          <w:p w:rsidR="007D7F39" w:rsidRPr="008B10CD" w:rsidRDefault="007D7F39" w:rsidP="005B45E9">
            <w:pPr>
              <w:spacing w:line="360" w:lineRule="auto"/>
              <w:jc w:val="both"/>
              <w:rPr>
                <w:rFonts w:ascii="Arial" w:hAnsi="Arial" w:cs="Arial"/>
                <w:sz w:val="18"/>
                <w:szCs w:val="18"/>
              </w:rPr>
            </w:pPr>
            <w:r w:rsidRPr="008B10CD">
              <w:rPr>
                <w:rFonts w:ascii="Arial" w:hAnsi="Arial" w:cs="Arial"/>
                <w:b/>
                <w:sz w:val="18"/>
                <w:szCs w:val="18"/>
              </w:rPr>
              <w:t>Resultado 1.3:</w:t>
            </w:r>
            <w:r w:rsidRPr="008B10CD">
              <w:rPr>
                <w:rFonts w:ascii="Arial" w:hAnsi="Arial" w:cs="Arial"/>
                <w:sz w:val="18"/>
                <w:szCs w:val="18"/>
              </w:rPr>
              <w:t xml:space="preserve"> El grupo de reflexión incentivado y motivado comparte sus saberes con la población universitaria de la UPEA</w:t>
            </w:r>
          </w:p>
        </w:tc>
        <w:tc>
          <w:tcPr>
            <w:tcW w:w="3355" w:type="dxa"/>
          </w:tcPr>
          <w:p w:rsidR="007D7F39" w:rsidRPr="008B10CD" w:rsidRDefault="001C628E" w:rsidP="005B45E9">
            <w:pPr>
              <w:spacing w:line="360" w:lineRule="auto"/>
              <w:jc w:val="both"/>
              <w:rPr>
                <w:rFonts w:ascii="Arial" w:hAnsi="Arial" w:cs="Arial"/>
                <w:sz w:val="18"/>
                <w:szCs w:val="18"/>
              </w:rPr>
            </w:pPr>
            <w:r w:rsidRPr="008B10CD">
              <w:rPr>
                <w:rFonts w:ascii="Arial" w:hAnsi="Arial" w:cs="Arial"/>
                <w:sz w:val="18"/>
                <w:szCs w:val="18"/>
              </w:rPr>
              <w:t>Grupo de reflexión</w:t>
            </w:r>
          </w:p>
        </w:tc>
        <w:tc>
          <w:tcPr>
            <w:tcW w:w="3355" w:type="dxa"/>
            <w:vMerge/>
          </w:tcPr>
          <w:p w:rsidR="007D7F39" w:rsidRPr="007B1C1D" w:rsidRDefault="007D7F39" w:rsidP="005B45E9">
            <w:pPr>
              <w:spacing w:line="360" w:lineRule="auto"/>
              <w:jc w:val="both"/>
              <w:rPr>
                <w:rFonts w:ascii="Arial" w:hAnsi="Arial" w:cs="Arial"/>
                <w:sz w:val="18"/>
                <w:szCs w:val="18"/>
              </w:rPr>
            </w:pPr>
          </w:p>
        </w:tc>
      </w:tr>
      <w:tr w:rsidR="00CB5874" w:rsidTr="0015266E">
        <w:tc>
          <w:tcPr>
            <w:tcW w:w="3942" w:type="dxa"/>
          </w:tcPr>
          <w:p w:rsidR="00CB5874" w:rsidRPr="008B10CD" w:rsidRDefault="00CB5874" w:rsidP="005B45E9">
            <w:pPr>
              <w:spacing w:line="360" w:lineRule="auto"/>
              <w:jc w:val="both"/>
              <w:rPr>
                <w:rFonts w:ascii="Arial" w:hAnsi="Arial" w:cs="Arial"/>
                <w:sz w:val="18"/>
                <w:szCs w:val="18"/>
              </w:rPr>
            </w:pPr>
            <w:r w:rsidRPr="008B10CD">
              <w:rPr>
                <w:rFonts w:ascii="Arial" w:hAnsi="Arial" w:cs="Arial"/>
                <w:b/>
                <w:sz w:val="18"/>
                <w:szCs w:val="18"/>
              </w:rPr>
              <w:t>Objetivo 2: Apoya prácticas de la producción de la agricultura familiar con cultivos no tradicionales a través de la capacitación y asistencia técnica ecológica</w:t>
            </w:r>
          </w:p>
        </w:tc>
        <w:tc>
          <w:tcPr>
            <w:tcW w:w="3355" w:type="dxa"/>
          </w:tcPr>
          <w:p w:rsidR="00CB5874" w:rsidRPr="008B10CD" w:rsidRDefault="00CB5874" w:rsidP="005B45E9">
            <w:pPr>
              <w:spacing w:line="360" w:lineRule="auto"/>
              <w:jc w:val="both"/>
              <w:rPr>
                <w:rFonts w:ascii="Arial" w:hAnsi="Arial" w:cs="Arial"/>
                <w:sz w:val="18"/>
                <w:szCs w:val="18"/>
              </w:rPr>
            </w:pPr>
          </w:p>
        </w:tc>
        <w:tc>
          <w:tcPr>
            <w:tcW w:w="3355" w:type="dxa"/>
            <w:vMerge w:val="restart"/>
          </w:tcPr>
          <w:p w:rsidR="00CB5874" w:rsidRPr="007B1C1D" w:rsidRDefault="00CB5874" w:rsidP="005B45E9">
            <w:pPr>
              <w:spacing w:line="360" w:lineRule="auto"/>
              <w:jc w:val="both"/>
              <w:rPr>
                <w:rFonts w:ascii="Arial" w:hAnsi="Arial" w:cs="Arial"/>
                <w:sz w:val="18"/>
                <w:szCs w:val="18"/>
              </w:rPr>
            </w:pPr>
          </w:p>
          <w:p w:rsidR="00CB5874" w:rsidRDefault="00CB5874" w:rsidP="005B45E9">
            <w:pPr>
              <w:spacing w:line="360" w:lineRule="auto"/>
              <w:jc w:val="both"/>
              <w:rPr>
                <w:rFonts w:ascii="Arial" w:hAnsi="Arial" w:cs="Arial"/>
                <w:sz w:val="18"/>
                <w:szCs w:val="18"/>
              </w:rPr>
            </w:pPr>
          </w:p>
          <w:p w:rsidR="00CB5874" w:rsidRDefault="00CB5874" w:rsidP="005B45E9">
            <w:pPr>
              <w:spacing w:line="360" w:lineRule="auto"/>
              <w:jc w:val="both"/>
              <w:rPr>
                <w:rFonts w:ascii="Arial" w:hAnsi="Arial" w:cs="Arial"/>
                <w:sz w:val="18"/>
                <w:szCs w:val="18"/>
              </w:rPr>
            </w:pPr>
          </w:p>
          <w:p w:rsidR="00CB5874" w:rsidRDefault="00CB5874" w:rsidP="005B45E9">
            <w:pPr>
              <w:spacing w:line="360" w:lineRule="auto"/>
              <w:jc w:val="both"/>
              <w:rPr>
                <w:rFonts w:ascii="Arial" w:hAnsi="Arial" w:cs="Arial"/>
                <w:sz w:val="18"/>
                <w:szCs w:val="18"/>
              </w:rPr>
            </w:pPr>
          </w:p>
          <w:p w:rsidR="00CB5874" w:rsidRDefault="00CB5874" w:rsidP="005B45E9">
            <w:pPr>
              <w:spacing w:line="360" w:lineRule="auto"/>
              <w:jc w:val="both"/>
              <w:rPr>
                <w:rFonts w:ascii="Arial" w:hAnsi="Arial" w:cs="Arial"/>
                <w:sz w:val="18"/>
                <w:szCs w:val="18"/>
              </w:rPr>
            </w:pPr>
          </w:p>
          <w:p w:rsidR="00CB5874" w:rsidRPr="007B1C1D" w:rsidRDefault="00CB5874" w:rsidP="005B45E9">
            <w:pPr>
              <w:spacing w:line="360" w:lineRule="auto"/>
              <w:jc w:val="both"/>
              <w:rPr>
                <w:rFonts w:ascii="Arial" w:hAnsi="Arial" w:cs="Arial"/>
                <w:sz w:val="18"/>
                <w:szCs w:val="18"/>
              </w:rPr>
            </w:pPr>
            <w:r w:rsidRPr="007B1C1D">
              <w:rPr>
                <w:rFonts w:ascii="Arial" w:hAnsi="Arial" w:cs="Arial"/>
                <w:sz w:val="18"/>
                <w:szCs w:val="18"/>
              </w:rPr>
              <w:t>A partir del segundo y tercer año</w:t>
            </w:r>
          </w:p>
        </w:tc>
      </w:tr>
      <w:tr w:rsidR="00CB5874" w:rsidTr="0015266E">
        <w:tc>
          <w:tcPr>
            <w:tcW w:w="3942" w:type="dxa"/>
          </w:tcPr>
          <w:p w:rsidR="00CB5874" w:rsidRPr="008B10CD" w:rsidRDefault="00CB5874" w:rsidP="005B45E9">
            <w:pPr>
              <w:spacing w:line="360" w:lineRule="auto"/>
              <w:jc w:val="both"/>
              <w:rPr>
                <w:rFonts w:ascii="Arial" w:hAnsi="Arial" w:cs="Arial"/>
                <w:sz w:val="18"/>
                <w:szCs w:val="18"/>
              </w:rPr>
            </w:pPr>
            <w:r w:rsidRPr="008B10CD">
              <w:rPr>
                <w:rFonts w:ascii="Arial" w:hAnsi="Arial" w:cs="Arial"/>
                <w:b/>
                <w:sz w:val="18"/>
                <w:szCs w:val="18"/>
              </w:rPr>
              <w:t xml:space="preserve">Resultado 2.1: </w:t>
            </w:r>
            <w:r w:rsidRPr="008B10CD">
              <w:rPr>
                <w:rFonts w:ascii="Arial" w:hAnsi="Arial" w:cs="Arial"/>
                <w:sz w:val="18"/>
                <w:szCs w:val="18"/>
              </w:rPr>
              <w:t>60 universitarias indígenas migrantes se capacitan sobre la agricultura familiar urbana campesina  desde un enfoque de género</w:t>
            </w:r>
          </w:p>
        </w:tc>
        <w:tc>
          <w:tcPr>
            <w:tcW w:w="3355" w:type="dxa"/>
          </w:tcPr>
          <w:p w:rsidR="00CB5874" w:rsidRPr="008B10CD" w:rsidRDefault="00CB5874" w:rsidP="005B45E9">
            <w:pPr>
              <w:spacing w:line="360" w:lineRule="auto"/>
              <w:jc w:val="both"/>
              <w:rPr>
                <w:rFonts w:ascii="Arial" w:hAnsi="Arial" w:cs="Arial"/>
                <w:sz w:val="18"/>
                <w:szCs w:val="18"/>
              </w:rPr>
            </w:pPr>
            <w:r w:rsidRPr="008B10CD">
              <w:rPr>
                <w:rFonts w:ascii="Arial" w:hAnsi="Arial" w:cs="Arial"/>
                <w:sz w:val="18"/>
                <w:szCs w:val="18"/>
              </w:rPr>
              <w:t>ETP y consultores</w:t>
            </w:r>
          </w:p>
        </w:tc>
        <w:tc>
          <w:tcPr>
            <w:tcW w:w="3355" w:type="dxa"/>
            <w:vMerge/>
          </w:tcPr>
          <w:p w:rsidR="00CB5874" w:rsidRPr="007B1C1D" w:rsidRDefault="00CB5874" w:rsidP="005B45E9">
            <w:pPr>
              <w:spacing w:line="360" w:lineRule="auto"/>
              <w:jc w:val="both"/>
              <w:rPr>
                <w:rFonts w:ascii="Arial" w:hAnsi="Arial" w:cs="Arial"/>
                <w:sz w:val="18"/>
                <w:szCs w:val="18"/>
              </w:rPr>
            </w:pPr>
          </w:p>
        </w:tc>
      </w:tr>
      <w:tr w:rsidR="00CB5874" w:rsidTr="0015266E">
        <w:tc>
          <w:tcPr>
            <w:tcW w:w="3942" w:type="dxa"/>
          </w:tcPr>
          <w:p w:rsidR="00CB5874" w:rsidRPr="008B10CD" w:rsidRDefault="00CB5874" w:rsidP="005B45E9">
            <w:pPr>
              <w:spacing w:line="360" w:lineRule="auto"/>
              <w:jc w:val="both"/>
              <w:rPr>
                <w:rFonts w:ascii="Arial" w:hAnsi="Arial" w:cs="Arial"/>
                <w:b/>
                <w:sz w:val="18"/>
                <w:szCs w:val="18"/>
              </w:rPr>
            </w:pPr>
            <w:r w:rsidRPr="008B10CD">
              <w:rPr>
                <w:rFonts w:ascii="Arial" w:hAnsi="Arial" w:cs="Arial"/>
                <w:b/>
                <w:sz w:val="18"/>
                <w:szCs w:val="18"/>
              </w:rPr>
              <w:t xml:space="preserve">Resultado 2.2: </w:t>
            </w:r>
            <w:r w:rsidRPr="008B10CD">
              <w:rPr>
                <w:rFonts w:ascii="Arial" w:hAnsi="Arial" w:cs="Arial"/>
                <w:sz w:val="18"/>
                <w:szCs w:val="18"/>
              </w:rPr>
              <w:t>60 universitarias indígenas migrantes conocen prácticas de producción de alimentos saludables y manejan la tecnología ecológica para producir alimentos en sus hogares</w:t>
            </w:r>
          </w:p>
        </w:tc>
        <w:tc>
          <w:tcPr>
            <w:tcW w:w="3355" w:type="dxa"/>
          </w:tcPr>
          <w:p w:rsidR="00CB5874" w:rsidRPr="008B10CD" w:rsidRDefault="00CB5874" w:rsidP="005B45E9">
            <w:pPr>
              <w:spacing w:line="360" w:lineRule="auto"/>
              <w:jc w:val="both"/>
              <w:rPr>
                <w:rFonts w:ascii="Arial" w:hAnsi="Arial" w:cs="Arial"/>
                <w:sz w:val="18"/>
                <w:szCs w:val="18"/>
              </w:rPr>
            </w:pPr>
            <w:r w:rsidRPr="008B10CD">
              <w:rPr>
                <w:rFonts w:ascii="Arial" w:hAnsi="Arial" w:cs="Arial"/>
                <w:sz w:val="18"/>
                <w:szCs w:val="18"/>
              </w:rPr>
              <w:t>ETP y consultores</w:t>
            </w:r>
          </w:p>
        </w:tc>
        <w:tc>
          <w:tcPr>
            <w:tcW w:w="3355" w:type="dxa"/>
            <w:vMerge/>
          </w:tcPr>
          <w:p w:rsidR="00CB5874" w:rsidRPr="007B1C1D" w:rsidRDefault="00CB5874" w:rsidP="005B45E9">
            <w:pPr>
              <w:spacing w:line="360" w:lineRule="auto"/>
              <w:jc w:val="both"/>
              <w:rPr>
                <w:rFonts w:ascii="Arial" w:hAnsi="Arial" w:cs="Arial"/>
                <w:sz w:val="18"/>
                <w:szCs w:val="18"/>
              </w:rPr>
            </w:pPr>
          </w:p>
        </w:tc>
      </w:tr>
      <w:tr w:rsidR="00CB5874" w:rsidTr="0015266E">
        <w:tc>
          <w:tcPr>
            <w:tcW w:w="3942" w:type="dxa"/>
          </w:tcPr>
          <w:p w:rsidR="00CB5874" w:rsidRPr="008B10CD" w:rsidRDefault="00CB5874" w:rsidP="005B45E9">
            <w:pPr>
              <w:spacing w:line="360" w:lineRule="auto"/>
              <w:jc w:val="both"/>
              <w:rPr>
                <w:rFonts w:ascii="Arial" w:hAnsi="Arial" w:cs="Arial"/>
                <w:sz w:val="18"/>
                <w:szCs w:val="18"/>
              </w:rPr>
            </w:pPr>
            <w:r w:rsidRPr="008B10CD">
              <w:rPr>
                <w:rFonts w:ascii="Arial" w:hAnsi="Arial" w:cs="Arial"/>
                <w:b/>
                <w:sz w:val="18"/>
                <w:szCs w:val="18"/>
              </w:rPr>
              <w:t>Resultado: 3.3</w:t>
            </w:r>
            <w:r w:rsidRPr="008B10CD">
              <w:rPr>
                <w:rFonts w:ascii="Arial" w:hAnsi="Arial" w:cs="Arial"/>
                <w:sz w:val="18"/>
                <w:szCs w:val="18"/>
              </w:rPr>
              <w:t xml:space="preserve"> Se introducen transversales sobre la temática de prácticas agrícolas para la seguridad alimentaria en materias del currículo educativo contextualizado.</w:t>
            </w:r>
          </w:p>
        </w:tc>
        <w:tc>
          <w:tcPr>
            <w:tcW w:w="3355" w:type="dxa"/>
          </w:tcPr>
          <w:p w:rsidR="00CB5874" w:rsidRPr="008B10CD" w:rsidRDefault="00CB5874" w:rsidP="005B45E9">
            <w:pPr>
              <w:spacing w:line="360" w:lineRule="auto"/>
              <w:jc w:val="both"/>
              <w:rPr>
                <w:rFonts w:ascii="Arial" w:hAnsi="Arial" w:cs="Arial"/>
                <w:sz w:val="18"/>
                <w:szCs w:val="18"/>
              </w:rPr>
            </w:pPr>
            <w:r w:rsidRPr="008B10CD">
              <w:rPr>
                <w:rFonts w:ascii="Arial" w:hAnsi="Arial" w:cs="Arial"/>
                <w:sz w:val="18"/>
                <w:szCs w:val="18"/>
              </w:rPr>
              <w:t>Responsable de comunicación e incidencia</w:t>
            </w:r>
          </w:p>
        </w:tc>
        <w:tc>
          <w:tcPr>
            <w:tcW w:w="3355" w:type="dxa"/>
            <w:vMerge/>
          </w:tcPr>
          <w:p w:rsidR="00CB5874" w:rsidRPr="007B1C1D" w:rsidRDefault="00CB5874" w:rsidP="005B45E9">
            <w:pPr>
              <w:spacing w:line="360" w:lineRule="auto"/>
              <w:jc w:val="both"/>
              <w:rPr>
                <w:rFonts w:ascii="Arial" w:hAnsi="Arial" w:cs="Arial"/>
                <w:sz w:val="18"/>
                <w:szCs w:val="18"/>
              </w:rPr>
            </w:pPr>
          </w:p>
        </w:tc>
      </w:tr>
      <w:tr w:rsidR="00E97A49" w:rsidTr="0015266E">
        <w:tc>
          <w:tcPr>
            <w:tcW w:w="3942" w:type="dxa"/>
          </w:tcPr>
          <w:p w:rsidR="00E97A49" w:rsidRPr="008B10CD" w:rsidRDefault="00E97A49" w:rsidP="005B45E9">
            <w:pPr>
              <w:spacing w:line="360" w:lineRule="auto"/>
              <w:jc w:val="both"/>
              <w:rPr>
                <w:rFonts w:ascii="Arial" w:hAnsi="Arial" w:cs="Arial"/>
                <w:sz w:val="18"/>
                <w:szCs w:val="18"/>
              </w:rPr>
            </w:pPr>
            <w:r w:rsidRPr="008B10CD">
              <w:rPr>
                <w:rFonts w:ascii="Arial" w:hAnsi="Arial" w:cs="Arial"/>
                <w:b/>
                <w:sz w:val="18"/>
                <w:szCs w:val="18"/>
              </w:rPr>
              <w:t>Objetivo 3: Impulsa una organización económica-productiva de agricultura familiar con base indígena campesina</w:t>
            </w:r>
            <w:r w:rsidRPr="008B10CD">
              <w:rPr>
                <w:rFonts w:ascii="Arial" w:hAnsi="Arial" w:cs="Arial"/>
                <w:sz w:val="18"/>
                <w:szCs w:val="18"/>
              </w:rPr>
              <w:t>.</w:t>
            </w:r>
          </w:p>
          <w:p w:rsidR="00E97A49" w:rsidRPr="008B10CD" w:rsidRDefault="00E97A49" w:rsidP="005B45E9">
            <w:pPr>
              <w:spacing w:line="360" w:lineRule="auto"/>
              <w:jc w:val="both"/>
              <w:rPr>
                <w:rFonts w:ascii="Arial" w:hAnsi="Arial" w:cs="Arial"/>
                <w:b/>
                <w:sz w:val="18"/>
                <w:szCs w:val="18"/>
              </w:rPr>
            </w:pPr>
          </w:p>
        </w:tc>
        <w:tc>
          <w:tcPr>
            <w:tcW w:w="3355" w:type="dxa"/>
          </w:tcPr>
          <w:p w:rsidR="00E97A49" w:rsidRPr="008B10CD" w:rsidRDefault="00E97A49" w:rsidP="005B45E9">
            <w:pPr>
              <w:spacing w:line="360" w:lineRule="auto"/>
              <w:jc w:val="both"/>
              <w:rPr>
                <w:rFonts w:ascii="Arial" w:hAnsi="Arial" w:cs="Arial"/>
                <w:sz w:val="18"/>
                <w:szCs w:val="18"/>
              </w:rPr>
            </w:pPr>
          </w:p>
        </w:tc>
        <w:tc>
          <w:tcPr>
            <w:tcW w:w="3355" w:type="dxa"/>
            <w:vMerge w:val="restart"/>
          </w:tcPr>
          <w:p w:rsidR="00E97A49" w:rsidRPr="007B1C1D" w:rsidRDefault="00E97A49" w:rsidP="005B45E9">
            <w:pPr>
              <w:spacing w:line="360" w:lineRule="auto"/>
              <w:jc w:val="both"/>
              <w:rPr>
                <w:rFonts w:ascii="Arial" w:hAnsi="Arial" w:cs="Arial"/>
                <w:sz w:val="18"/>
                <w:szCs w:val="18"/>
              </w:rPr>
            </w:pPr>
            <w:r w:rsidRPr="007B1C1D">
              <w:rPr>
                <w:rFonts w:ascii="Arial" w:hAnsi="Arial" w:cs="Arial"/>
                <w:sz w:val="18"/>
                <w:szCs w:val="18"/>
              </w:rPr>
              <w:t>A partir del cuarto y quinto año</w:t>
            </w:r>
          </w:p>
        </w:tc>
      </w:tr>
      <w:tr w:rsidR="00E97A49" w:rsidTr="0015266E">
        <w:tc>
          <w:tcPr>
            <w:tcW w:w="3942" w:type="dxa"/>
          </w:tcPr>
          <w:p w:rsidR="00E97A49" w:rsidRPr="008B10CD" w:rsidRDefault="00E97A49" w:rsidP="005B45E9">
            <w:pPr>
              <w:spacing w:line="360" w:lineRule="auto"/>
              <w:jc w:val="both"/>
              <w:rPr>
                <w:rFonts w:ascii="Arial" w:hAnsi="Arial" w:cs="Arial"/>
                <w:sz w:val="18"/>
                <w:szCs w:val="18"/>
              </w:rPr>
            </w:pPr>
            <w:r w:rsidRPr="008B10CD">
              <w:rPr>
                <w:rFonts w:ascii="Arial" w:hAnsi="Arial" w:cs="Arial"/>
                <w:b/>
                <w:sz w:val="18"/>
                <w:szCs w:val="18"/>
              </w:rPr>
              <w:t>Resultado 3.1:</w:t>
            </w:r>
            <w:r w:rsidRPr="008B10CD">
              <w:rPr>
                <w:rFonts w:ascii="Arial" w:hAnsi="Arial" w:cs="Arial"/>
                <w:sz w:val="18"/>
                <w:szCs w:val="18"/>
              </w:rPr>
              <w:t xml:space="preserve"> Mujeres universitarias indígenas migrantes producen alimentos ecológicos</w:t>
            </w:r>
          </w:p>
        </w:tc>
        <w:tc>
          <w:tcPr>
            <w:tcW w:w="3355" w:type="dxa"/>
          </w:tcPr>
          <w:p w:rsidR="00E97A49" w:rsidRPr="008B10CD" w:rsidRDefault="007B1C1D" w:rsidP="005B45E9">
            <w:pPr>
              <w:spacing w:line="360" w:lineRule="auto"/>
              <w:jc w:val="both"/>
              <w:rPr>
                <w:rFonts w:ascii="Arial" w:hAnsi="Arial" w:cs="Arial"/>
                <w:sz w:val="18"/>
                <w:szCs w:val="18"/>
              </w:rPr>
            </w:pPr>
            <w:r w:rsidRPr="008B10CD">
              <w:rPr>
                <w:rFonts w:ascii="Arial" w:hAnsi="Arial" w:cs="Arial"/>
                <w:sz w:val="18"/>
                <w:szCs w:val="18"/>
              </w:rPr>
              <w:t>ETP y consultor</w:t>
            </w:r>
          </w:p>
        </w:tc>
        <w:tc>
          <w:tcPr>
            <w:tcW w:w="3355" w:type="dxa"/>
            <w:vMerge/>
          </w:tcPr>
          <w:p w:rsidR="00E97A49" w:rsidRDefault="00E97A49" w:rsidP="005B45E9">
            <w:pPr>
              <w:spacing w:line="360" w:lineRule="auto"/>
              <w:jc w:val="both"/>
              <w:rPr>
                <w:rFonts w:ascii="Arial" w:hAnsi="Arial" w:cs="Arial"/>
                <w:sz w:val="24"/>
                <w:szCs w:val="24"/>
              </w:rPr>
            </w:pPr>
          </w:p>
        </w:tc>
      </w:tr>
      <w:tr w:rsidR="00E97A49" w:rsidTr="0015266E">
        <w:tc>
          <w:tcPr>
            <w:tcW w:w="3942" w:type="dxa"/>
          </w:tcPr>
          <w:p w:rsidR="00E97A49" w:rsidRPr="008B10CD" w:rsidRDefault="00E97A49" w:rsidP="005B45E9">
            <w:pPr>
              <w:spacing w:line="360" w:lineRule="auto"/>
              <w:jc w:val="both"/>
              <w:rPr>
                <w:rFonts w:ascii="Arial" w:hAnsi="Arial" w:cs="Arial"/>
                <w:sz w:val="18"/>
                <w:szCs w:val="18"/>
              </w:rPr>
            </w:pPr>
            <w:r w:rsidRPr="008B10CD">
              <w:rPr>
                <w:rFonts w:ascii="Arial" w:hAnsi="Arial" w:cs="Arial"/>
                <w:b/>
                <w:sz w:val="18"/>
                <w:szCs w:val="18"/>
              </w:rPr>
              <w:t>Resultado 3.2:</w:t>
            </w:r>
            <w:r w:rsidRPr="008B10CD">
              <w:rPr>
                <w:rFonts w:ascii="Arial" w:hAnsi="Arial" w:cs="Arial"/>
                <w:sz w:val="18"/>
                <w:szCs w:val="18"/>
              </w:rPr>
              <w:t xml:space="preserve"> 60 Mujeres universitarias indígenas logran abrir un mercado de venta de alimentos saludables</w:t>
            </w:r>
          </w:p>
        </w:tc>
        <w:tc>
          <w:tcPr>
            <w:tcW w:w="3355" w:type="dxa"/>
          </w:tcPr>
          <w:p w:rsidR="00E97A49" w:rsidRPr="008B10CD" w:rsidRDefault="007B1C1D" w:rsidP="005B45E9">
            <w:pPr>
              <w:spacing w:line="360" w:lineRule="auto"/>
              <w:jc w:val="both"/>
              <w:rPr>
                <w:rFonts w:ascii="Arial" w:hAnsi="Arial" w:cs="Arial"/>
                <w:sz w:val="18"/>
                <w:szCs w:val="18"/>
              </w:rPr>
            </w:pPr>
            <w:r w:rsidRPr="008B10CD">
              <w:rPr>
                <w:rFonts w:ascii="Arial" w:hAnsi="Arial" w:cs="Arial"/>
                <w:sz w:val="18"/>
                <w:szCs w:val="18"/>
              </w:rPr>
              <w:t>Responsable de comunicación e incidencia</w:t>
            </w:r>
          </w:p>
        </w:tc>
        <w:tc>
          <w:tcPr>
            <w:tcW w:w="3355" w:type="dxa"/>
            <w:vMerge/>
          </w:tcPr>
          <w:p w:rsidR="00E97A49" w:rsidRDefault="00E97A49" w:rsidP="005B45E9">
            <w:pPr>
              <w:spacing w:line="360" w:lineRule="auto"/>
              <w:jc w:val="both"/>
              <w:rPr>
                <w:rFonts w:ascii="Arial" w:hAnsi="Arial" w:cs="Arial"/>
                <w:sz w:val="24"/>
                <w:szCs w:val="24"/>
              </w:rPr>
            </w:pPr>
          </w:p>
        </w:tc>
      </w:tr>
      <w:tr w:rsidR="00E97A49" w:rsidTr="0015266E">
        <w:tc>
          <w:tcPr>
            <w:tcW w:w="3942" w:type="dxa"/>
          </w:tcPr>
          <w:p w:rsidR="00E97A49" w:rsidRPr="008B10CD" w:rsidRDefault="00E97A49" w:rsidP="005B45E9">
            <w:pPr>
              <w:spacing w:line="360" w:lineRule="auto"/>
              <w:jc w:val="both"/>
              <w:rPr>
                <w:rFonts w:ascii="Arial" w:hAnsi="Arial" w:cs="Arial"/>
                <w:b/>
                <w:sz w:val="18"/>
                <w:szCs w:val="18"/>
              </w:rPr>
            </w:pPr>
            <w:r w:rsidRPr="008B10CD">
              <w:rPr>
                <w:rFonts w:ascii="Arial" w:hAnsi="Arial" w:cs="Arial"/>
                <w:b/>
                <w:sz w:val="18"/>
                <w:szCs w:val="18"/>
              </w:rPr>
              <w:t xml:space="preserve">Resultado: 3.3: </w:t>
            </w:r>
            <w:r w:rsidRPr="008B10CD">
              <w:rPr>
                <w:rFonts w:ascii="Arial" w:hAnsi="Arial" w:cs="Arial"/>
                <w:sz w:val="18"/>
                <w:szCs w:val="18"/>
              </w:rPr>
              <w:t>60 Mujeres universitarias indígenas organizadas  logran consolidar alianzas y estrategias de sostenimiento económico.</w:t>
            </w:r>
          </w:p>
        </w:tc>
        <w:tc>
          <w:tcPr>
            <w:tcW w:w="3355" w:type="dxa"/>
          </w:tcPr>
          <w:p w:rsidR="00E97A49" w:rsidRPr="008B10CD" w:rsidRDefault="007B1C1D" w:rsidP="005B45E9">
            <w:pPr>
              <w:spacing w:line="360" w:lineRule="auto"/>
              <w:jc w:val="both"/>
              <w:rPr>
                <w:rFonts w:ascii="Arial" w:hAnsi="Arial" w:cs="Arial"/>
                <w:sz w:val="18"/>
                <w:szCs w:val="18"/>
              </w:rPr>
            </w:pPr>
            <w:r w:rsidRPr="008B10CD">
              <w:rPr>
                <w:rFonts w:ascii="Arial" w:hAnsi="Arial" w:cs="Arial"/>
                <w:sz w:val="18"/>
                <w:szCs w:val="18"/>
              </w:rPr>
              <w:t>Responsable del proyecto</w:t>
            </w:r>
            <w:r w:rsidR="000C07D2" w:rsidRPr="008B10CD">
              <w:rPr>
                <w:rFonts w:ascii="Arial" w:hAnsi="Arial" w:cs="Arial"/>
                <w:sz w:val="18"/>
                <w:szCs w:val="18"/>
              </w:rPr>
              <w:t xml:space="preserve"> y evaluador</w:t>
            </w:r>
          </w:p>
        </w:tc>
        <w:tc>
          <w:tcPr>
            <w:tcW w:w="3355" w:type="dxa"/>
            <w:vMerge/>
          </w:tcPr>
          <w:p w:rsidR="00E97A49" w:rsidRDefault="00E97A49" w:rsidP="005B45E9">
            <w:pPr>
              <w:spacing w:line="360" w:lineRule="auto"/>
              <w:jc w:val="both"/>
              <w:rPr>
                <w:rFonts w:ascii="Arial" w:hAnsi="Arial" w:cs="Arial"/>
                <w:sz w:val="24"/>
                <w:szCs w:val="24"/>
              </w:rPr>
            </w:pPr>
          </w:p>
        </w:tc>
      </w:tr>
    </w:tbl>
    <w:p w:rsidR="00C90F74" w:rsidRPr="00563F55" w:rsidRDefault="00C90F74" w:rsidP="005B45E9">
      <w:pPr>
        <w:spacing w:line="360" w:lineRule="auto"/>
        <w:ind w:left="360"/>
        <w:jc w:val="both"/>
        <w:rPr>
          <w:rFonts w:ascii="Arial" w:hAnsi="Arial" w:cs="Arial"/>
          <w:sz w:val="24"/>
          <w:szCs w:val="24"/>
        </w:rPr>
      </w:pPr>
    </w:p>
    <w:p w:rsidR="00563F55" w:rsidRPr="00413515" w:rsidRDefault="008E4114" w:rsidP="005B45E9">
      <w:pPr>
        <w:spacing w:line="360" w:lineRule="auto"/>
        <w:ind w:left="360"/>
        <w:jc w:val="both"/>
        <w:rPr>
          <w:rFonts w:ascii="Arial" w:hAnsi="Arial" w:cs="Arial"/>
          <w:b/>
          <w:sz w:val="24"/>
          <w:szCs w:val="24"/>
        </w:rPr>
      </w:pPr>
      <w:r w:rsidRPr="00413515">
        <w:rPr>
          <w:rFonts w:ascii="Arial" w:hAnsi="Arial" w:cs="Arial"/>
          <w:b/>
          <w:sz w:val="24"/>
          <w:szCs w:val="24"/>
        </w:rPr>
        <w:t>9. ANÁLISIS DE FACTIBILIDAD ECONÓMICA</w:t>
      </w:r>
    </w:p>
    <w:tbl>
      <w:tblPr>
        <w:tblW w:w="5000" w:type="pct"/>
        <w:tblCellMar>
          <w:left w:w="70" w:type="dxa"/>
          <w:right w:w="70" w:type="dxa"/>
        </w:tblCellMar>
        <w:tblLook w:val="04A0" w:firstRow="1" w:lastRow="0" w:firstColumn="1" w:lastColumn="0" w:noHBand="0" w:noVBand="1"/>
      </w:tblPr>
      <w:tblGrid>
        <w:gridCol w:w="4271"/>
        <w:gridCol w:w="1098"/>
        <w:gridCol w:w="855"/>
        <w:gridCol w:w="855"/>
        <w:gridCol w:w="1141"/>
        <w:gridCol w:w="860"/>
        <w:gridCol w:w="372"/>
        <w:gridCol w:w="372"/>
        <w:gridCol w:w="372"/>
        <w:gridCol w:w="372"/>
        <w:gridCol w:w="368"/>
      </w:tblGrid>
      <w:tr w:rsidR="003B37F2" w:rsidRPr="003B37F2" w:rsidTr="003B37F2">
        <w:trPr>
          <w:trHeight w:val="645"/>
        </w:trPr>
        <w:tc>
          <w:tcPr>
            <w:tcW w:w="4147" w:type="pct"/>
            <w:gridSpan w:val="6"/>
            <w:tcBorders>
              <w:top w:val="nil"/>
              <w:left w:val="nil"/>
              <w:bottom w:val="nil"/>
              <w:right w:val="nil"/>
            </w:tcBorders>
            <w:shd w:val="clear" w:color="auto" w:fill="auto"/>
            <w:vAlign w:val="bottom"/>
            <w:hideMark/>
          </w:tcPr>
          <w:p w:rsidR="003B37F2" w:rsidRPr="003B37F2" w:rsidRDefault="003B37F2" w:rsidP="003B37F2">
            <w:pPr>
              <w:spacing w:after="0" w:line="240" w:lineRule="auto"/>
              <w:jc w:val="center"/>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NOMBRE DEL PROYECTO: "Recuperación de saberes y  apoyo a la producción de la agricultura familiar en mujeres universitarias indígenas migrantes de la Universidad Pública de El Alto (UPEA)"</w:t>
            </w:r>
          </w:p>
        </w:tc>
        <w:tc>
          <w:tcPr>
            <w:tcW w:w="853" w:type="pct"/>
            <w:gridSpan w:val="5"/>
            <w:tcBorders>
              <w:top w:val="nil"/>
              <w:left w:val="nil"/>
              <w:bottom w:val="nil"/>
              <w:right w:val="nil"/>
            </w:tcBorders>
            <w:shd w:val="clear" w:color="auto" w:fill="auto"/>
            <w:noWrap/>
            <w:vAlign w:val="bottom"/>
            <w:hideMark/>
          </w:tcPr>
          <w:p w:rsidR="003B37F2" w:rsidRPr="003B37F2" w:rsidRDefault="003B37F2" w:rsidP="003B37F2">
            <w:pPr>
              <w:spacing w:after="0" w:line="240" w:lineRule="auto"/>
              <w:jc w:val="center"/>
              <w:rPr>
                <w:rFonts w:ascii="Arial" w:eastAsia="Times New Roman" w:hAnsi="Arial" w:cs="Arial"/>
                <w:sz w:val="18"/>
                <w:szCs w:val="18"/>
                <w:lang w:eastAsia="es-BO"/>
              </w:rPr>
            </w:pPr>
          </w:p>
        </w:tc>
      </w:tr>
      <w:tr w:rsidR="003B37F2" w:rsidRPr="003B37F2" w:rsidTr="003B37F2">
        <w:trPr>
          <w:trHeight w:val="285"/>
        </w:trPr>
        <w:tc>
          <w:tcPr>
            <w:tcW w:w="5000" w:type="pct"/>
            <w:gridSpan w:val="11"/>
            <w:tcBorders>
              <w:top w:val="nil"/>
              <w:left w:val="nil"/>
              <w:bottom w:val="nil"/>
              <w:right w:val="nil"/>
            </w:tcBorders>
            <w:shd w:val="clear" w:color="auto" w:fill="auto"/>
            <w:noWrap/>
            <w:vAlign w:val="bottom"/>
            <w:hideMark/>
          </w:tcPr>
          <w:p w:rsidR="003B37F2" w:rsidRPr="003B37F2" w:rsidRDefault="003B37F2" w:rsidP="003B37F2">
            <w:pPr>
              <w:spacing w:after="0" w:line="240" w:lineRule="auto"/>
              <w:jc w:val="center"/>
              <w:rPr>
                <w:rFonts w:ascii="Arial Narrow" w:eastAsia="Times New Roman" w:hAnsi="Arial Narrow" w:cs="Arial"/>
                <w:b/>
                <w:bCs/>
                <w:sz w:val="18"/>
                <w:szCs w:val="18"/>
                <w:lang w:eastAsia="es-BO"/>
              </w:rPr>
            </w:pPr>
          </w:p>
        </w:tc>
      </w:tr>
      <w:tr w:rsidR="003B37F2" w:rsidRPr="003B37F2" w:rsidTr="003B37F2">
        <w:trPr>
          <w:trHeight w:val="285"/>
        </w:trPr>
        <w:tc>
          <w:tcPr>
            <w:tcW w:w="1954" w:type="pct"/>
            <w:tcBorders>
              <w:top w:val="nil"/>
              <w:left w:val="nil"/>
              <w:bottom w:val="nil"/>
              <w:right w:val="nil"/>
            </w:tcBorders>
            <w:shd w:val="clear" w:color="auto" w:fill="auto"/>
            <w:noWrap/>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p>
        </w:tc>
        <w:tc>
          <w:tcPr>
            <w:tcW w:w="2193" w:type="pct"/>
            <w:gridSpan w:val="5"/>
            <w:tcBorders>
              <w:top w:val="single" w:sz="8" w:space="0" w:color="auto"/>
              <w:left w:val="nil"/>
              <w:bottom w:val="single" w:sz="8" w:space="0" w:color="auto"/>
              <w:right w:val="single" w:sz="8" w:space="0" w:color="000000"/>
            </w:tcBorders>
            <w:shd w:val="clear" w:color="auto" w:fill="auto"/>
            <w:vAlign w:val="bottom"/>
            <w:hideMark/>
          </w:tcPr>
          <w:p w:rsidR="003B37F2" w:rsidRPr="003B37F2" w:rsidRDefault="003B37F2" w:rsidP="003B37F2">
            <w:pPr>
              <w:spacing w:after="0" w:line="240" w:lineRule="auto"/>
              <w:jc w:val="center"/>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853" w:type="pct"/>
            <w:gridSpan w:val="5"/>
            <w:tcBorders>
              <w:top w:val="nil"/>
              <w:left w:val="nil"/>
              <w:bottom w:val="nil"/>
              <w:right w:val="nil"/>
            </w:tcBorders>
            <w:shd w:val="clear" w:color="auto" w:fill="auto"/>
            <w:vAlign w:val="bottom"/>
            <w:hideMark/>
          </w:tcPr>
          <w:p w:rsidR="003B37F2" w:rsidRPr="003B37F2" w:rsidRDefault="003B37F2" w:rsidP="003B37F2">
            <w:pPr>
              <w:spacing w:after="0" w:line="240" w:lineRule="auto"/>
              <w:jc w:val="center"/>
              <w:rPr>
                <w:rFonts w:ascii="Arial Narrow" w:eastAsia="Times New Roman" w:hAnsi="Arial Narrow" w:cs="Arial"/>
                <w:b/>
                <w:bCs/>
                <w:sz w:val="18"/>
                <w:szCs w:val="18"/>
                <w:lang w:eastAsia="es-BO"/>
              </w:rPr>
            </w:pPr>
          </w:p>
        </w:tc>
      </w:tr>
      <w:tr w:rsidR="003B37F2" w:rsidRPr="003B37F2" w:rsidTr="005D7077">
        <w:trPr>
          <w:trHeight w:val="735"/>
        </w:trPr>
        <w:tc>
          <w:tcPr>
            <w:tcW w:w="1954" w:type="pct"/>
            <w:tcBorders>
              <w:top w:val="single" w:sz="4" w:space="0" w:color="auto"/>
              <w:left w:val="nil"/>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D E T A L </w:t>
            </w:r>
            <w:proofErr w:type="spellStart"/>
            <w:r w:rsidRPr="003B37F2">
              <w:rPr>
                <w:rFonts w:ascii="Arial Narrow" w:eastAsia="Times New Roman" w:hAnsi="Arial Narrow" w:cs="Arial"/>
                <w:b/>
                <w:bCs/>
                <w:sz w:val="18"/>
                <w:szCs w:val="18"/>
                <w:lang w:eastAsia="es-BO"/>
              </w:rPr>
              <w:t>L</w:t>
            </w:r>
            <w:proofErr w:type="spellEnd"/>
            <w:r w:rsidRPr="003B37F2">
              <w:rPr>
                <w:rFonts w:ascii="Arial Narrow" w:eastAsia="Times New Roman" w:hAnsi="Arial Narrow" w:cs="Arial"/>
                <w:b/>
                <w:bCs/>
                <w:sz w:val="18"/>
                <w:szCs w:val="18"/>
                <w:lang w:eastAsia="es-BO"/>
              </w:rPr>
              <w:t xml:space="preserve"> E</w:t>
            </w:r>
          </w:p>
        </w:tc>
        <w:tc>
          <w:tcPr>
            <w:tcW w:w="503" w:type="pct"/>
            <w:tcBorders>
              <w:top w:val="nil"/>
              <w:left w:val="nil"/>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jc w:val="both"/>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xml:space="preserve">AÑO 1 </w:t>
            </w:r>
          </w:p>
        </w:tc>
        <w:tc>
          <w:tcPr>
            <w:tcW w:w="392" w:type="pct"/>
            <w:tcBorders>
              <w:top w:val="nil"/>
              <w:left w:val="nil"/>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jc w:val="both"/>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xml:space="preserve">AÑO 2 </w:t>
            </w:r>
          </w:p>
        </w:tc>
        <w:tc>
          <w:tcPr>
            <w:tcW w:w="392" w:type="pct"/>
            <w:tcBorders>
              <w:top w:val="nil"/>
              <w:left w:val="nil"/>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jc w:val="both"/>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AÑO 3</w:t>
            </w:r>
          </w:p>
        </w:tc>
        <w:tc>
          <w:tcPr>
            <w:tcW w:w="512" w:type="pct"/>
            <w:tcBorders>
              <w:top w:val="nil"/>
              <w:left w:val="nil"/>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jc w:val="both"/>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AÑO 4</w:t>
            </w:r>
          </w:p>
        </w:tc>
        <w:tc>
          <w:tcPr>
            <w:tcW w:w="392" w:type="pct"/>
            <w:tcBorders>
              <w:top w:val="nil"/>
              <w:left w:val="nil"/>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jc w:val="both"/>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AÑO 5</w:t>
            </w:r>
          </w:p>
        </w:tc>
        <w:tc>
          <w:tcPr>
            <w:tcW w:w="853" w:type="pct"/>
            <w:gridSpan w:val="5"/>
            <w:tcBorders>
              <w:top w:val="single" w:sz="8" w:space="0" w:color="auto"/>
              <w:left w:val="single" w:sz="8" w:space="0" w:color="auto"/>
              <w:bottom w:val="single" w:sz="8" w:space="0" w:color="auto"/>
              <w:right w:val="nil"/>
            </w:tcBorders>
            <w:shd w:val="clear" w:color="auto" w:fill="auto"/>
            <w:vAlign w:val="bottom"/>
            <w:hideMark/>
          </w:tcPr>
          <w:p w:rsidR="003B37F2" w:rsidRPr="003B37F2" w:rsidRDefault="003B37F2" w:rsidP="003B37F2">
            <w:pPr>
              <w:spacing w:after="0" w:line="240" w:lineRule="auto"/>
              <w:jc w:val="center"/>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CRONOGRAMA ANUAL</w:t>
            </w:r>
          </w:p>
        </w:tc>
      </w:tr>
      <w:tr w:rsidR="003B37F2" w:rsidRPr="003B37F2" w:rsidTr="003B37F2">
        <w:trPr>
          <w:trHeight w:val="285"/>
        </w:trPr>
        <w:tc>
          <w:tcPr>
            <w:tcW w:w="1954" w:type="pct"/>
            <w:tcBorders>
              <w:top w:val="nil"/>
              <w:left w:val="single" w:sz="4" w:space="0" w:color="auto"/>
              <w:bottom w:val="single" w:sz="4" w:space="0" w:color="auto"/>
              <w:right w:val="single" w:sz="4" w:space="0" w:color="auto"/>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GASTOS OPERATIVOS</w:t>
            </w:r>
          </w:p>
        </w:tc>
        <w:tc>
          <w:tcPr>
            <w:tcW w:w="503" w:type="pct"/>
            <w:tcBorders>
              <w:top w:val="nil"/>
              <w:left w:val="nil"/>
              <w:bottom w:val="single" w:sz="4" w:space="0" w:color="auto"/>
              <w:right w:val="single" w:sz="4" w:space="0" w:color="auto"/>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single" w:sz="4" w:space="0" w:color="auto"/>
              <w:right w:val="nil"/>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single" w:sz="4" w:space="0" w:color="auto"/>
              <w:bottom w:val="single" w:sz="4" w:space="0" w:color="auto"/>
              <w:right w:val="nil"/>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single" w:sz="8" w:space="0" w:color="auto"/>
              <w:bottom w:val="single" w:sz="8" w:space="0" w:color="auto"/>
              <w:right w:val="single" w:sz="4" w:space="0" w:color="auto"/>
            </w:tcBorders>
            <w:shd w:val="clear" w:color="000000" w:fill="C0C0C0"/>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A 1</w:t>
            </w:r>
          </w:p>
        </w:tc>
        <w:tc>
          <w:tcPr>
            <w:tcW w:w="171" w:type="pct"/>
            <w:tcBorders>
              <w:top w:val="nil"/>
              <w:left w:val="nil"/>
              <w:bottom w:val="single" w:sz="8" w:space="0" w:color="auto"/>
              <w:right w:val="single" w:sz="4" w:space="0" w:color="auto"/>
            </w:tcBorders>
            <w:shd w:val="clear" w:color="000000" w:fill="C0C0C0"/>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A 2</w:t>
            </w:r>
          </w:p>
        </w:tc>
        <w:tc>
          <w:tcPr>
            <w:tcW w:w="171" w:type="pct"/>
            <w:tcBorders>
              <w:top w:val="nil"/>
              <w:left w:val="nil"/>
              <w:bottom w:val="single" w:sz="8" w:space="0" w:color="auto"/>
              <w:right w:val="single" w:sz="4" w:space="0" w:color="auto"/>
            </w:tcBorders>
            <w:shd w:val="clear" w:color="000000" w:fill="C0C0C0"/>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A3</w:t>
            </w:r>
          </w:p>
        </w:tc>
        <w:tc>
          <w:tcPr>
            <w:tcW w:w="171" w:type="pct"/>
            <w:tcBorders>
              <w:top w:val="nil"/>
              <w:left w:val="nil"/>
              <w:bottom w:val="single" w:sz="8" w:space="0" w:color="auto"/>
              <w:right w:val="single" w:sz="4" w:space="0" w:color="auto"/>
            </w:tcBorders>
            <w:shd w:val="clear" w:color="000000" w:fill="C0C0C0"/>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A4</w:t>
            </w:r>
          </w:p>
        </w:tc>
        <w:tc>
          <w:tcPr>
            <w:tcW w:w="171" w:type="pct"/>
            <w:tcBorders>
              <w:top w:val="nil"/>
              <w:left w:val="nil"/>
              <w:bottom w:val="single" w:sz="8" w:space="0" w:color="auto"/>
              <w:right w:val="single" w:sz="4" w:space="0" w:color="auto"/>
            </w:tcBorders>
            <w:shd w:val="clear" w:color="000000" w:fill="C0C0C0"/>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A5</w:t>
            </w:r>
          </w:p>
        </w:tc>
      </w:tr>
      <w:tr w:rsidR="003B37F2" w:rsidRPr="003B37F2" w:rsidTr="003B37F2">
        <w:trPr>
          <w:trHeight w:val="270"/>
        </w:trPr>
        <w:tc>
          <w:tcPr>
            <w:tcW w:w="1954" w:type="pct"/>
            <w:tcBorders>
              <w:top w:val="nil"/>
              <w:left w:val="single" w:sz="4" w:space="0" w:color="auto"/>
              <w:bottom w:val="single" w:sz="4" w:space="0" w:color="auto"/>
              <w:right w:val="single" w:sz="4" w:space="0" w:color="auto"/>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03" w:type="pct"/>
            <w:tcBorders>
              <w:top w:val="nil"/>
              <w:left w:val="nil"/>
              <w:bottom w:val="single" w:sz="4" w:space="0" w:color="auto"/>
              <w:right w:val="single" w:sz="4" w:space="0" w:color="auto"/>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single" w:sz="4" w:space="0" w:color="auto"/>
              <w:right w:val="nil"/>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single" w:sz="4" w:space="0" w:color="auto"/>
              <w:bottom w:val="single" w:sz="4" w:space="0" w:color="auto"/>
              <w:right w:val="nil"/>
            </w:tcBorders>
            <w:shd w:val="clear" w:color="auto" w:fill="auto"/>
            <w:vAlign w:val="bottom"/>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nil"/>
              <w:bottom w:val="nil"/>
              <w:right w:val="single" w:sz="4" w:space="0" w:color="auto"/>
            </w:tcBorders>
            <w:shd w:val="clear" w:color="000000" w:fill="00B0F0"/>
            <w:hideMark/>
          </w:tcPr>
          <w:p w:rsidR="003B37F2" w:rsidRPr="003B37F2" w:rsidRDefault="003B37F2" w:rsidP="003B37F2">
            <w:pPr>
              <w:spacing w:after="0" w:line="240" w:lineRule="auto"/>
              <w:jc w:val="both"/>
              <w:rPr>
                <w:rFonts w:ascii="Arial Narrow" w:eastAsia="Times New Roman" w:hAnsi="Arial Narrow" w:cs="Arial"/>
                <w:b/>
                <w:bCs/>
                <w:color w:val="538DD5"/>
                <w:sz w:val="18"/>
                <w:szCs w:val="18"/>
                <w:lang w:eastAsia="es-BO"/>
              </w:rPr>
            </w:pPr>
            <w:r w:rsidRPr="003B37F2">
              <w:rPr>
                <w:rFonts w:ascii="Arial Narrow" w:eastAsia="Times New Roman" w:hAnsi="Arial Narrow" w:cs="Arial"/>
                <w:b/>
                <w:bCs/>
                <w:color w:val="538DD5"/>
                <w:sz w:val="18"/>
                <w:szCs w:val="18"/>
                <w:lang w:eastAsia="es-BO"/>
              </w:rPr>
              <w:t> </w:t>
            </w:r>
          </w:p>
        </w:tc>
        <w:tc>
          <w:tcPr>
            <w:tcW w:w="171" w:type="pct"/>
            <w:tcBorders>
              <w:top w:val="nil"/>
              <w:left w:val="nil"/>
              <w:bottom w:val="nil"/>
              <w:right w:val="single" w:sz="4" w:space="0" w:color="auto"/>
            </w:tcBorders>
            <w:shd w:val="clear" w:color="auto" w:fill="auto"/>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nil"/>
              <w:bottom w:val="nil"/>
              <w:right w:val="single" w:sz="4" w:space="0" w:color="auto"/>
            </w:tcBorders>
            <w:shd w:val="clear" w:color="auto" w:fill="auto"/>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nil"/>
              <w:bottom w:val="nil"/>
              <w:right w:val="single" w:sz="4" w:space="0" w:color="auto"/>
            </w:tcBorders>
            <w:shd w:val="clear" w:color="auto" w:fill="auto"/>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nil"/>
              <w:bottom w:val="nil"/>
              <w:right w:val="single" w:sz="4" w:space="0" w:color="auto"/>
            </w:tcBorders>
            <w:shd w:val="clear" w:color="auto" w:fill="auto"/>
            <w:hideMark/>
          </w:tcPr>
          <w:p w:rsidR="003B37F2" w:rsidRPr="003B37F2" w:rsidRDefault="003B37F2" w:rsidP="003B37F2">
            <w:pPr>
              <w:spacing w:after="0" w:line="240" w:lineRule="auto"/>
              <w:jc w:val="both"/>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r>
      <w:tr w:rsidR="003B37F2" w:rsidRPr="005D7077" w:rsidTr="003B37F2">
        <w:trPr>
          <w:trHeight w:val="1332"/>
        </w:trPr>
        <w:tc>
          <w:tcPr>
            <w:tcW w:w="1954"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Resultado 1.: 60 mujeres conforman un grupo de recuperación de saberes y reflexión</w:t>
            </w:r>
          </w:p>
        </w:tc>
        <w:tc>
          <w:tcPr>
            <w:tcW w:w="503"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single" w:sz="4" w:space="0" w:color="auto"/>
              <w:right w:val="nil"/>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single" w:sz="4" w:space="0" w:color="auto"/>
              <w:bottom w:val="single" w:sz="4" w:space="0" w:color="auto"/>
              <w:right w:val="nil"/>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single" w:sz="4" w:space="0" w:color="auto"/>
              <w:bottom w:val="single" w:sz="4" w:space="0" w:color="auto"/>
              <w:right w:val="single" w:sz="4" w:space="0" w:color="auto"/>
            </w:tcBorders>
            <w:shd w:val="clear" w:color="000000" w:fill="00B0F0"/>
            <w:noWrap/>
            <w:vAlign w:val="center"/>
            <w:hideMark/>
          </w:tcPr>
          <w:p w:rsidR="003B37F2" w:rsidRPr="003B37F2" w:rsidRDefault="003B37F2" w:rsidP="003B37F2">
            <w:pPr>
              <w:spacing w:after="0" w:line="240" w:lineRule="auto"/>
              <w:rPr>
                <w:rFonts w:ascii="Arial Narrow" w:eastAsia="Times New Roman" w:hAnsi="Arial Narrow" w:cs="Arial"/>
                <w:color w:val="538DD5"/>
                <w:sz w:val="18"/>
                <w:szCs w:val="18"/>
                <w:lang w:eastAsia="es-BO"/>
              </w:rPr>
            </w:pPr>
            <w:r w:rsidRPr="003B37F2">
              <w:rPr>
                <w:rFonts w:ascii="Arial Narrow" w:eastAsia="Times New Roman" w:hAnsi="Arial Narrow" w:cs="Arial"/>
                <w:color w:val="538DD5"/>
                <w:sz w:val="18"/>
                <w:szCs w:val="18"/>
                <w:lang w:eastAsia="es-BO"/>
              </w:rPr>
              <w:t> </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5D7077" w:rsidTr="003B37F2">
        <w:trPr>
          <w:trHeight w:val="540"/>
        </w:trPr>
        <w:tc>
          <w:tcPr>
            <w:tcW w:w="1954"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xml:space="preserve">Actividad 1.1 Convocar y  organizar 3 grupos de recuperación de saberes y reflexión para iniciar un cronograma de trabajo  </w:t>
            </w:r>
          </w:p>
        </w:tc>
        <w:tc>
          <w:tcPr>
            <w:tcW w:w="503"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1.880   </w:t>
            </w:r>
          </w:p>
        </w:tc>
        <w:tc>
          <w:tcPr>
            <w:tcW w:w="392"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single" w:sz="4" w:space="0" w:color="auto"/>
              <w:right w:val="nil"/>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single" w:sz="4" w:space="0" w:color="auto"/>
              <w:bottom w:val="single" w:sz="4" w:space="0" w:color="auto"/>
              <w:right w:val="nil"/>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single" w:sz="4" w:space="0" w:color="auto"/>
              <w:bottom w:val="single" w:sz="4" w:space="0" w:color="auto"/>
              <w:right w:val="single" w:sz="4" w:space="0" w:color="auto"/>
            </w:tcBorders>
            <w:shd w:val="clear" w:color="000000" w:fill="00B0F0"/>
            <w:noWrap/>
            <w:vAlign w:val="center"/>
            <w:hideMark/>
          </w:tcPr>
          <w:p w:rsidR="003B37F2" w:rsidRPr="003B37F2" w:rsidRDefault="003B37F2" w:rsidP="003B37F2">
            <w:pPr>
              <w:spacing w:after="0" w:line="240" w:lineRule="auto"/>
              <w:rPr>
                <w:rFonts w:ascii="Arial Narrow" w:eastAsia="Times New Roman" w:hAnsi="Arial Narrow" w:cs="Arial"/>
                <w:color w:val="538DD5"/>
                <w:sz w:val="18"/>
                <w:szCs w:val="18"/>
                <w:lang w:eastAsia="es-BO"/>
              </w:rPr>
            </w:pPr>
            <w:r w:rsidRPr="003B37F2">
              <w:rPr>
                <w:rFonts w:ascii="Arial Narrow" w:eastAsia="Times New Roman" w:hAnsi="Arial Narrow" w:cs="Arial"/>
                <w:color w:val="538DD5"/>
                <w:sz w:val="18"/>
                <w:szCs w:val="18"/>
                <w:lang w:eastAsia="es-BO"/>
              </w:rPr>
              <w:t>x</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3B37F2" w:rsidTr="003B37F2">
        <w:trPr>
          <w:trHeight w:val="540"/>
        </w:trPr>
        <w:tc>
          <w:tcPr>
            <w:tcW w:w="1954"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xml:space="preserve">Actividad:1.2 ciclos de reflexión en el CEAM para recuperar los saberes </w:t>
            </w:r>
          </w:p>
        </w:tc>
        <w:tc>
          <w:tcPr>
            <w:tcW w:w="503"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6.518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w:t>
            </w:r>
          </w:p>
        </w:tc>
        <w:tc>
          <w:tcPr>
            <w:tcW w:w="392"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single" w:sz="4" w:space="0" w:color="auto"/>
              <w:right w:val="nil"/>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single" w:sz="4" w:space="0" w:color="auto"/>
              <w:bottom w:val="single" w:sz="4" w:space="0" w:color="auto"/>
              <w:right w:val="nil"/>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single" w:sz="4" w:space="0" w:color="auto"/>
              <w:bottom w:val="single" w:sz="4" w:space="0" w:color="auto"/>
              <w:right w:val="single" w:sz="4" w:space="0" w:color="auto"/>
            </w:tcBorders>
            <w:shd w:val="clear" w:color="000000" w:fill="00B0F0"/>
            <w:noWrap/>
            <w:vAlign w:val="center"/>
            <w:hideMark/>
          </w:tcPr>
          <w:p w:rsidR="003B37F2" w:rsidRPr="003B37F2" w:rsidRDefault="003B37F2" w:rsidP="003B37F2">
            <w:pPr>
              <w:spacing w:after="0" w:line="240" w:lineRule="auto"/>
              <w:rPr>
                <w:rFonts w:ascii="Arial Narrow" w:eastAsia="Times New Roman" w:hAnsi="Arial Narrow" w:cs="Arial"/>
                <w:color w:val="538DD5"/>
                <w:sz w:val="18"/>
                <w:szCs w:val="18"/>
                <w:lang w:eastAsia="es-BO"/>
              </w:rPr>
            </w:pPr>
            <w:r w:rsidRPr="003B37F2">
              <w:rPr>
                <w:rFonts w:ascii="Arial Narrow" w:eastAsia="Times New Roman" w:hAnsi="Arial Narrow" w:cs="Arial"/>
                <w:color w:val="538DD5"/>
                <w:sz w:val="18"/>
                <w:szCs w:val="18"/>
                <w:lang w:eastAsia="es-BO"/>
              </w:rPr>
              <w:t> </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nil"/>
              <w:right w:val="nil"/>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p>
        </w:tc>
      </w:tr>
      <w:tr w:rsidR="003B37F2" w:rsidRPr="005D7077" w:rsidTr="003B37F2">
        <w:trPr>
          <w:trHeight w:val="540"/>
        </w:trPr>
        <w:tc>
          <w:tcPr>
            <w:tcW w:w="1954"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Actividad:1.3 Réplica de saberes y dinamización de la UPEA como centro de articulación cultural</w:t>
            </w:r>
          </w:p>
        </w:tc>
        <w:tc>
          <w:tcPr>
            <w:tcW w:w="503"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7.000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w:t>
            </w:r>
          </w:p>
        </w:tc>
        <w:tc>
          <w:tcPr>
            <w:tcW w:w="392" w:type="pct"/>
            <w:tcBorders>
              <w:top w:val="nil"/>
              <w:left w:val="nil"/>
              <w:bottom w:val="nil"/>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nil"/>
              <w:right w:val="nil"/>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single" w:sz="4" w:space="0" w:color="auto"/>
              <w:bottom w:val="single" w:sz="4" w:space="0" w:color="auto"/>
              <w:right w:val="nil"/>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single" w:sz="4" w:space="0" w:color="auto"/>
              <w:bottom w:val="single" w:sz="4" w:space="0" w:color="auto"/>
              <w:right w:val="single" w:sz="4" w:space="0" w:color="auto"/>
            </w:tcBorders>
            <w:shd w:val="clear" w:color="000000" w:fill="00B0F0"/>
            <w:noWrap/>
            <w:vAlign w:val="center"/>
            <w:hideMark/>
          </w:tcPr>
          <w:p w:rsidR="003B37F2" w:rsidRPr="003B37F2" w:rsidRDefault="003B37F2" w:rsidP="003B37F2">
            <w:pPr>
              <w:spacing w:after="0" w:line="240" w:lineRule="auto"/>
              <w:rPr>
                <w:rFonts w:ascii="Arial Narrow" w:eastAsia="Times New Roman" w:hAnsi="Arial Narrow" w:cs="Arial"/>
                <w:color w:val="538DD5"/>
                <w:sz w:val="18"/>
                <w:szCs w:val="18"/>
                <w:lang w:eastAsia="es-BO"/>
              </w:rPr>
            </w:pPr>
            <w:r w:rsidRPr="003B37F2">
              <w:rPr>
                <w:rFonts w:ascii="Arial Narrow" w:eastAsia="Times New Roman" w:hAnsi="Arial Narrow" w:cs="Arial"/>
                <w:color w:val="538DD5"/>
                <w:sz w:val="18"/>
                <w:szCs w:val="18"/>
                <w:lang w:eastAsia="es-BO"/>
              </w:rPr>
              <w:t> </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single" w:sz="4" w:space="0" w:color="auto"/>
              <w:left w:val="nil"/>
              <w:bottom w:val="single" w:sz="4" w:space="0" w:color="auto"/>
              <w:right w:val="single" w:sz="4" w:space="0" w:color="auto"/>
            </w:tcBorders>
            <w:shd w:val="clear" w:color="000000" w:fill="FFFFFF"/>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3B37F2" w:rsidTr="003B37F2">
        <w:trPr>
          <w:trHeight w:val="270"/>
        </w:trPr>
        <w:tc>
          <w:tcPr>
            <w:tcW w:w="1954" w:type="pct"/>
            <w:tcBorders>
              <w:top w:val="nil"/>
              <w:left w:val="nil"/>
              <w:bottom w:val="nil"/>
              <w:right w:val="nil"/>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Totales</w:t>
            </w:r>
          </w:p>
        </w:tc>
        <w:tc>
          <w:tcPr>
            <w:tcW w:w="503" w:type="pct"/>
            <w:tcBorders>
              <w:top w:val="nil"/>
              <w:left w:val="single" w:sz="4" w:space="0" w:color="auto"/>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xml:space="preserve">        15.398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xml:space="preserve">            -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xml:space="preserve">                  -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xml:space="preserve">            -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color w:val="538DD5"/>
                <w:sz w:val="18"/>
                <w:szCs w:val="18"/>
                <w:lang w:eastAsia="es-BO"/>
              </w:rPr>
            </w:pPr>
            <w:r w:rsidRPr="003B37F2">
              <w:rPr>
                <w:rFonts w:ascii="Arial" w:eastAsia="Times New Roman" w:hAnsi="Arial" w:cs="Arial"/>
                <w:color w:val="538DD5"/>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5D7077" w:rsidTr="003B37F2">
        <w:trPr>
          <w:trHeight w:val="510"/>
        </w:trPr>
        <w:tc>
          <w:tcPr>
            <w:tcW w:w="1954" w:type="pct"/>
            <w:tcBorders>
              <w:top w:val="single" w:sz="4" w:space="0" w:color="auto"/>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Resultado  .2 :  Un grupo de mujeres indígenas universitarias migrantes conocen sobre la </w:t>
            </w:r>
            <w:proofErr w:type="spellStart"/>
            <w:r w:rsidRPr="003B37F2">
              <w:rPr>
                <w:rFonts w:ascii="Arial Narrow" w:eastAsia="Times New Roman" w:hAnsi="Arial Narrow" w:cs="Arial"/>
                <w:b/>
                <w:bCs/>
                <w:sz w:val="18"/>
                <w:szCs w:val="18"/>
                <w:lang w:eastAsia="es-BO"/>
              </w:rPr>
              <w:t>alimentantación</w:t>
            </w:r>
            <w:proofErr w:type="spellEnd"/>
            <w:r w:rsidRPr="003B37F2">
              <w:rPr>
                <w:rFonts w:ascii="Arial Narrow" w:eastAsia="Times New Roman" w:hAnsi="Arial Narrow" w:cs="Arial"/>
                <w:b/>
                <w:bCs/>
                <w:sz w:val="18"/>
                <w:szCs w:val="18"/>
                <w:lang w:eastAsia="es-BO"/>
              </w:rPr>
              <w:t xml:space="preserve"> saludable y consciente</w:t>
            </w:r>
          </w:p>
        </w:tc>
        <w:tc>
          <w:tcPr>
            <w:tcW w:w="503"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E26B0A"/>
            <w:noWrap/>
            <w:vAlign w:val="center"/>
            <w:hideMark/>
          </w:tcPr>
          <w:p w:rsidR="003B37F2" w:rsidRPr="003B37F2" w:rsidRDefault="003B37F2" w:rsidP="003B37F2">
            <w:pPr>
              <w:spacing w:after="0" w:line="240" w:lineRule="auto"/>
              <w:rPr>
                <w:rFonts w:ascii="Arial Narrow" w:eastAsia="Times New Roman" w:hAnsi="Arial Narrow" w:cs="Arial"/>
                <w:color w:val="FABF8F"/>
                <w:sz w:val="18"/>
                <w:szCs w:val="18"/>
                <w:lang w:eastAsia="es-BO"/>
              </w:rPr>
            </w:pPr>
            <w:r w:rsidRPr="003B37F2">
              <w:rPr>
                <w:rFonts w:ascii="Arial Narrow" w:eastAsia="Times New Roman" w:hAnsi="Arial Narrow" w:cs="Arial"/>
                <w:color w:val="FABF8F"/>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nil"/>
              <w:right w:val="nil"/>
            </w:tcBorders>
            <w:shd w:val="clear" w:color="auto" w:fill="auto"/>
            <w:noWrap/>
            <w:vAlign w:val="center"/>
            <w:hideMark/>
          </w:tcPr>
          <w:p w:rsidR="003B37F2" w:rsidRPr="003B37F2" w:rsidRDefault="003B37F2" w:rsidP="003B37F2">
            <w:pPr>
              <w:spacing w:after="0" w:line="240" w:lineRule="auto"/>
              <w:rPr>
                <w:rFonts w:ascii="Arial" w:eastAsia="Times New Roman" w:hAnsi="Arial" w:cs="Arial"/>
                <w:sz w:val="18"/>
                <w:szCs w:val="18"/>
                <w:lang w:eastAsia="es-BO"/>
              </w:rPr>
            </w:pPr>
          </w:p>
        </w:tc>
      </w:tr>
      <w:tr w:rsidR="003B37F2" w:rsidRPr="003B37F2" w:rsidTr="003B37F2">
        <w:trPr>
          <w:trHeight w:val="525"/>
        </w:trPr>
        <w:tc>
          <w:tcPr>
            <w:tcW w:w="1954"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xml:space="preserve">Actividad 2.1: 3 cursos de introducción y formación  de agricultura familiar urbana </w:t>
            </w:r>
          </w:p>
        </w:tc>
        <w:tc>
          <w:tcPr>
            <w:tcW w:w="503"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7.400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single" w:sz="4" w:space="0" w:color="auto"/>
              <w:right w:val="nil"/>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single" w:sz="4" w:space="0" w:color="auto"/>
              <w:bottom w:val="single" w:sz="4" w:space="0" w:color="auto"/>
              <w:right w:val="nil"/>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E26B0A"/>
            <w:noWrap/>
            <w:vAlign w:val="center"/>
            <w:hideMark/>
          </w:tcPr>
          <w:p w:rsidR="003B37F2" w:rsidRPr="003B37F2" w:rsidRDefault="003B37F2" w:rsidP="003B37F2">
            <w:pPr>
              <w:spacing w:after="0" w:line="240" w:lineRule="auto"/>
              <w:rPr>
                <w:rFonts w:ascii="Arial Narrow" w:eastAsia="Times New Roman" w:hAnsi="Arial Narrow" w:cs="Arial"/>
                <w:color w:val="FABF8F"/>
                <w:sz w:val="18"/>
                <w:szCs w:val="18"/>
                <w:lang w:eastAsia="es-BO"/>
              </w:rPr>
            </w:pPr>
            <w:r w:rsidRPr="003B37F2">
              <w:rPr>
                <w:rFonts w:ascii="Arial Narrow" w:eastAsia="Times New Roman" w:hAnsi="Arial Narrow" w:cs="Arial"/>
                <w:color w:val="FABF8F"/>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single" w:sz="4" w:space="0" w:color="auto"/>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3B37F2" w:rsidTr="003B37F2">
        <w:trPr>
          <w:trHeight w:val="255"/>
        </w:trPr>
        <w:tc>
          <w:tcPr>
            <w:tcW w:w="1954"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xml:space="preserve">Actividad 2.2.: 5Talleres de aprendizaje y consolidación de las prácticas de producción y manejo de tecnología ecológica </w:t>
            </w:r>
          </w:p>
        </w:tc>
        <w:tc>
          <w:tcPr>
            <w:tcW w:w="503"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4.000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4.500   </w:t>
            </w:r>
          </w:p>
        </w:tc>
        <w:tc>
          <w:tcPr>
            <w:tcW w:w="512" w:type="pct"/>
            <w:tcBorders>
              <w:top w:val="nil"/>
              <w:left w:val="nil"/>
              <w:bottom w:val="single" w:sz="4" w:space="0" w:color="auto"/>
              <w:right w:val="nil"/>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single" w:sz="4" w:space="0" w:color="auto"/>
              <w:bottom w:val="single" w:sz="4" w:space="0" w:color="auto"/>
              <w:right w:val="nil"/>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E26B0A"/>
            <w:noWrap/>
            <w:vAlign w:val="center"/>
            <w:hideMark/>
          </w:tcPr>
          <w:p w:rsidR="003B37F2" w:rsidRPr="003B37F2" w:rsidRDefault="003B37F2" w:rsidP="003B37F2">
            <w:pPr>
              <w:spacing w:after="0" w:line="240" w:lineRule="auto"/>
              <w:rPr>
                <w:rFonts w:ascii="Arial Narrow" w:eastAsia="Times New Roman" w:hAnsi="Arial Narrow" w:cs="Arial"/>
                <w:color w:val="FABF8F"/>
                <w:sz w:val="18"/>
                <w:szCs w:val="18"/>
                <w:lang w:eastAsia="es-BO"/>
              </w:rPr>
            </w:pPr>
            <w:r w:rsidRPr="003B37F2">
              <w:rPr>
                <w:rFonts w:ascii="Arial Narrow" w:eastAsia="Times New Roman" w:hAnsi="Arial Narrow" w:cs="Arial"/>
                <w:color w:val="FABF8F"/>
                <w:sz w:val="18"/>
                <w:szCs w:val="18"/>
                <w:lang w:eastAsia="es-BO"/>
              </w:rPr>
              <w:t> </w:t>
            </w:r>
          </w:p>
        </w:tc>
        <w:tc>
          <w:tcPr>
            <w:tcW w:w="171" w:type="pct"/>
            <w:tcBorders>
              <w:top w:val="nil"/>
              <w:left w:val="nil"/>
              <w:bottom w:val="single" w:sz="4" w:space="0" w:color="auto"/>
              <w:right w:val="single" w:sz="4" w:space="0" w:color="auto"/>
            </w:tcBorders>
            <w:shd w:val="clear" w:color="000000" w:fill="EEECE1"/>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3B37F2" w:rsidTr="003B37F2">
        <w:trPr>
          <w:trHeight w:val="540"/>
        </w:trPr>
        <w:tc>
          <w:tcPr>
            <w:tcW w:w="1954"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Actividad 2.3: 1 Convenio CEAM-UPEA permite la inserción de la temática: las prácticas agrícolas para la seguridad alimentaria</w:t>
            </w:r>
          </w:p>
        </w:tc>
        <w:tc>
          <w:tcPr>
            <w:tcW w:w="503"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3.921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3.921   </w:t>
            </w:r>
          </w:p>
        </w:tc>
        <w:tc>
          <w:tcPr>
            <w:tcW w:w="512" w:type="pct"/>
            <w:tcBorders>
              <w:top w:val="nil"/>
              <w:left w:val="nil"/>
              <w:bottom w:val="single" w:sz="4" w:space="0" w:color="auto"/>
              <w:right w:val="nil"/>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single" w:sz="4" w:space="0" w:color="auto"/>
              <w:bottom w:val="single" w:sz="4" w:space="0" w:color="auto"/>
              <w:right w:val="nil"/>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E26B0A"/>
            <w:noWrap/>
            <w:vAlign w:val="center"/>
            <w:hideMark/>
          </w:tcPr>
          <w:p w:rsidR="003B37F2" w:rsidRPr="003B37F2" w:rsidRDefault="003B37F2" w:rsidP="003B37F2">
            <w:pPr>
              <w:spacing w:after="0" w:line="240" w:lineRule="auto"/>
              <w:rPr>
                <w:rFonts w:ascii="Arial Narrow" w:eastAsia="Times New Roman" w:hAnsi="Arial Narrow" w:cs="Arial"/>
                <w:color w:val="FABF8F"/>
                <w:sz w:val="18"/>
                <w:szCs w:val="18"/>
                <w:lang w:eastAsia="es-BO"/>
              </w:rPr>
            </w:pPr>
            <w:r w:rsidRPr="003B37F2">
              <w:rPr>
                <w:rFonts w:ascii="Arial Narrow" w:eastAsia="Times New Roman" w:hAnsi="Arial Narrow" w:cs="Arial"/>
                <w:color w:val="FABF8F"/>
                <w:sz w:val="18"/>
                <w:szCs w:val="18"/>
                <w:lang w:eastAsia="es-BO"/>
              </w:rPr>
              <w:t> </w:t>
            </w:r>
          </w:p>
        </w:tc>
        <w:tc>
          <w:tcPr>
            <w:tcW w:w="171" w:type="pct"/>
            <w:tcBorders>
              <w:top w:val="nil"/>
              <w:left w:val="nil"/>
              <w:bottom w:val="single" w:sz="4" w:space="0" w:color="auto"/>
              <w:right w:val="single" w:sz="4" w:space="0" w:color="auto"/>
            </w:tcBorders>
            <w:shd w:val="clear" w:color="000000" w:fill="EEECE1"/>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3B37F2" w:rsidTr="003B37F2">
        <w:trPr>
          <w:trHeight w:val="270"/>
        </w:trPr>
        <w:tc>
          <w:tcPr>
            <w:tcW w:w="1954"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Totales</w:t>
            </w:r>
          </w:p>
        </w:tc>
        <w:tc>
          <w:tcPr>
            <w:tcW w:w="503"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15.321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8.421   </w:t>
            </w:r>
          </w:p>
        </w:tc>
        <w:tc>
          <w:tcPr>
            <w:tcW w:w="51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     </w:t>
            </w:r>
          </w:p>
        </w:tc>
        <w:tc>
          <w:tcPr>
            <w:tcW w:w="392"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color w:val="FABF8F"/>
                <w:sz w:val="18"/>
                <w:szCs w:val="18"/>
                <w:lang w:eastAsia="es-BO"/>
              </w:rPr>
            </w:pPr>
            <w:r w:rsidRPr="003B37F2">
              <w:rPr>
                <w:rFonts w:ascii="Arial Narrow" w:eastAsia="Times New Roman" w:hAnsi="Arial Narrow" w:cs="Arial"/>
                <w:color w:val="FABF8F"/>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5D7077" w:rsidTr="003B37F2">
        <w:trPr>
          <w:trHeight w:val="540"/>
        </w:trPr>
        <w:tc>
          <w:tcPr>
            <w:tcW w:w="1954"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Resultado 3 : Mujeres universitarias indígenas migrantes producen alimentos ecológicos </w:t>
            </w:r>
          </w:p>
        </w:tc>
        <w:tc>
          <w:tcPr>
            <w:tcW w:w="503"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000000" w:fill="C0C0C0"/>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7030A0"/>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3B37F2" w:rsidTr="003B37F2">
        <w:trPr>
          <w:trHeight w:val="810"/>
        </w:trPr>
        <w:tc>
          <w:tcPr>
            <w:tcW w:w="1954"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xml:space="preserve">Resultado 3.1: 60 Carpas solares instaladas en los hogares de las mujeres universitarias indígenas migrantes producen alimentos ecológicos </w:t>
            </w:r>
          </w:p>
        </w:tc>
        <w:tc>
          <w:tcPr>
            <w:tcW w:w="503"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single" w:sz="4" w:space="0" w:color="auto"/>
              <w:right w:val="nil"/>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289.800   </w:t>
            </w:r>
          </w:p>
        </w:tc>
        <w:tc>
          <w:tcPr>
            <w:tcW w:w="392" w:type="pct"/>
            <w:tcBorders>
              <w:top w:val="nil"/>
              <w:left w:val="single" w:sz="4" w:space="0" w:color="auto"/>
              <w:bottom w:val="single" w:sz="4" w:space="0" w:color="auto"/>
              <w:right w:val="nil"/>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7030A0"/>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3B37F2" w:rsidTr="003B37F2">
        <w:trPr>
          <w:trHeight w:val="540"/>
        </w:trPr>
        <w:tc>
          <w:tcPr>
            <w:tcW w:w="1954"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xml:space="preserve">Actividad 3.2.: Actividades de promoción  </w:t>
            </w:r>
            <w:proofErr w:type="spellStart"/>
            <w:r w:rsidRPr="003B37F2">
              <w:rPr>
                <w:rFonts w:ascii="Arial Narrow" w:eastAsia="Times New Roman" w:hAnsi="Arial Narrow" w:cs="Arial"/>
                <w:sz w:val="18"/>
                <w:szCs w:val="18"/>
                <w:lang w:eastAsia="es-BO"/>
              </w:rPr>
              <w:t>redifinen</w:t>
            </w:r>
            <w:proofErr w:type="spellEnd"/>
            <w:r w:rsidRPr="003B37F2">
              <w:rPr>
                <w:rFonts w:ascii="Arial Narrow" w:eastAsia="Times New Roman" w:hAnsi="Arial Narrow" w:cs="Arial"/>
                <w:sz w:val="18"/>
                <w:szCs w:val="18"/>
                <w:lang w:eastAsia="es-BO"/>
              </w:rPr>
              <w:t xml:space="preserve"> espacios de venta presenciales y virtuales </w:t>
            </w:r>
          </w:p>
        </w:tc>
        <w:tc>
          <w:tcPr>
            <w:tcW w:w="503"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single" w:sz="4" w:space="0" w:color="auto"/>
              <w:right w:val="nil"/>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1.000   </w:t>
            </w:r>
          </w:p>
        </w:tc>
        <w:tc>
          <w:tcPr>
            <w:tcW w:w="392" w:type="pct"/>
            <w:tcBorders>
              <w:top w:val="nil"/>
              <w:left w:val="single" w:sz="4" w:space="0" w:color="auto"/>
              <w:bottom w:val="single" w:sz="4" w:space="0" w:color="auto"/>
              <w:right w:val="nil"/>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7030A0"/>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92D050"/>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3B37F2" w:rsidTr="003B37F2">
        <w:trPr>
          <w:trHeight w:val="810"/>
        </w:trPr>
        <w:tc>
          <w:tcPr>
            <w:tcW w:w="1954"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Actividad 3.3.</w:t>
            </w:r>
            <w:proofErr w:type="gramStart"/>
            <w:r w:rsidRPr="003B37F2">
              <w:rPr>
                <w:rFonts w:ascii="Arial Narrow" w:eastAsia="Times New Roman" w:hAnsi="Arial Narrow" w:cs="Arial"/>
                <w:sz w:val="18"/>
                <w:szCs w:val="18"/>
                <w:lang w:eastAsia="es-BO"/>
              </w:rPr>
              <w:t>:  Conformación</w:t>
            </w:r>
            <w:proofErr w:type="gramEnd"/>
            <w:r w:rsidRPr="003B37F2">
              <w:rPr>
                <w:rFonts w:ascii="Arial Narrow" w:eastAsia="Times New Roman" w:hAnsi="Arial Narrow" w:cs="Arial"/>
                <w:sz w:val="18"/>
                <w:szCs w:val="18"/>
                <w:lang w:eastAsia="es-BO"/>
              </w:rPr>
              <w:t xml:space="preserve"> de la organización de productoras y alianzas de trabajo (Ministerio de Desarrollo Productivo y Economía Plural de Bolivia, Gobierno Departamental de El Alto, etc.)</w:t>
            </w:r>
          </w:p>
        </w:tc>
        <w:tc>
          <w:tcPr>
            <w:tcW w:w="503"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nil"/>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512" w:type="pct"/>
            <w:tcBorders>
              <w:top w:val="nil"/>
              <w:left w:val="nil"/>
              <w:bottom w:val="single" w:sz="4" w:space="0" w:color="auto"/>
              <w:right w:val="nil"/>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w:t>
            </w:r>
          </w:p>
        </w:tc>
        <w:tc>
          <w:tcPr>
            <w:tcW w:w="392" w:type="pct"/>
            <w:tcBorders>
              <w:top w:val="nil"/>
              <w:left w:val="single" w:sz="4" w:space="0" w:color="auto"/>
              <w:bottom w:val="single" w:sz="4" w:space="0" w:color="auto"/>
              <w:right w:val="nil"/>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2.000   </w:t>
            </w:r>
          </w:p>
        </w:tc>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7030A0"/>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000000" w:fill="92D050"/>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5D7077" w:rsidTr="003B37F2">
        <w:trPr>
          <w:trHeight w:val="270"/>
        </w:trPr>
        <w:tc>
          <w:tcPr>
            <w:tcW w:w="1954" w:type="pct"/>
            <w:tcBorders>
              <w:top w:val="nil"/>
              <w:left w:val="single" w:sz="4" w:space="0" w:color="auto"/>
              <w:bottom w:val="single" w:sz="4" w:space="0" w:color="auto"/>
              <w:right w:val="single" w:sz="4" w:space="0" w:color="auto"/>
            </w:tcBorders>
            <w:shd w:val="clear" w:color="auto" w:fill="auto"/>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Totales</w:t>
            </w:r>
          </w:p>
        </w:tc>
        <w:tc>
          <w:tcPr>
            <w:tcW w:w="503" w:type="pct"/>
            <w:tcBorders>
              <w:top w:val="nil"/>
              <w:left w:val="nil"/>
              <w:bottom w:val="single" w:sz="4" w:space="0" w:color="auto"/>
              <w:right w:val="single" w:sz="4" w:space="0" w:color="auto"/>
            </w:tcBorders>
            <w:shd w:val="clear" w:color="000000" w:fill="FFFFFF"/>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     </w:t>
            </w:r>
          </w:p>
        </w:tc>
        <w:tc>
          <w:tcPr>
            <w:tcW w:w="392" w:type="pct"/>
            <w:tcBorders>
              <w:top w:val="nil"/>
              <w:left w:val="nil"/>
              <w:bottom w:val="single" w:sz="4" w:space="0" w:color="auto"/>
              <w:right w:val="single" w:sz="4" w:space="0" w:color="auto"/>
            </w:tcBorders>
            <w:shd w:val="clear" w:color="000000" w:fill="FFFFFF"/>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     </w:t>
            </w:r>
          </w:p>
        </w:tc>
        <w:tc>
          <w:tcPr>
            <w:tcW w:w="392" w:type="pct"/>
            <w:tcBorders>
              <w:top w:val="nil"/>
              <w:left w:val="nil"/>
              <w:bottom w:val="single" w:sz="4" w:space="0" w:color="auto"/>
              <w:right w:val="single" w:sz="4" w:space="0" w:color="auto"/>
            </w:tcBorders>
            <w:shd w:val="clear" w:color="000000" w:fill="FFFFFF"/>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     </w:t>
            </w:r>
          </w:p>
        </w:tc>
        <w:tc>
          <w:tcPr>
            <w:tcW w:w="512" w:type="pct"/>
            <w:tcBorders>
              <w:top w:val="nil"/>
              <w:left w:val="nil"/>
              <w:bottom w:val="single" w:sz="4" w:space="0" w:color="auto"/>
              <w:right w:val="single" w:sz="4" w:space="0" w:color="auto"/>
            </w:tcBorders>
            <w:shd w:val="clear" w:color="000000" w:fill="FFFFFF"/>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290.800   </w:t>
            </w:r>
          </w:p>
        </w:tc>
        <w:tc>
          <w:tcPr>
            <w:tcW w:w="392" w:type="pct"/>
            <w:tcBorders>
              <w:top w:val="nil"/>
              <w:left w:val="nil"/>
              <w:bottom w:val="single" w:sz="4" w:space="0" w:color="auto"/>
              <w:right w:val="single" w:sz="4" w:space="0" w:color="auto"/>
            </w:tcBorders>
            <w:shd w:val="clear" w:color="000000" w:fill="FFFFFF"/>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2.000   </w:t>
            </w:r>
          </w:p>
        </w:tc>
        <w:tc>
          <w:tcPr>
            <w:tcW w:w="171" w:type="pct"/>
            <w:tcBorders>
              <w:top w:val="nil"/>
              <w:left w:val="nil"/>
              <w:bottom w:val="single" w:sz="4" w:space="0" w:color="auto"/>
              <w:right w:val="single" w:sz="4" w:space="0" w:color="auto"/>
            </w:tcBorders>
            <w:shd w:val="clear" w:color="000000" w:fill="FFFFFF"/>
            <w:vAlign w:val="center"/>
            <w:hideMark/>
          </w:tcPr>
          <w:p w:rsidR="003B37F2" w:rsidRPr="003B37F2" w:rsidRDefault="003B37F2" w:rsidP="003B37F2">
            <w:pPr>
              <w:spacing w:after="0" w:line="240" w:lineRule="auto"/>
              <w:rPr>
                <w:rFonts w:ascii="Arial Narrow" w:eastAsia="Times New Roman" w:hAnsi="Arial Narrow" w:cs="Arial"/>
                <w:b/>
                <w:bCs/>
                <w:sz w:val="18"/>
                <w:szCs w:val="18"/>
                <w:lang w:eastAsia="es-BO"/>
              </w:rPr>
            </w:pPr>
            <w:r w:rsidRPr="003B37F2">
              <w:rPr>
                <w:rFonts w:ascii="Arial Narrow" w:eastAsia="Times New Roman" w:hAnsi="Arial Narrow" w:cs="Arial"/>
                <w:b/>
                <w:bCs/>
                <w:sz w:val="18"/>
                <w:szCs w:val="18"/>
                <w:lang w:eastAsia="es-BO"/>
              </w:rPr>
              <w:t xml:space="preserve"> -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c>
          <w:tcPr>
            <w:tcW w:w="171" w:type="pct"/>
            <w:tcBorders>
              <w:top w:val="nil"/>
              <w:left w:val="nil"/>
              <w:bottom w:val="single" w:sz="4" w:space="0" w:color="auto"/>
              <w:right w:val="single" w:sz="4" w:space="0" w:color="auto"/>
            </w:tcBorders>
            <w:shd w:val="clear" w:color="auto" w:fill="auto"/>
            <w:noWrap/>
            <w:vAlign w:val="center"/>
            <w:hideMark/>
          </w:tcPr>
          <w:p w:rsidR="003B37F2" w:rsidRPr="003B37F2" w:rsidRDefault="003B37F2" w:rsidP="003B37F2">
            <w:pPr>
              <w:spacing w:after="0" w:line="240" w:lineRule="auto"/>
              <w:rPr>
                <w:rFonts w:ascii="Arial Narrow" w:eastAsia="Times New Roman" w:hAnsi="Arial Narrow" w:cs="Arial"/>
                <w:sz w:val="18"/>
                <w:szCs w:val="18"/>
                <w:lang w:eastAsia="es-BO"/>
              </w:rPr>
            </w:pPr>
            <w:r w:rsidRPr="003B37F2">
              <w:rPr>
                <w:rFonts w:ascii="Arial Narrow" w:eastAsia="Times New Roman" w:hAnsi="Arial Narrow" w:cs="Arial"/>
                <w:sz w:val="18"/>
                <w:szCs w:val="18"/>
                <w:lang w:eastAsia="es-BO"/>
              </w:rPr>
              <w:t> </w:t>
            </w:r>
          </w:p>
        </w:tc>
      </w:tr>
      <w:tr w:rsidR="003B37F2" w:rsidRPr="003B37F2" w:rsidTr="003B37F2">
        <w:trPr>
          <w:trHeight w:val="240"/>
        </w:trPr>
        <w:tc>
          <w:tcPr>
            <w:tcW w:w="1954" w:type="pct"/>
            <w:tcBorders>
              <w:top w:val="nil"/>
              <w:left w:val="single" w:sz="4" w:space="0" w:color="auto"/>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Total final</w:t>
            </w:r>
          </w:p>
        </w:tc>
        <w:tc>
          <w:tcPr>
            <w:tcW w:w="503" w:type="pct"/>
            <w:tcBorders>
              <w:top w:val="nil"/>
              <w:left w:val="nil"/>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xml:space="preserve">        15.398   </w:t>
            </w:r>
          </w:p>
        </w:tc>
        <w:tc>
          <w:tcPr>
            <w:tcW w:w="392" w:type="pct"/>
            <w:tcBorders>
              <w:top w:val="nil"/>
              <w:left w:val="nil"/>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xml:space="preserve">   15.321   </w:t>
            </w:r>
          </w:p>
        </w:tc>
        <w:tc>
          <w:tcPr>
            <w:tcW w:w="392" w:type="pct"/>
            <w:tcBorders>
              <w:top w:val="nil"/>
              <w:left w:val="nil"/>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xml:space="preserve">     8.421   </w:t>
            </w:r>
          </w:p>
        </w:tc>
        <w:tc>
          <w:tcPr>
            <w:tcW w:w="512" w:type="pct"/>
            <w:tcBorders>
              <w:top w:val="nil"/>
              <w:left w:val="nil"/>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xml:space="preserve">       290.800   </w:t>
            </w:r>
          </w:p>
        </w:tc>
        <w:tc>
          <w:tcPr>
            <w:tcW w:w="392" w:type="pct"/>
            <w:tcBorders>
              <w:top w:val="nil"/>
              <w:left w:val="nil"/>
              <w:bottom w:val="single" w:sz="4" w:space="0" w:color="auto"/>
              <w:right w:val="single" w:sz="4" w:space="0" w:color="auto"/>
            </w:tcBorders>
            <w:shd w:val="clear" w:color="auto" w:fill="auto"/>
            <w:noWrap/>
            <w:vAlign w:val="bottom"/>
            <w:hideMark/>
          </w:tcPr>
          <w:p w:rsidR="003B37F2" w:rsidRPr="003B37F2" w:rsidRDefault="003B37F2" w:rsidP="003B37F2">
            <w:pPr>
              <w:spacing w:after="0" w:line="240" w:lineRule="auto"/>
              <w:rPr>
                <w:rFonts w:ascii="Arial" w:eastAsia="Times New Roman" w:hAnsi="Arial" w:cs="Arial"/>
                <w:sz w:val="18"/>
                <w:szCs w:val="18"/>
                <w:lang w:eastAsia="es-BO"/>
              </w:rPr>
            </w:pPr>
            <w:r w:rsidRPr="003B37F2">
              <w:rPr>
                <w:rFonts w:ascii="Arial" w:eastAsia="Times New Roman" w:hAnsi="Arial" w:cs="Arial"/>
                <w:sz w:val="18"/>
                <w:szCs w:val="18"/>
                <w:lang w:eastAsia="es-BO"/>
              </w:rPr>
              <w:t xml:space="preserve">     2.000   </w:t>
            </w:r>
          </w:p>
        </w:tc>
        <w:tc>
          <w:tcPr>
            <w:tcW w:w="171" w:type="pct"/>
            <w:tcBorders>
              <w:top w:val="nil"/>
              <w:left w:val="nil"/>
              <w:bottom w:val="nil"/>
              <w:right w:val="nil"/>
            </w:tcBorders>
            <w:shd w:val="clear" w:color="auto" w:fill="auto"/>
            <w:noWrap/>
            <w:vAlign w:val="bottom"/>
            <w:hideMark/>
          </w:tcPr>
          <w:p w:rsidR="003B37F2" w:rsidRPr="003B37F2" w:rsidRDefault="003B37F2" w:rsidP="003B37F2">
            <w:pPr>
              <w:spacing w:after="0" w:line="240" w:lineRule="auto"/>
              <w:rPr>
                <w:rFonts w:ascii="Arial" w:eastAsia="Times New Roman" w:hAnsi="Arial" w:cs="Arial"/>
                <w:sz w:val="18"/>
                <w:szCs w:val="18"/>
                <w:lang w:eastAsia="es-BO"/>
              </w:rPr>
            </w:pPr>
          </w:p>
        </w:tc>
        <w:tc>
          <w:tcPr>
            <w:tcW w:w="171" w:type="pct"/>
            <w:tcBorders>
              <w:top w:val="nil"/>
              <w:left w:val="nil"/>
              <w:bottom w:val="nil"/>
              <w:right w:val="nil"/>
            </w:tcBorders>
            <w:shd w:val="clear" w:color="auto" w:fill="auto"/>
            <w:noWrap/>
            <w:vAlign w:val="bottom"/>
            <w:hideMark/>
          </w:tcPr>
          <w:p w:rsidR="003B37F2" w:rsidRPr="003B37F2" w:rsidRDefault="003B37F2" w:rsidP="003B37F2">
            <w:pPr>
              <w:spacing w:after="0" w:line="240" w:lineRule="auto"/>
              <w:rPr>
                <w:rFonts w:ascii="Arial" w:eastAsia="Times New Roman" w:hAnsi="Arial" w:cs="Arial"/>
                <w:sz w:val="18"/>
                <w:szCs w:val="18"/>
                <w:lang w:eastAsia="es-BO"/>
              </w:rPr>
            </w:pPr>
          </w:p>
        </w:tc>
        <w:tc>
          <w:tcPr>
            <w:tcW w:w="171" w:type="pct"/>
            <w:tcBorders>
              <w:top w:val="nil"/>
              <w:left w:val="nil"/>
              <w:bottom w:val="nil"/>
              <w:right w:val="nil"/>
            </w:tcBorders>
            <w:shd w:val="clear" w:color="auto" w:fill="auto"/>
            <w:noWrap/>
            <w:vAlign w:val="bottom"/>
            <w:hideMark/>
          </w:tcPr>
          <w:p w:rsidR="003B37F2" w:rsidRPr="003B37F2" w:rsidRDefault="003B37F2" w:rsidP="003B37F2">
            <w:pPr>
              <w:spacing w:after="0" w:line="240" w:lineRule="auto"/>
              <w:rPr>
                <w:rFonts w:ascii="Arial" w:eastAsia="Times New Roman" w:hAnsi="Arial" w:cs="Arial"/>
                <w:sz w:val="18"/>
                <w:szCs w:val="18"/>
                <w:lang w:eastAsia="es-BO"/>
              </w:rPr>
            </w:pPr>
          </w:p>
        </w:tc>
        <w:tc>
          <w:tcPr>
            <w:tcW w:w="171" w:type="pct"/>
            <w:tcBorders>
              <w:top w:val="nil"/>
              <w:left w:val="nil"/>
              <w:bottom w:val="nil"/>
              <w:right w:val="nil"/>
            </w:tcBorders>
            <w:shd w:val="clear" w:color="auto" w:fill="auto"/>
            <w:noWrap/>
            <w:vAlign w:val="bottom"/>
            <w:hideMark/>
          </w:tcPr>
          <w:p w:rsidR="003B37F2" w:rsidRPr="003B37F2" w:rsidRDefault="003B37F2" w:rsidP="003B37F2">
            <w:pPr>
              <w:spacing w:after="0" w:line="240" w:lineRule="auto"/>
              <w:rPr>
                <w:rFonts w:ascii="Arial" w:eastAsia="Times New Roman" w:hAnsi="Arial" w:cs="Arial"/>
                <w:sz w:val="18"/>
                <w:szCs w:val="18"/>
                <w:lang w:eastAsia="es-BO"/>
              </w:rPr>
            </w:pPr>
          </w:p>
        </w:tc>
        <w:tc>
          <w:tcPr>
            <w:tcW w:w="171" w:type="pct"/>
            <w:tcBorders>
              <w:top w:val="nil"/>
              <w:left w:val="nil"/>
              <w:bottom w:val="nil"/>
              <w:right w:val="nil"/>
            </w:tcBorders>
            <w:shd w:val="clear" w:color="auto" w:fill="auto"/>
            <w:noWrap/>
            <w:vAlign w:val="bottom"/>
            <w:hideMark/>
          </w:tcPr>
          <w:p w:rsidR="003B37F2" w:rsidRPr="003B37F2" w:rsidRDefault="003B37F2" w:rsidP="003B37F2">
            <w:pPr>
              <w:spacing w:after="0" w:line="240" w:lineRule="auto"/>
              <w:rPr>
                <w:rFonts w:ascii="Arial" w:eastAsia="Times New Roman" w:hAnsi="Arial" w:cs="Arial"/>
                <w:sz w:val="18"/>
                <w:szCs w:val="18"/>
                <w:lang w:eastAsia="es-BO"/>
              </w:rPr>
            </w:pPr>
          </w:p>
        </w:tc>
      </w:tr>
    </w:tbl>
    <w:p w:rsidR="003B37F2" w:rsidRPr="005D7077" w:rsidRDefault="003B37F2" w:rsidP="005B45E9">
      <w:pPr>
        <w:spacing w:line="360" w:lineRule="auto"/>
        <w:jc w:val="both"/>
        <w:rPr>
          <w:rFonts w:ascii="Arial" w:hAnsi="Arial" w:cs="Arial"/>
          <w:sz w:val="18"/>
          <w:szCs w:val="18"/>
        </w:rPr>
      </w:pPr>
    </w:p>
    <w:p w:rsidR="00563F55" w:rsidRPr="00886FE4" w:rsidRDefault="003C1754" w:rsidP="00886FE4">
      <w:pPr>
        <w:spacing w:line="360" w:lineRule="auto"/>
        <w:jc w:val="both"/>
        <w:rPr>
          <w:rFonts w:ascii="Arial" w:hAnsi="Arial" w:cs="Arial"/>
          <w:sz w:val="24"/>
          <w:szCs w:val="24"/>
        </w:rPr>
      </w:pPr>
      <w:r>
        <w:rPr>
          <w:rFonts w:ascii="Arial" w:hAnsi="Arial" w:cs="Arial"/>
          <w:sz w:val="24"/>
          <w:szCs w:val="24"/>
        </w:rPr>
        <w:t>De a</w:t>
      </w:r>
      <w:r w:rsidRPr="003C1754">
        <w:rPr>
          <w:rFonts w:ascii="Arial" w:hAnsi="Arial" w:cs="Arial"/>
          <w:sz w:val="24"/>
          <w:szCs w:val="24"/>
        </w:rPr>
        <w:t>cuerdo a los cost</w:t>
      </w:r>
      <w:r>
        <w:rPr>
          <w:rFonts w:ascii="Arial" w:hAnsi="Arial" w:cs="Arial"/>
          <w:sz w:val="24"/>
          <w:szCs w:val="24"/>
        </w:rPr>
        <w:t>os determinados  del presupuesto del proyecto costo total (</w:t>
      </w:r>
      <w:r w:rsidRPr="003C1754">
        <w:rPr>
          <w:rFonts w:ascii="Arial" w:hAnsi="Arial" w:cs="Arial"/>
          <w:sz w:val="24"/>
          <w:szCs w:val="24"/>
        </w:rPr>
        <w:t>no incluye costos</w:t>
      </w:r>
      <w:r w:rsidR="00886FE4">
        <w:rPr>
          <w:rFonts w:ascii="Arial" w:hAnsi="Arial" w:cs="Arial"/>
          <w:sz w:val="24"/>
          <w:szCs w:val="24"/>
        </w:rPr>
        <w:t xml:space="preserve"> de la instalación de carpas solares</w:t>
      </w:r>
      <w:r>
        <w:rPr>
          <w:rFonts w:ascii="Arial" w:hAnsi="Arial" w:cs="Arial"/>
          <w:sz w:val="24"/>
          <w:szCs w:val="24"/>
        </w:rPr>
        <w:t xml:space="preserve">) </w:t>
      </w:r>
      <w:r w:rsidR="00886FE4">
        <w:rPr>
          <w:rFonts w:ascii="Arial" w:hAnsi="Arial" w:cs="Arial"/>
          <w:sz w:val="24"/>
          <w:szCs w:val="24"/>
        </w:rPr>
        <w:t>ascie</w:t>
      </w:r>
      <w:r w:rsidR="00114B94">
        <w:rPr>
          <w:rFonts w:ascii="Arial" w:hAnsi="Arial" w:cs="Arial"/>
          <w:sz w:val="24"/>
          <w:szCs w:val="24"/>
        </w:rPr>
        <w:t>nde a 120</w:t>
      </w:r>
      <w:r w:rsidR="00886FE4">
        <w:rPr>
          <w:rFonts w:ascii="Arial" w:hAnsi="Arial" w:cs="Arial"/>
          <w:sz w:val="24"/>
          <w:szCs w:val="24"/>
        </w:rPr>
        <w:t xml:space="preserve">.000 mil dólares americanos y los ingresos son de 162.028 dólares americanos.  Desde este punto de vista tenemos un </w:t>
      </w:r>
      <w:r w:rsidR="00114B94">
        <w:rPr>
          <w:rFonts w:ascii="Arial" w:hAnsi="Arial" w:cs="Arial"/>
          <w:sz w:val="24"/>
          <w:szCs w:val="24"/>
        </w:rPr>
        <w:t xml:space="preserve">saldo a favor de 42.000 dólares </w:t>
      </w:r>
      <w:r w:rsidR="00886FE4">
        <w:rPr>
          <w:rFonts w:ascii="Arial" w:hAnsi="Arial" w:cs="Arial"/>
          <w:sz w:val="24"/>
          <w:szCs w:val="24"/>
        </w:rPr>
        <w:t xml:space="preserve">pero la </w:t>
      </w:r>
      <w:r w:rsidR="00114B94">
        <w:rPr>
          <w:rFonts w:ascii="Arial" w:hAnsi="Arial" w:cs="Arial"/>
          <w:sz w:val="24"/>
          <w:szCs w:val="24"/>
        </w:rPr>
        <w:t xml:space="preserve">propuesta </w:t>
      </w:r>
      <w:r w:rsidRPr="003C1754">
        <w:rPr>
          <w:rFonts w:ascii="Arial" w:hAnsi="Arial" w:cs="Arial"/>
          <w:sz w:val="24"/>
          <w:szCs w:val="24"/>
        </w:rPr>
        <w:t>h</w:t>
      </w:r>
      <w:r w:rsidR="00886FE4">
        <w:rPr>
          <w:rFonts w:ascii="Arial" w:hAnsi="Arial" w:cs="Arial"/>
          <w:sz w:val="24"/>
          <w:szCs w:val="24"/>
        </w:rPr>
        <w:t xml:space="preserve">a considerado omitir los gastos operativos para buscar financiamiento a través de la FRL. </w:t>
      </w:r>
      <w:r w:rsidR="00114B94">
        <w:rPr>
          <w:rFonts w:ascii="Arial" w:hAnsi="Arial" w:cs="Arial"/>
          <w:sz w:val="24"/>
          <w:szCs w:val="24"/>
        </w:rPr>
        <w:t>Dato que nos ayudaría  a mejorar la productividad.</w:t>
      </w:r>
      <w:bookmarkStart w:id="0" w:name="_GoBack"/>
      <w:bookmarkEnd w:id="0"/>
    </w:p>
    <w:tbl>
      <w:tblPr>
        <w:tblW w:w="5000" w:type="pct"/>
        <w:tblCellMar>
          <w:left w:w="70" w:type="dxa"/>
          <w:right w:w="70" w:type="dxa"/>
        </w:tblCellMar>
        <w:tblLook w:val="04A0" w:firstRow="1" w:lastRow="0" w:firstColumn="1" w:lastColumn="0" w:noHBand="0" w:noVBand="1"/>
      </w:tblPr>
      <w:tblGrid>
        <w:gridCol w:w="2467"/>
        <w:gridCol w:w="1693"/>
        <w:gridCol w:w="1693"/>
        <w:gridCol w:w="1693"/>
        <w:gridCol w:w="1693"/>
        <w:gridCol w:w="1697"/>
      </w:tblGrid>
      <w:tr w:rsidR="005D7077" w:rsidRPr="005D7077" w:rsidTr="005D7077">
        <w:trPr>
          <w:trHeight w:val="315"/>
        </w:trPr>
        <w:tc>
          <w:tcPr>
            <w:tcW w:w="1128" w:type="pct"/>
            <w:tcBorders>
              <w:top w:val="single" w:sz="8" w:space="0" w:color="auto"/>
              <w:left w:val="single" w:sz="8" w:space="0" w:color="auto"/>
              <w:bottom w:val="single" w:sz="8" w:space="0" w:color="auto"/>
              <w:right w:val="single" w:sz="8" w:space="0" w:color="auto"/>
            </w:tcBorders>
            <w:shd w:val="clear" w:color="000000" w:fill="B2A1C7"/>
            <w:vAlign w:val="center"/>
            <w:hideMark/>
          </w:tcPr>
          <w:p w:rsidR="005D7077" w:rsidRPr="005D7077" w:rsidRDefault="005D7077" w:rsidP="005D7077">
            <w:pPr>
              <w:spacing w:after="0" w:line="240" w:lineRule="auto"/>
              <w:jc w:val="center"/>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DETALLE</w:t>
            </w:r>
          </w:p>
        </w:tc>
        <w:tc>
          <w:tcPr>
            <w:tcW w:w="3872" w:type="pct"/>
            <w:gridSpan w:val="5"/>
            <w:tcBorders>
              <w:top w:val="single" w:sz="8" w:space="0" w:color="auto"/>
              <w:left w:val="nil"/>
              <w:bottom w:val="single" w:sz="8" w:space="0" w:color="auto"/>
              <w:right w:val="single" w:sz="8" w:space="0" w:color="000000"/>
            </w:tcBorders>
            <w:shd w:val="clear" w:color="000000" w:fill="B2A1C7"/>
            <w:vAlign w:val="center"/>
            <w:hideMark/>
          </w:tcPr>
          <w:p w:rsidR="005D7077" w:rsidRPr="005D7077" w:rsidRDefault="005D7077" w:rsidP="005D7077">
            <w:pPr>
              <w:spacing w:after="0" w:line="240" w:lineRule="auto"/>
              <w:jc w:val="center"/>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EXPRESADO EN Bolivianos</w:t>
            </w:r>
          </w:p>
        </w:tc>
      </w:tr>
      <w:tr w:rsidR="005D7077" w:rsidRPr="005D7077" w:rsidTr="005D7077">
        <w:trPr>
          <w:trHeight w:val="3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Inversiones</w:t>
            </w:r>
          </w:p>
        </w:tc>
        <w:tc>
          <w:tcPr>
            <w:tcW w:w="774" w:type="pct"/>
            <w:tcBorders>
              <w:top w:val="nil"/>
              <w:left w:val="nil"/>
              <w:bottom w:val="single" w:sz="8" w:space="0" w:color="auto"/>
              <w:right w:val="single" w:sz="8" w:space="0" w:color="auto"/>
            </w:tcBorders>
            <w:shd w:val="clear" w:color="000000" w:fill="948A54"/>
            <w:vAlign w:val="center"/>
            <w:hideMark/>
          </w:tcPr>
          <w:p w:rsidR="005D7077" w:rsidRPr="005D7077" w:rsidRDefault="005D7077" w:rsidP="005D7077">
            <w:pPr>
              <w:spacing w:after="0" w:line="240" w:lineRule="auto"/>
              <w:jc w:val="center"/>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Año 1</w:t>
            </w:r>
          </w:p>
        </w:tc>
        <w:tc>
          <w:tcPr>
            <w:tcW w:w="774" w:type="pct"/>
            <w:tcBorders>
              <w:top w:val="nil"/>
              <w:left w:val="nil"/>
              <w:bottom w:val="single" w:sz="8" w:space="0" w:color="auto"/>
              <w:right w:val="single" w:sz="8" w:space="0" w:color="auto"/>
            </w:tcBorders>
            <w:shd w:val="clear" w:color="000000" w:fill="948A54"/>
            <w:vAlign w:val="center"/>
            <w:hideMark/>
          </w:tcPr>
          <w:p w:rsidR="005D7077" w:rsidRPr="005D7077" w:rsidRDefault="005D7077" w:rsidP="005D7077">
            <w:pPr>
              <w:spacing w:after="0" w:line="240" w:lineRule="auto"/>
              <w:jc w:val="center"/>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Año 2</w:t>
            </w:r>
          </w:p>
        </w:tc>
        <w:tc>
          <w:tcPr>
            <w:tcW w:w="774" w:type="pct"/>
            <w:tcBorders>
              <w:top w:val="nil"/>
              <w:left w:val="nil"/>
              <w:bottom w:val="single" w:sz="8" w:space="0" w:color="auto"/>
              <w:right w:val="single" w:sz="8" w:space="0" w:color="auto"/>
            </w:tcBorders>
            <w:shd w:val="clear" w:color="000000" w:fill="948A54"/>
            <w:vAlign w:val="center"/>
            <w:hideMark/>
          </w:tcPr>
          <w:p w:rsidR="005D7077" w:rsidRPr="005D7077" w:rsidRDefault="005D7077" w:rsidP="005D7077">
            <w:pPr>
              <w:spacing w:after="0" w:line="240" w:lineRule="auto"/>
              <w:jc w:val="center"/>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Año 3</w:t>
            </w:r>
          </w:p>
        </w:tc>
        <w:tc>
          <w:tcPr>
            <w:tcW w:w="774" w:type="pct"/>
            <w:tcBorders>
              <w:top w:val="nil"/>
              <w:left w:val="nil"/>
              <w:bottom w:val="single" w:sz="8" w:space="0" w:color="auto"/>
              <w:right w:val="single" w:sz="8" w:space="0" w:color="auto"/>
            </w:tcBorders>
            <w:shd w:val="clear" w:color="000000" w:fill="948A54"/>
            <w:vAlign w:val="center"/>
            <w:hideMark/>
          </w:tcPr>
          <w:p w:rsidR="005D7077" w:rsidRPr="005D7077" w:rsidRDefault="005D7077" w:rsidP="005D7077">
            <w:pPr>
              <w:spacing w:after="0" w:line="240" w:lineRule="auto"/>
              <w:jc w:val="center"/>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Año 4</w:t>
            </w:r>
          </w:p>
        </w:tc>
        <w:tc>
          <w:tcPr>
            <w:tcW w:w="774" w:type="pct"/>
            <w:tcBorders>
              <w:top w:val="nil"/>
              <w:left w:val="nil"/>
              <w:bottom w:val="single" w:sz="8" w:space="0" w:color="auto"/>
              <w:right w:val="single" w:sz="8" w:space="0" w:color="auto"/>
            </w:tcBorders>
            <w:shd w:val="clear" w:color="000000" w:fill="948A54"/>
            <w:vAlign w:val="center"/>
            <w:hideMark/>
          </w:tcPr>
          <w:p w:rsidR="005D7077" w:rsidRPr="005D7077" w:rsidRDefault="005D7077" w:rsidP="005D7077">
            <w:pPr>
              <w:spacing w:after="0" w:line="240" w:lineRule="auto"/>
              <w:jc w:val="center"/>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Año 5</w:t>
            </w:r>
          </w:p>
        </w:tc>
      </w:tr>
      <w:tr w:rsidR="005D7077" w:rsidRPr="005D7077" w:rsidTr="005D7077">
        <w:trPr>
          <w:trHeight w:val="6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Muebles y enseres</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3.840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 </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0</w:t>
            </w:r>
          </w:p>
        </w:tc>
      </w:tr>
      <w:tr w:rsidR="005D7077" w:rsidRPr="005D7077" w:rsidTr="005D7077">
        <w:trPr>
          <w:trHeight w:val="3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Equipos</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11.060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1340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w:t>
            </w:r>
          </w:p>
        </w:tc>
      </w:tr>
      <w:tr w:rsidR="005D7077" w:rsidRPr="005D7077" w:rsidTr="005D7077">
        <w:trPr>
          <w:trHeight w:val="3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 xml:space="preserve">Otros </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8.860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2000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500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500</w:t>
            </w:r>
          </w:p>
        </w:tc>
      </w:tr>
      <w:tr w:rsidR="005D7077" w:rsidRPr="005D7077" w:rsidTr="005D7077">
        <w:trPr>
          <w:trHeight w:val="3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Personal</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23.760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2.000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1.000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1.840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2.000</w:t>
            </w:r>
          </w:p>
        </w:tc>
      </w:tr>
      <w:tr w:rsidR="005D7077" w:rsidRPr="005D7077" w:rsidTr="005D7077">
        <w:trPr>
          <w:trHeight w:val="9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Sueldos y aportes  (3 personas)</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150.000</w:t>
            </w:r>
          </w:p>
        </w:tc>
      </w:tr>
      <w:tr w:rsidR="005D7077" w:rsidRPr="005D7077" w:rsidTr="005D7077">
        <w:trPr>
          <w:trHeight w:val="3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Aportes</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w:t>
            </w:r>
          </w:p>
        </w:tc>
      </w:tr>
      <w:tr w:rsidR="005D7077" w:rsidRPr="005D7077" w:rsidTr="005D7077">
        <w:trPr>
          <w:trHeight w:val="6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Beneficios sociales</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30.000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30000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30000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30000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30000</w:t>
            </w:r>
          </w:p>
        </w:tc>
      </w:tr>
      <w:tr w:rsidR="005D7077" w:rsidRPr="005D7077" w:rsidTr="005D7077">
        <w:trPr>
          <w:trHeight w:val="6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Funcionamiento</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195.000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195.000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195.000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195.000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195.000</w:t>
            </w:r>
          </w:p>
        </w:tc>
      </w:tr>
      <w:tr w:rsidR="005D7077" w:rsidRPr="005D7077" w:rsidTr="005D7077">
        <w:trPr>
          <w:trHeight w:val="6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Consultores externos</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41.000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30.000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45.000</w:t>
            </w:r>
          </w:p>
        </w:tc>
      </w:tr>
      <w:tr w:rsidR="005D7077" w:rsidRPr="005D7077" w:rsidTr="005D7077">
        <w:trPr>
          <w:trHeight w:val="3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Materiales</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9.000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5.240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2500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3000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4000</w:t>
            </w:r>
          </w:p>
        </w:tc>
      </w:tr>
      <w:tr w:rsidR="005D7077" w:rsidRPr="005D7077" w:rsidTr="005D7077">
        <w:trPr>
          <w:trHeight w:val="3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Alquiler</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14.400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14.400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14.400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14.400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14.400</w:t>
            </w:r>
          </w:p>
        </w:tc>
      </w:tr>
      <w:tr w:rsidR="005D7077" w:rsidRPr="005D7077" w:rsidTr="005D7077">
        <w:trPr>
          <w:trHeight w:val="12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Talleres de capacitación y formación</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25.000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30.000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7.000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8.000</w:t>
            </w:r>
          </w:p>
        </w:tc>
      </w:tr>
      <w:tr w:rsidR="005D7077" w:rsidRPr="005D7077" w:rsidTr="005D7077">
        <w:trPr>
          <w:trHeight w:val="6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Trámites e impuestos</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4.110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4.521</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4.973</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5.000</w:t>
            </w:r>
          </w:p>
        </w:tc>
      </w:tr>
      <w:tr w:rsidR="005D7077" w:rsidRPr="005D7077" w:rsidTr="005D7077">
        <w:trPr>
          <w:trHeight w:val="3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Auditoria</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13.700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14.000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14.500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15.000</w:t>
            </w:r>
          </w:p>
        </w:tc>
      </w:tr>
      <w:tr w:rsidR="005D7077" w:rsidRPr="005D7077" w:rsidTr="005D7077">
        <w:trPr>
          <w:trHeight w:val="6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Gastos menores</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8.220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5.000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4.000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2.000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color w:val="000000"/>
                <w:lang w:eastAsia="es-BO"/>
              </w:rPr>
            </w:pPr>
            <w:r w:rsidRPr="005D7077">
              <w:rPr>
                <w:rFonts w:ascii="Calibri" w:eastAsia="Times New Roman" w:hAnsi="Calibri" w:cs="Calibri"/>
                <w:color w:val="000000"/>
                <w:lang w:eastAsia="es-BO"/>
              </w:rPr>
              <w:t>3.000</w:t>
            </w:r>
          </w:p>
        </w:tc>
      </w:tr>
      <w:tr w:rsidR="005D7077" w:rsidRPr="005D7077" w:rsidTr="005D7077">
        <w:trPr>
          <w:trHeight w:val="3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 </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115.430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103.161</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55.373</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46.400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94.400</w:t>
            </w:r>
          </w:p>
        </w:tc>
      </w:tr>
      <w:tr w:rsidR="005D7077" w:rsidRPr="005D7077" w:rsidTr="005D7077">
        <w:trPr>
          <w:trHeight w:val="3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TOTAL</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334.190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300.161</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251.373</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243.240</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jc w:val="right"/>
              <w:rPr>
                <w:rFonts w:ascii="Calibri" w:eastAsia="Times New Roman" w:hAnsi="Calibri" w:cs="Calibri"/>
                <w:b/>
                <w:bCs/>
                <w:color w:val="000000"/>
                <w:lang w:eastAsia="es-BO"/>
              </w:rPr>
            </w:pPr>
            <w:r w:rsidRPr="005D7077">
              <w:rPr>
                <w:rFonts w:ascii="Calibri" w:eastAsia="Times New Roman" w:hAnsi="Calibri" w:cs="Calibri"/>
                <w:b/>
                <w:bCs/>
                <w:color w:val="000000"/>
                <w:lang w:eastAsia="es-BO"/>
              </w:rPr>
              <w:t>291.400</w:t>
            </w:r>
          </w:p>
        </w:tc>
      </w:tr>
      <w:tr w:rsidR="005D7077" w:rsidRPr="005D7077" w:rsidTr="005D7077">
        <w:trPr>
          <w:trHeight w:val="315"/>
        </w:trPr>
        <w:tc>
          <w:tcPr>
            <w:tcW w:w="1128" w:type="pct"/>
            <w:tcBorders>
              <w:top w:val="nil"/>
              <w:left w:val="single" w:sz="8" w:space="0" w:color="auto"/>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 </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 </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 </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 </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 </w:t>
            </w:r>
          </w:p>
        </w:tc>
        <w:tc>
          <w:tcPr>
            <w:tcW w:w="774" w:type="pct"/>
            <w:tcBorders>
              <w:top w:val="nil"/>
              <w:left w:val="nil"/>
              <w:bottom w:val="single" w:sz="8" w:space="0" w:color="auto"/>
              <w:right w:val="single" w:sz="8" w:space="0" w:color="auto"/>
            </w:tcBorders>
            <w:shd w:val="clear" w:color="auto" w:fill="auto"/>
            <w:vAlign w:val="center"/>
            <w:hideMark/>
          </w:tcPr>
          <w:p w:rsidR="005D7077" w:rsidRPr="005D7077" w:rsidRDefault="005D7077" w:rsidP="005D7077">
            <w:pPr>
              <w:spacing w:after="0" w:line="240" w:lineRule="auto"/>
              <w:rPr>
                <w:rFonts w:ascii="Calibri" w:eastAsia="Times New Roman" w:hAnsi="Calibri" w:cs="Calibri"/>
                <w:color w:val="000000"/>
                <w:lang w:eastAsia="es-BO"/>
              </w:rPr>
            </w:pPr>
            <w:r w:rsidRPr="005D7077">
              <w:rPr>
                <w:rFonts w:ascii="Calibri" w:eastAsia="Times New Roman" w:hAnsi="Calibri" w:cs="Calibri"/>
                <w:color w:val="000000"/>
                <w:lang w:eastAsia="es-BO"/>
              </w:rPr>
              <w:t> </w:t>
            </w:r>
          </w:p>
        </w:tc>
      </w:tr>
    </w:tbl>
    <w:p w:rsidR="00563F55" w:rsidRPr="00563F55" w:rsidRDefault="00563F55" w:rsidP="005B45E9">
      <w:pPr>
        <w:spacing w:line="360" w:lineRule="auto"/>
        <w:ind w:left="360"/>
        <w:jc w:val="both"/>
        <w:rPr>
          <w:rFonts w:ascii="Arial" w:hAnsi="Arial" w:cs="Arial"/>
          <w:sz w:val="18"/>
          <w:szCs w:val="18"/>
        </w:rPr>
      </w:pPr>
    </w:p>
    <w:p w:rsidR="00563F55" w:rsidRPr="00563F55" w:rsidRDefault="00563F55" w:rsidP="005B45E9">
      <w:pPr>
        <w:spacing w:line="360" w:lineRule="auto"/>
        <w:ind w:left="360"/>
        <w:jc w:val="both"/>
        <w:rPr>
          <w:rFonts w:ascii="Arial" w:hAnsi="Arial" w:cs="Arial"/>
          <w:sz w:val="18"/>
          <w:szCs w:val="18"/>
        </w:rPr>
      </w:pPr>
    </w:p>
    <w:p w:rsidR="005A6D2C" w:rsidRDefault="005A6D2C" w:rsidP="005B45E9">
      <w:pPr>
        <w:spacing w:line="360" w:lineRule="auto"/>
        <w:ind w:left="360"/>
        <w:jc w:val="both"/>
        <w:rPr>
          <w:rFonts w:ascii="Arial" w:hAnsi="Arial" w:cs="Arial"/>
          <w:sz w:val="18"/>
          <w:szCs w:val="18"/>
        </w:rPr>
      </w:pPr>
    </w:p>
    <w:p w:rsidR="005A6D2C" w:rsidRDefault="005A6D2C" w:rsidP="005B45E9">
      <w:pPr>
        <w:spacing w:line="360" w:lineRule="auto"/>
        <w:ind w:left="360"/>
        <w:jc w:val="both"/>
        <w:rPr>
          <w:rFonts w:ascii="Arial" w:hAnsi="Arial" w:cs="Arial"/>
          <w:sz w:val="18"/>
          <w:szCs w:val="18"/>
        </w:rPr>
      </w:pPr>
    </w:p>
    <w:p w:rsidR="005A6D2C" w:rsidRDefault="005A6D2C" w:rsidP="005B45E9">
      <w:pPr>
        <w:spacing w:line="360" w:lineRule="auto"/>
        <w:ind w:left="360"/>
        <w:jc w:val="both"/>
        <w:rPr>
          <w:rFonts w:ascii="Arial" w:hAnsi="Arial" w:cs="Arial"/>
          <w:sz w:val="18"/>
          <w:szCs w:val="18"/>
        </w:rPr>
      </w:pPr>
    </w:p>
    <w:p w:rsidR="00B91411" w:rsidRDefault="00B91411" w:rsidP="005B45E9">
      <w:pPr>
        <w:spacing w:line="360" w:lineRule="auto"/>
      </w:pPr>
    </w:p>
    <w:sectPr w:rsidR="00B91411" w:rsidSect="005A6D2C">
      <w:pgSz w:w="12240" w:h="15840" w:code="1"/>
      <w:pgMar w:top="357" w:right="900" w:bottom="839" w:left="5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D03B7"/>
    <w:multiLevelType w:val="hybridMultilevel"/>
    <w:tmpl w:val="CE505B7E"/>
    <w:lvl w:ilvl="0" w:tplc="8BA269DA">
      <w:start w:val="1"/>
      <w:numFmt w:val="decimal"/>
      <w:lvlText w:val="%1."/>
      <w:lvlJc w:val="left"/>
      <w:pPr>
        <w:ind w:left="644"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2C"/>
    <w:rsid w:val="000C07D2"/>
    <w:rsid w:val="00114B94"/>
    <w:rsid w:val="00151FF0"/>
    <w:rsid w:val="0015266E"/>
    <w:rsid w:val="001C628E"/>
    <w:rsid w:val="002466AF"/>
    <w:rsid w:val="002762D0"/>
    <w:rsid w:val="00293D5A"/>
    <w:rsid w:val="002B2951"/>
    <w:rsid w:val="002D416C"/>
    <w:rsid w:val="00303DE7"/>
    <w:rsid w:val="00330EAA"/>
    <w:rsid w:val="00371C0D"/>
    <w:rsid w:val="003A752B"/>
    <w:rsid w:val="003B37F2"/>
    <w:rsid w:val="003C1754"/>
    <w:rsid w:val="003D5418"/>
    <w:rsid w:val="00413515"/>
    <w:rsid w:val="00416C86"/>
    <w:rsid w:val="00443AF7"/>
    <w:rsid w:val="0045026A"/>
    <w:rsid w:val="00506D4A"/>
    <w:rsid w:val="00557096"/>
    <w:rsid w:val="00563F55"/>
    <w:rsid w:val="005A6D2C"/>
    <w:rsid w:val="005B45E9"/>
    <w:rsid w:val="005D7077"/>
    <w:rsid w:val="00635826"/>
    <w:rsid w:val="007A309C"/>
    <w:rsid w:val="007B1C1D"/>
    <w:rsid w:val="007D7F39"/>
    <w:rsid w:val="008161B6"/>
    <w:rsid w:val="00886FE4"/>
    <w:rsid w:val="008B10CD"/>
    <w:rsid w:val="008E31FC"/>
    <w:rsid w:val="008E4114"/>
    <w:rsid w:val="00913C0E"/>
    <w:rsid w:val="009A1855"/>
    <w:rsid w:val="009A3DA8"/>
    <w:rsid w:val="009D5C8B"/>
    <w:rsid w:val="00AB5267"/>
    <w:rsid w:val="00AD4DF3"/>
    <w:rsid w:val="00B91411"/>
    <w:rsid w:val="00C03E34"/>
    <w:rsid w:val="00C43050"/>
    <w:rsid w:val="00C44DB3"/>
    <w:rsid w:val="00C90F74"/>
    <w:rsid w:val="00CB5874"/>
    <w:rsid w:val="00DE2E13"/>
    <w:rsid w:val="00E97A49"/>
    <w:rsid w:val="00EB617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D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6D2C"/>
    <w:pPr>
      <w:ind w:left="720"/>
      <w:contextualSpacing/>
    </w:pPr>
  </w:style>
  <w:style w:type="paragraph" w:styleId="Textodeglobo">
    <w:name w:val="Balloon Text"/>
    <w:basedOn w:val="Normal"/>
    <w:link w:val="TextodegloboCar"/>
    <w:uiPriority w:val="99"/>
    <w:semiHidden/>
    <w:unhideWhenUsed/>
    <w:rsid w:val="00293D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3D5A"/>
    <w:rPr>
      <w:rFonts w:ascii="Tahoma" w:hAnsi="Tahoma" w:cs="Tahoma"/>
      <w:sz w:val="16"/>
      <w:szCs w:val="16"/>
    </w:rPr>
  </w:style>
  <w:style w:type="table" w:styleId="Tablaconcuadrcula">
    <w:name w:val="Table Grid"/>
    <w:basedOn w:val="Tablanormal"/>
    <w:uiPriority w:val="59"/>
    <w:rsid w:val="00C90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D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6D2C"/>
    <w:pPr>
      <w:ind w:left="720"/>
      <w:contextualSpacing/>
    </w:pPr>
  </w:style>
  <w:style w:type="paragraph" w:styleId="Textodeglobo">
    <w:name w:val="Balloon Text"/>
    <w:basedOn w:val="Normal"/>
    <w:link w:val="TextodegloboCar"/>
    <w:uiPriority w:val="99"/>
    <w:semiHidden/>
    <w:unhideWhenUsed/>
    <w:rsid w:val="00293D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3D5A"/>
    <w:rPr>
      <w:rFonts w:ascii="Tahoma" w:hAnsi="Tahoma" w:cs="Tahoma"/>
      <w:sz w:val="16"/>
      <w:szCs w:val="16"/>
    </w:rPr>
  </w:style>
  <w:style w:type="table" w:styleId="Tablaconcuadrcula">
    <w:name w:val="Table Grid"/>
    <w:basedOn w:val="Tablanormal"/>
    <w:uiPriority w:val="59"/>
    <w:rsid w:val="00C90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4210">
      <w:bodyDiv w:val="1"/>
      <w:marLeft w:val="0"/>
      <w:marRight w:val="0"/>
      <w:marTop w:val="0"/>
      <w:marBottom w:val="0"/>
      <w:divBdr>
        <w:top w:val="none" w:sz="0" w:space="0" w:color="auto"/>
        <w:left w:val="none" w:sz="0" w:space="0" w:color="auto"/>
        <w:bottom w:val="none" w:sz="0" w:space="0" w:color="auto"/>
        <w:right w:val="none" w:sz="0" w:space="0" w:color="auto"/>
      </w:divBdr>
    </w:div>
    <w:div w:id="182998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7</Pages>
  <Words>1895</Words>
  <Characters>10425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estela</dc:creator>
  <cp:lastModifiedBy>estela</cp:lastModifiedBy>
  <cp:revision>56</cp:revision>
  <dcterms:created xsi:type="dcterms:W3CDTF">2016-06-15T15:37:00Z</dcterms:created>
  <dcterms:modified xsi:type="dcterms:W3CDTF">2016-06-16T03:50:00Z</dcterms:modified>
</cp:coreProperties>
</file>