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C4" w:rsidRDefault="007A39C4" w:rsidP="007A39C4">
      <w:pPr>
        <w:pStyle w:val="Prrafodelista"/>
        <w:autoSpaceDE w:val="0"/>
        <w:autoSpaceDN w:val="0"/>
        <w:adjustRightInd w:val="0"/>
        <w:spacing w:after="0" w:line="360" w:lineRule="auto"/>
        <w:rPr>
          <w:rFonts w:ascii="Times New Roman" w:hAnsi="Times New Roman" w:cs="Times New Roman"/>
          <w:iCs/>
          <w:sz w:val="24"/>
          <w:szCs w:val="24"/>
        </w:rPr>
      </w:pPr>
    </w:p>
    <w:p w:rsidR="007A39C4" w:rsidRDefault="007A39C4" w:rsidP="007A39C4">
      <w:pPr>
        <w:pStyle w:val="Prrafodelista"/>
        <w:autoSpaceDE w:val="0"/>
        <w:autoSpaceDN w:val="0"/>
        <w:adjustRightInd w:val="0"/>
        <w:spacing w:after="0" w:line="360" w:lineRule="auto"/>
        <w:rPr>
          <w:rFonts w:ascii="Times New Roman" w:hAnsi="Times New Roman" w:cs="Times New Roman"/>
          <w:iCs/>
          <w:sz w:val="24"/>
          <w:szCs w:val="24"/>
        </w:rPr>
      </w:pPr>
    </w:p>
    <w:p w:rsidR="007A39C4" w:rsidRDefault="007A39C4" w:rsidP="007A39C4">
      <w:pPr>
        <w:pStyle w:val="Prrafodelista"/>
        <w:autoSpaceDE w:val="0"/>
        <w:autoSpaceDN w:val="0"/>
        <w:adjustRightInd w:val="0"/>
        <w:spacing w:after="0" w:line="360" w:lineRule="auto"/>
        <w:rPr>
          <w:rFonts w:ascii="Times New Roman" w:hAnsi="Times New Roman" w:cs="Times New Roman"/>
          <w:iCs/>
          <w:sz w:val="24"/>
          <w:szCs w:val="24"/>
        </w:rPr>
      </w:pPr>
    </w:p>
    <w:p w:rsidR="007A39C4" w:rsidRPr="00117D66" w:rsidRDefault="007A39C4" w:rsidP="007A39C4">
      <w:pPr>
        <w:pStyle w:val="Prrafodelista"/>
        <w:autoSpaceDE w:val="0"/>
        <w:autoSpaceDN w:val="0"/>
        <w:adjustRightInd w:val="0"/>
        <w:spacing w:after="0" w:line="360" w:lineRule="auto"/>
        <w:rPr>
          <w:rFonts w:ascii="Times New Roman" w:hAnsi="Times New Roman" w:cs="Times New Roman"/>
          <w:iCs/>
          <w:sz w:val="24"/>
          <w:szCs w:val="24"/>
        </w:rPr>
      </w:pPr>
    </w:p>
    <w:p w:rsidR="008217C9" w:rsidRPr="00A57A63" w:rsidRDefault="00534F83" w:rsidP="00A57A63">
      <w:pPr>
        <w:pStyle w:val="Prrafodelista"/>
        <w:autoSpaceDE w:val="0"/>
        <w:autoSpaceDN w:val="0"/>
        <w:adjustRightInd w:val="0"/>
        <w:spacing w:after="0"/>
        <w:ind w:left="0"/>
        <w:jc w:val="both"/>
        <w:rPr>
          <w:rFonts w:cstheme="minorHAnsi"/>
          <w:b/>
          <w:iCs/>
        </w:rPr>
      </w:pPr>
      <w:r w:rsidRPr="00A57A63">
        <w:rPr>
          <w:rFonts w:cstheme="minorHAnsi"/>
          <w:b/>
          <w:iCs/>
        </w:rPr>
        <w:t>1. TITULO</w:t>
      </w:r>
      <w:r w:rsidR="00532AA2" w:rsidRPr="00A57A63">
        <w:rPr>
          <w:rFonts w:cstheme="minorHAnsi"/>
          <w:b/>
          <w:iCs/>
        </w:rPr>
        <w:t>.</w:t>
      </w:r>
    </w:p>
    <w:p w:rsidR="00966DFB" w:rsidRPr="00A57A63" w:rsidRDefault="00966DFB" w:rsidP="00A57A63">
      <w:pPr>
        <w:pStyle w:val="Prrafodelista"/>
        <w:autoSpaceDE w:val="0"/>
        <w:autoSpaceDN w:val="0"/>
        <w:adjustRightInd w:val="0"/>
        <w:spacing w:after="0"/>
        <w:jc w:val="both"/>
        <w:rPr>
          <w:rFonts w:cstheme="minorHAnsi"/>
          <w:b/>
          <w:iCs/>
        </w:rPr>
      </w:pPr>
    </w:p>
    <w:p w:rsidR="00C42BBA" w:rsidRPr="00A57A63" w:rsidRDefault="00534F83" w:rsidP="00A57A63">
      <w:pPr>
        <w:autoSpaceDE w:val="0"/>
        <w:autoSpaceDN w:val="0"/>
        <w:adjustRightInd w:val="0"/>
        <w:spacing w:after="0"/>
        <w:jc w:val="both"/>
        <w:rPr>
          <w:rFonts w:cstheme="minorHAnsi"/>
          <w:b/>
          <w:iCs/>
        </w:rPr>
      </w:pPr>
      <w:r w:rsidRPr="00A57A63">
        <w:rPr>
          <w:rFonts w:cstheme="minorHAnsi"/>
          <w:b/>
          <w:iCs/>
        </w:rPr>
        <w:t>PROYECTO:</w:t>
      </w:r>
    </w:p>
    <w:p w:rsidR="00C42BBA" w:rsidRPr="00A57A63" w:rsidRDefault="00C42BBA" w:rsidP="00A57A63">
      <w:pPr>
        <w:autoSpaceDE w:val="0"/>
        <w:autoSpaceDN w:val="0"/>
        <w:adjustRightInd w:val="0"/>
        <w:spacing w:after="0"/>
        <w:jc w:val="both"/>
        <w:rPr>
          <w:rFonts w:cstheme="minorHAnsi"/>
          <w:b/>
          <w:iCs/>
        </w:rPr>
      </w:pPr>
      <w:r w:rsidRPr="00A57A63">
        <w:rPr>
          <w:rFonts w:eastAsia="Times New Roman" w:cstheme="minorHAnsi"/>
          <w:b/>
          <w:color w:val="222222"/>
          <w:lang w:eastAsia="es-ES"/>
        </w:rPr>
        <w:t xml:space="preserve">ORGANIZACIÓN E IMPLEMENTACIÓN DE UNA EMPRESA- AYLLU, CUYO OBJETIVO ES RESCATAR LOS SABERES TRADICIONALES DEL CULTIVO ECOLÓGICO DE LA QUINUA E IMPLEMENTAR UNA PLANTA PROCESADORA Y SU POSTERIOR INDUSTRIALIZACIÓN. </w:t>
      </w:r>
    </w:p>
    <w:p w:rsidR="00C42BBA" w:rsidRPr="00A57A63" w:rsidRDefault="00C42BBA" w:rsidP="00A57A63">
      <w:pPr>
        <w:autoSpaceDE w:val="0"/>
        <w:autoSpaceDN w:val="0"/>
        <w:adjustRightInd w:val="0"/>
        <w:spacing w:after="0"/>
        <w:jc w:val="both"/>
        <w:rPr>
          <w:rFonts w:cstheme="minorHAnsi"/>
          <w:b/>
          <w:iCs/>
        </w:rPr>
      </w:pPr>
    </w:p>
    <w:p w:rsidR="009E55C8" w:rsidRPr="00A57A63" w:rsidRDefault="009E55C8" w:rsidP="00A57A63">
      <w:pPr>
        <w:autoSpaceDE w:val="0"/>
        <w:autoSpaceDN w:val="0"/>
        <w:adjustRightInd w:val="0"/>
        <w:spacing w:after="0"/>
        <w:jc w:val="both"/>
        <w:rPr>
          <w:rFonts w:cstheme="minorHAnsi"/>
          <w:b/>
          <w:iCs/>
        </w:rPr>
      </w:pPr>
    </w:p>
    <w:p w:rsidR="008217C9" w:rsidRPr="00A57A63" w:rsidRDefault="00534F83" w:rsidP="00A57A63">
      <w:pPr>
        <w:autoSpaceDE w:val="0"/>
        <w:autoSpaceDN w:val="0"/>
        <w:adjustRightInd w:val="0"/>
        <w:spacing w:after="0"/>
        <w:jc w:val="both"/>
        <w:rPr>
          <w:rFonts w:cstheme="minorHAnsi"/>
          <w:b/>
          <w:iCs/>
        </w:rPr>
      </w:pPr>
      <w:r w:rsidRPr="00A57A63">
        <w:rPr>
          <w:rFonts w:cstheme="minorHAnsi"/>
          <w:b/>
          <w:iCs/>
        </w:rPr>
        <w:t>2. RESUMEN EJECUTIVO.</w:t>
      </w:r>
    </w:p>
    <w:p w:rsidR="009E55C8" w:rsidRPr="00A57A63" w:rsidRDefault="009E55C8" w:rsidP="00A57A63">
      <w:pPr>
        <w:autoSpaceDE w:val="0"/>
        <w:autoSpaceDN w:val="0"/>
        <w:adjustRightInd w:val="0"/>
        <w:spacing w:after="0"/>
        <w:jc w:val="both"/>
        <w:rPr>
          <w:rFonts w:cstheme="minorHAnsi"/>
          <w:iCs/>
        </w:rPr>
      </w:pPr>
    </w:p>
    <w:p w:rsidR="009E55C8" w:rsidRPr="00A57A63" w:rsidRDefault="009E55C8" w:rsidP="00A57A63">
      <w:pPr>
        <w:autoSpaceDE w:val="0"/>
        <w:autoSpaceDN w:val="0"/>
        <w:adjustRightInd w:val="0"/>
        <w:spacing w:after="0"/>
        <w:jc w:val="both"/>
        <w:rPr>
          <w:rFonts w:cstheme="minorHAnsi"/>
          <w:iCs/>
        </w:rPr>
      </w:pPr>
      <w:r w:rsidRPr="00A57A63">
        <w:rPr>
          <w:rFonts w:cstheme="minorHAnsi"/>
          <w:iCs/>
        </w:rPr>
        <w:t>Las comunidades tradicionales productoras de quinua en la región inter salar presentan una interesante forma de control social y su relación productiva, esto principalmente al reconocimiento de sus autoridades  originarias</w:t>
      </w:r>
      <w:r w:rsidR="00673E57" w:rsidRPr="00A57A63">
        <w:rPr>
          <w:rFonts w:cstheme="minorHAnsi"/>
          <w:iCs/>
        </w:rPr>
        <w:t xml:space="preserve"> y la posibilidad de dar sostenibilidad a la producción de quinua, por tanto el planteamiento de implementar una empresa comunitarias Ayllu que industrialice la producción y de valor agregado es un prioridad, implementación que va complementada con una producción ecológica y la parte administrativa en relación directa al control social de las autoridades originarias. Este proyecto está destinado a 150 familias beneficiarias de manera directa y alrededor de 30 familias de manera indirecta, proyecto que plantea: capacitar en la parte técnica, comercial y administrativa, esta complementada con el fortalecimiento de la organización tradicional que permitirá el sostenimiento y la viabilidad del proyecto.</w:t>
      </w:r>
    </w:p>
    <w:p w:rsidR="00673E57" w:rsidRPr="00A57A63" w:rsidRDefault="00673E57" w:rsidP="00A57A63">
      <w:pPr>
        <w:autoSpaceDE w:val="0"/>
        <w:autoSpaceDN w:val="0"/>
        <w:adjustRightInd w:val="0"/>
        <w:spacing w:after="0"/>
        <w:jc w:val="both"/>
        <w:rPr>
          <w:rFonts w:cstheme="minorHAnsi"/>
          <w:iCs/>
        </w:rPr>
      </w:pPr>
    </w:p>
    <w:p w:rsidR="008217C9" w:rsidRPr="00A57A63" w:rsidRDefault="00534F83" w:rsidP="00A57A63">
      <w:pPr>
        <w:autoSpaceDE w:val="0"/>
        <w:autoSpaceDN w:val="0"/>
        <w:adjustRightInd w:val="0"/>
        <w:spacing w:after="0"/>
        <w:jc w:val="both"/>
        <w:rPr>
          <w:rFonts w:cstheme="minorHAnsi"/>
          <w:b/>
          <w:iCs/>
        </w:rPr>
      </w:pPr>
      <w:r w:rsidRPr="00A57A63">
        <w:rPr>
          <w:rFonts w:cstheme="minorHAnsi"/>
          <w:b/>
          <w:iCs/>
        </w:rPr>
        <w:t>3. LOCALIZACIÓN Y CONTEXTO.</w:t>
      </w:r>
    </w:p>
    <w:p w:rsidR="00806761" w:rsidRPr="00A57A63" w:rsidRDefault="00806761" w:rsidP="00A57A63">
      <w:pPr>
        <w:autoSpaceDE w:val="0"/>
        <w:autoSpaceDN w:val="0"/>
        <w:adjustRightInd w:val="0"/>
        <w:spacing w:after="0"/>
        <w:jc w:val="both"/>
        <w:rPr>
          <w:rFonts w:cstheme="minorHAnsi"/>
          <w:iCs/>
        </w:rPr>
      </w:pPr>
    </w:p>
    <w:p w:rsidR="00B041EF" w:rsidRPr="00A57A63" w:rsidRDefault="007A39C4" w:rsidP="00A57A63">
      <w:pPr>
        <w:autoSpaceDE w:val="0"/>
        <w:autoSpaceDN w:val="0"/>
        <w:adjustRightInd w:val="0"/>
        <w:spacing w:after="0"/>
        <w:jc w:val="both"/>
        <w:rPr>
          <w:rFonts w:cstheme="minorHAnsi"/>
          <w:b/>
          <w:iCs/>
        </w:rPr>
      </w:pPr>
      <w:r w:rsidRPr="00A57A63">
        <w:rPr>
          <w:rFonts w:cstheme="minorHAnsi"/>
          <w:b/>
          <w:iCs/>
        </w:rPr>
        <w:t xml:space="preserve">3.1 Localización. </w:t>
      </w:r>
    </w:p>
    <w:p w:rsidR="00C42BBA" w:rsidRPr="00A57A63" w:rsidRDefault="00BF26A4" w:rsidP="00A57A63">
      <w:pPr>
        <w:autoSpaceDE w:val="0"/>
        <w:autoSpaceDN w:val="0"/>
        <w:adjustRightInd w:val="0"/>
        <w:spacing w:after="0"/>
        <w:jc w:val="both"/>
        <w:rPr>
          <w:rFonts w:cstheme="minorHAnsi"/>
          <w:iCs/>
        </w:rPr>
      </w:pPr>
      <w:r w:rsidRPr="00A57A63">
        <w:rPr>
          <w:rFonts w:cstheme="minorHAnsi"/>
          <w:iCs/>
        </w:rPr>
        <w:t xml:space="preserve">El proyecto se desarrollara </w:t>
      </w:r>
      <w:r w:rsidR="00C42BBA" w:rsidRPr="00A57A63">
        <w:rPr>
          <w:rFonts w:cstheme="minorHAnsi"/>
          <w:iCs/>
        </w:rPr>
        <w:t>en</w:t>
      </w:r>
      <w:r w:rsidRPr="00A57A63">
        <w:rPr>
          <w:rFonts w:cstheme="minorHAnsi"/>
          <w:iCs/>
        </w:rPr>
        <w:t xml:space="preserve"> la región inter salar, </w:t>
      </w:r>
      <w:r w:rsidR="00C42BBA" w:rsidRPr="00A57A63">
        <w:rPr>
          <w:rFonts w:cstheme="minorHAnsi"/>
          <w:iCs/>
        </w:rPr>
        <w:t xml:space="preserve">el </w:t>
      </w:r>
      <w:r w:rsidR="00C42BBA" w:rsidRPr="00A57A63">
        <w:rPr>
          <w:rFonts w:cstheme="minorHAnsi"/>
          <w:i/>
          <w:iCs/>
        </w:rPr>
        <w:t>Ayllu-</w:t>
      </w:r>
      <w:proofErr w:type="spellStart"/>
      <w:r w:rsidR="00C42BBA" w:rsidRPr="00A57A63">
        <w:rPr>
          <w:rFonts w:cstheme="minorHAnsi"/>
          <w:i/>
          <w:iCs/>
        </w:rPr>
        <w:t>Thunupa</w:t>
      </w:r>
      <w:proofErr w:type="spellEnd"/>
      <w:r w:rsidR="00C42BBA" w:rsidRPr="00A57A63">
        <w:rPr>
          <w:rFonts w:cstheme="minorHAnsi"/>
          <w:iCs/>
        </w:rPr>
        <w:t xml:space="preserve">, la misma se encuentra ubicada en el municipio de Salinas de </w:t>
      </w:r>
      <w:proofErr w:type="spellStart"/>
      <w:r w:rsidR="00C42BBA" w:rsidRPr="00A57A63">
        <w:rPr>
          <w:rFonts w:cstheme="minorHAnsi"/>
          <w:iCs/>
        </w:rPr>
        <w:t>Garci</w:t>
      </w:r>
      <w:proofErr w:type="spellEnd"/>
      <w:r w:rsidR="00C42BBA" w:rsidRPr="00A57A63">
        <w:rPr>
          <w:rFonts w:cstheme="minorHAnsi"/>
          <w:iCs/>
        </w:rPr>
        <w:t xml:space="preserve"> Mendoza, pr</w:t>
      </w:r>
      <w:r w:rsidRPr="00A57A63">
        <w:rPr>
          <w:rFonts w:cstheme="minorHAnsi"/>
          <w:iCs/>
        </w:rPr>
        <w:t>ovincia Ladislao Cabrera, del Departamento de Oruro.</w:t>
      </w:r>
    </w:p>
    <w:p w:rsidR="007A39C4" w:rsidRPr="00A57A63" w:rsidRDefault="007A39C4" w:rsidP="00A57A63">
      <w:pPr>
        <w:autoSpaceDE w:val="0"/>
        <w:autoSpaceDN w:val="0"/>
        <w:adjustRightInd w:val="0"/>
        <w:spacing w:after="0"/>
        <w:jc w:val="both"/>
        <w:rPr>
          <w:rFonts w:cstheme="minorHAnsi"/>
          <w:iCs/>
        </w:rPr>
      </w:pPr>
    </w:p>
    <w:p w:rsidR="007A39C4" w:rsidRPr="00A57A63" w:rsidRDefault="007A39C4" w:rsidP="00A57A63">
      <w:pPr>
        <w:autoSpaceDE w:val="0"/>
        <w:autoSpaceDN w:val="0"/>
        <w:adjustRightInd w:val="0"/>
        <w:spacing w:after="0"/>
        <w:jc w:val="both"/>
        <w:rPr>
          <w:rFonts w:cstheme="minorHAnsi"/>
          <w:b/>
          <w:iCs/>
        </w:rPr>
      </w:pPr>
      <w:r w:rsidRPr="00A57A63">
        <w:rPr>
          <w:rFonts w:cstheme="minorHAnsi"/>
          <w:b/>
          <w:iCs/>
        </w:rPr>
        <w:t>3.2 Contexto.</w:t>
      </w:r>
    </w:p>
    <w:p w:rsidR="001B6CCE" w:rsidRPr="00A57A63" w:rsidRDefault="001B6CCE" w:rsidP="00A57A63">
      <w:pPr>
        <w:autoSpaceDE w:val="0"/>
        <w:autoSpaceDN w:val="0"/>
        <w:adjustRightInd w:val="0"/>
        <w:spacing w:after="0"/>
        <w:jc w:val="both"/>
        <w:rPr>
          <w:rFonts w:cstheme="minorHAnsi"/>
          <w:iCs/>
        </w:rPr>
      </w:pPr>
    </w:p>
    <w:p w:rsidR="00C42BBA" w:rsidRPr="00A57A63" w:rsidRDefault="00C42BBA" w:rsidP="00A57A63">
      <w:pPr>
        <w:autoSpaceDE w:val="0"/>
        <w:autoSpaceDN w:val="0"/>
        <w:adjustRightInd w:val="0"/>
        <w:spacing w:after="0"/>
        <w:jc w:val="both"/>
        <w:rPr>
          <w:rFonts w:eastAsia="Times New Roman" w:cstheme="minorHAnsi"/>
          <w:color w:val="222222"/>
          <w:lang w:eastAsia="es-ES"/>
        </w:rPr>
      </w:pPr>
      <w:r w:rsidRPr="00A57A63">
        <w:rPr>
          <w:rFonts w:eastAsia="Times New Roman" w:cstheme="minorHAnsi"/>
          <w:color w:val="222222"/>
          <w:lang w:eastAsia="es-ES"/>
        </w:rPr>
        <w:t xml:space="preserve">La región inter salar, tiene como característica dos elementos centrales, organizaciones comunales tradicionales, divididos en comunidades, </w:t>
      </w:r>
      <w:r w:rsidRPr="00A57A63">
        <w:rPr>
          <w:rFonts w:eastAsia="Times New Roman" w:cstheme="minorHAnsi"/>
          <w:i/>
          <w:color w:val="222222"/>
          <w:lang w:eastAsia="es-ES"/>
        </w:rPr>
        <w:t xml:space="preserve">Ayllus y </w:t>
      </w:r>
      <w:proofErr w:type="spellStart"/>
      <w:r w:rsidRPr="00A57A63">
        <w:rPr>
          <w:rFonts w:eastAsia="Times New Roman" w:cstheme="minorHAnsi"/>
          <w:i/>
          <w:color w:val="222222"/>
          <w:lang w:eastAsia="es-ES"/>
        </w:rPr>
        <w:t>Markas</w:t>
      </w:r>
      <w:proofErr w:type="spellEnd"/>
      <w:r w:rsidRPr="00A57A63">
        <w:rPr>
          <w:rFonts w:eastAsia="Times New Roman" w:cstheme="minorHAnsi"/>
          <w:i/>
          <w:color w:val="222222"/>
          <w:lang w:eastAsia="es-ES"/>
        </w:rPr>
        <w:t>,</w:t>
      </w:r>
      <w:r w:rsidRPr="00A57A63">
        <w:rPr>
          <w:rFonts w:eastAsia="Times New Roman" w:cstheme="minorHAnsi"/>
          <w:color w:val="222222"/>
          <w:lang w:eastAsia="es-ES"/>
        </w:rPr>
        <w:t xml:space="preserve"> y por otro lado son productores tradicionales de quinua real. </w:t>
      </w:r>
    </w:p>
    <w:p w:rsidR="001B6CCE" w:rsidRPr="00A57A63" w:rsidRDefault="001B6CCE" w:rsidP="00A57A63">
      <w:pPr>
        <w:autoSpaceDE w:val="0"/>
        <w:autoSpaceDN w:val="0"/>
        <w:adjustRightInd w:val="0"/>
        <w:spacing w:after="0"/>
        <w:jc w:val="both"/>
        <w:rPr>
          <w:rFonts w:cstheme="minorHAnsi"/>
          <w:iCs/>
        </w:rPr>
      </w:pPr>
    </w:p>
    <w:p w:rsidR="00C42BBA" w:rsidRPr="00A57A63" w:rsidRDefault="00C42BBA" w:rsidP="00A57A63">
      <w:pPr>
        <w:autoSpaceDE w:val="0"/>
        <w:autoSpaceDN w:val="0"/>
        <w:adjustRightInd w:val="0"/>
        <w:spacing w:after="0"/>
        <w:jc w:val="both"/>
        <w:rPr>
          <w:rFonts w:eastAsia="Times New Roman" w:cstheme="minorHAnsi"/>
          <w:color w:val="222222"/>
          <w:lang w:eastAsia="es-ES"/>
        </w:rPr>
      </w:pPr>
      <w:r w:rsidRPr="00A57A63">
        <w:rPr>
          <w:rFonts w:eastAsia="Times New Roman" w:cstheme="minorHAnsi"/>
          <w:color w:val="222222"/>
          <w:lang w:eastAsia="es-ES"/>
        </w:rPr>
        <w:lastRenderedPageBreak/>
        <w:t xml:space="preserve">Si bien el ingreso de la quinua real a mercados internacionales fue un éxito, elevando el nivel de vida de los productores, asimismo el 2013 las Naciones Unidas declaró el Año Internacional de la Quinua, se trazaron distintas políticas principalmente técnicas con el fin de optimizar y dar sostenibilidad a este producto, o actividades como la caravana por la Ruta de Quinua, cuyo fin fue promocionar a las zonas de cultivo y conocer las necesidades de los productores. </w:t>
      </w:r>
    </w:p>
    <w:p w:rsidR="001B6CCE" w:rsidRPr="00A57A63" w:rsidRDefault="001B6CCE" w:rsidP="00A57A63">
      <w:pPr>
        <w:autoSpaceDE w:val="0"/>
        <w:autoSpaceDN w:val="0"/>
        <w:adjustRightInd w:val="0"/>
        <w:spacing w:after="0"/>
        <w:jc w:val="both"/>
        <w:rPr>
          <w:rFonts w:cstheme="minorHAnsi"/>
          <w:iCs/>
        </w:rPr>
      </w:pPr>
    </w:p>
    <w:p w:rsidR="00C42BBA" w:rsidRPr="00A57A63" w:rsidRDefault="00C42BBA" w:rsidP="00A57A63">
      <w:pPr>
        <w:autoSpaceDE w:val="0"/>
        <w:autoSpaceDN w:val="0"/>
        <w:adjustRightInd w:val="0"/>
        <w:spacing w:after="0"/>
        <w:jc w:val="both"/>
        <w:rPr>
          <w:rFonts w:eastAsia="Times New Roman" w:cstheme="minorHAnsi"/>
          <w:color w:val="222222"/>
          <w:lang w:eastAsia="es-ES"/>
        </w:rPr>
      </w:pPr>
      <w:r w:rsidRPr="00A57A63">
        <w:rPr>
          <w:rFonts w:eastAsia="Times New Roman" w:cstheme="minorHAnsi"/>
          <w:color w:val="222222"/>
          <w:lang w:eastAsia="es-ES"/>
        </w:rPr>
        <w:t xml:space="preserve">Sin embargo la realidad hoy en día es distinta, la oferta de este cereal por otros países, la intermediación, el cambio climático entre otros,  ha conllevado a una baja en la  producción,  principalmente por la caída estrepitosa de los precios de este producto en el mercado, esta situación,  está conllevando a un desincentivo de la producción y la expulsión de  población principalmente joven. </w:t>
      </w:r>
    </w:p>
    <w:p w:rsidR="001B6CCE" w:rsidRPr="00A57A63" w:rsidRDefault="001B6CCE" w:rsidP="00A57A63">
      <w:pPr>
        <w:autoSpaceDE w:val="0"/>
        <w:autoSpaceDN w:val="0"/>
        <w:adjustRightInd w:val="0"/>
        <w:spacing w:after="0"/>
        <w:jc w:val="both"/>
        <w:rPr>
          <w:rFonts w:eastAsia="Times New Roman" w:cstheme="minorHAnsi"/>
          <w:color w:val="222222"/>
          <w:lang w:eastAsia="es-ES"/>
        </w:rPr>
      </w:pPr>
    </w:p>
    <w:p w:rsidR="00B041EF" w:rsidRPr="00A57A63" w:rsidRDefault="00534F83" w:rsidP="00A57A63">
      <w:pPr>
        <w:autoSpaceDE w:val="0"/>
        <w:autoSpaceDN w:val="0"/>
        <w:adjustRightInd w:val="0"/>
        <w:spacing w:after="0"/>
        <w:jc w:val="both"/>
        <w:rPr>
          <w:rFonts w:eastAsia="Times New Roman" w:cstheme="minorHAnsi"/>
          <w:b/>
          <w:color w:val="222222"/>
          <w:lang w:eastAsia="es-ES"/>
        </w:rPr>
      </w:pPr>
      <w:r w:rsidRPr="00A57A63">
        <w:rPr>
          <w:rFonts w:eastAsia="Times New Roman" w:cstheme="minorHAnsi"/>
          <w:b/>
          <w:color w:val="222222"/>
          <w:lang w:eastAsia="es-ES"/>
        </w:rPr>
        <w:t>4. POBLACIÓN OBJETIVO.</w:t>
      </w:r>
    </w:p>
    <w:p w:rsidR="00B041EF" w:rsidRPr="00A57A63" w:rsidRDefault="00B041EF" w:rsidP="00A57A63">
      <w:pPr>
        <w:autoSpaceDE w:val="0"/>
        <w:autoSpaceDN w:val="0"/>
        <w:adjustRightInd w:val="0"/>
        <w:spacing w:after="0"/>
        <w:jc w:val="both"/>
        <w:rPr>
          <w:rFonts w:eastAsia="Times New Roman" w:cstheme="minorHAnsi"/>
          <w:color w:val="222222"/>
          <w:lang w:eastAsia="es-ES"/>
        </w:rPr>
      </w:pPr>
    </w:p>
    <w:p w:rsidR="00C42BBA" w:rsidRPr="00A57A63" w:rsidRDefault="00C42BBA" w:rsidP="00A57A63">
      <w:pPr>
        <w:autoSpaceDE w:val="0"/>
        <w:autoSpaceDN w:val="0"/>
        <w:adjustRightInd w:val="0"/>
        <w:spacing w:after="0"/>
        <w:jc w:val="both"/>
        <w:rPr>
          <w:rFonts w:eastAsia="Times New Roman" w:cstheme="minorHAnsi"/>
          <w:color w:val="222222"/>
          <w:lang w:eastAsia="es-ES"/>
        </w:rPr>
      </w:pPr>
      <w:r w:rsidRPr="00A57A63">
        <w:rPr>
          <w:rFonts w:eastAsia="Times New Roman" w:cstheme="minorHAnsi"/>
          <w:color w:val="222222"/>
          <w:lang w:eastAsia="es-ES"/>
        </w:rPr>
        <w:t xml:space="preserve">La población objetivo del proyecto comprende a 15 comunidades representadas en el </w:t>
      </w:r>
      <w:r w:rsidRPr="00A57A63">
        <w:rPr>
          <w:rFonts w:eastAsia="Times New Roman" w:cstheme="minorHAnsi"/>
          <w:i/>
          <w:color w:val="222222"/>
          <w:lang w:eastAsia="es-ES"/>
        </w:rPr>
        <w:t xml:space="preserve">Ayllu </w:t>
      </w:r>
      <w:proofErr w:type="spellStart"/>
      <w:r w:rsidRPr="00A57A63">
        <w:rPr>
          <w:rFonts w:eastAsia="Times New Roman" w:cstheme="minorHAnsi"/>
          <w:i/>
          <w:color w:val="222222"/>
          <w:lang w:eastAsia="es-ES"/>
        </w:rPr>
        <w:t>T</w:t>
      </w:r>
      <w:r w:rsidR="00BF26A4" w:rsidRPr="00A57A63">
        <w:rPr>
          <w:rFonts w:eastAsia="Times New Roman" w:cstheme="minorHAnsi"/>
          <w:i/>
          <w:color w:val="222222"/>
          <w:lang w:eastAsia="es-ES"/>
        </w:rPr>
        <w:t>h</w:t>
      </w:r>
      <w:r w:rsidRPr="00A57A63">
        <w:rPr>
          <w:rFonts w:eastAsia="Times New Roman" w:cstheme="minorHAnsi"/>
          <w:i/>
          <w:color w:val="222222"/>
          <w:lang w:eastAsia="es-ES"/>
        </w:rPr>
        <w:t>unupa</w:t>
      </w:r>
      <w:proofErr w:type="spellEnd"/>
      <w:r w:rsidRPr="00A57A63">
        <w:rPr>
          <w:rFonts w:eastAsia="Times New Roman" w:cstheme="minorHAnsi"/>
          <w:color w:val="222222"/>
          <w:lang w:eastAsia="es-ES"/>
        </w:rPr>
        <w:t xml:space="preserve">, que consta a 150 familias productoras de quinua, asentadas en la </w:t>
      </w:r>
      <w:proofErr w:type="spellStart"/>
      <w:r w:rsidRPr="00A57A63">
        <w:rPr>
          <w:rFonts w:eastAsia="Times New Roman" w:cstheme="minorHAnsi"/>
          <w:i/>
          <w:color w:val="222222"/>
          <w:lang w:eastAsia="es-ES"/>
        </w:rPr>
        <w:t>Marka</w:t>
      </w:r>
      <w:proofErr w:type="spellEnd"/>
      <w:r w:rsidRPr="00A57A63">
        <w:rPr>
          <w:rFonts w:eastAsia="Times New Roman" w:cstheme="minorHAnsi"/>
          <w:color w:val="222222"/>
          <w:lang w:eastAsia="es-ES"/>
        </w:rPr>
        <w:t xml:space="preserve"> Salinas, del municipio de Salinas de </w:t>
      </w:r>
      <w:proofErr w:type="spellStart"/>
      <w:r w:rsidRPr="00A57A63">
        <w:rPr>
          <w:rFonts w:eastAsia="Times New Roman" w:cstheme="minorHAnsi"/>
          <w:color w:val="222222"/>
          <w:lang w:eastAsia="es-ES"/>
        </w:rPr>
        <w:t>Garci</w:t>
      </w:r>
      <w:proofErr w:type="spellEnd"/>
      <w:r w:rsidRPr="00A57A63">
        <w:rPr>
          <w:rFonts w:eastAsia="Times New Roman" w:cstheme="minorHAnsi"/>
          <w:color w:val="222222"/>
          <w:lang w:eastAsia="es-ES"/>
        </w:rPr>
        <w:t xml:space="preserve"> Mendoza, Oruro. </w:t>
      </w:r>
    </w:p>
    <w:p w:rsidR="00C42BBA" w:rsidRPr="00A57A63" w:rsidRDefault="00C42BBA" w:rsidP="00A57A63">
      <w:pPr>
        <w:autoSpaceDE w:val="0"/>
        <w:autoSpaceDN w:val="0"/>
        <w:adjustRightInd w:val="0"/>
        <w:spacing w:after="0"/>
        <w:jc w:val="both"/>
        <w:rPr>
          <w:rFonts w:cstheme="minorHAnsi"/>
          <w:iCs/>
        </w:rPr>
      </w:pPr>
    </w:p>
    <w:p w:rsidR="00C42BBA" w:rsidRPr="00A57A63" w:rsidRDefault="00C42BBA" w:rsidP="00A57A63">
      <w:pPr>
        <w:autoSpaceDE w:val="0"/>
        <w:autoSpaceDN w:val="0"/>
        <w:adjustRightInd w:val="0"/>
        <w:spacing w:after="0"/>
        <w:jc w:val="both"/>
        <w:rPr>
          <w:rFonts w:cstheme="minorHAnsi"/>
          <w:iCs/>
        </w:rPr>
      </w:pPr>
    </w:p>
    <w:p w:rsidR="008217C9" w:rsidRPr="00A57A63" w:rsidRDefault="00534F83" w:rsidP="00A57A63">
      <w:pPr>
        <w:autoSpaceDE w:val="0"/>
        <w:autoSpaceDN w:val="0"/>
        <w:adjustRightInd w:val="0"/>
        <w:spacing w:after="0"/>
        <w:jc w:val="both"/>
        <w:rPr>
          <w:rFonts w:cstheme="minorHAnsi"/>
          <w:b/>
          <w:iCs/>
        </w:rPr>
      </w:pPr>
      <w:r w:rsidRPr="00A57A63">
        <w:rPr>
          <w:rFonts w:cstheme="minorHAnsi"/>
          <w:b/>
          <w:iCs/>
        </w:rPr>
        <w:t>5. JUSTIFICACIÓN Y ENFOQUE.</w:t>
      </w:r>
    </w:p>
    <w:p w:rsidR="00806761" w:rsidRPr="00A57A63" w:rsidRDefault="00806761" w:rsidP="00A57A63">
      <w:pPr>
        <w:autoSpaceDE w:val="0"/>
        <w:autoSpaceDN w:val="0"/>
        <w:adjustRightInd w:val="0"/>
        <w:spacing w:after="0"/>
        <w:jc w:val="both"/>
        <w:rPr>
          <w:rFonts w:cstheme="minorHAnsi"/>
          <w:iCs/>
        </w:rPr>
      </w:pPr>
    </w:p>
    <w:p w:rsidR="00806761" w:rsidRPr="00A57A63" w:rsidRDefault="00806761" w:rsidP="00A57A63">
      <w:pPr>
        <w:autoSpaceDE w:val="0"/>
        <w:autoSpaceDN w:val="0"/>
        <w:adjustRightInd w:val="0"/>
        <w:spacing w:after="0"/>
        <w:jc w:val="both"/>
        <w:rPr>
          <w:rFonts w:cstheme="minorHAnsi"/>
          <w:b/>
          <w:iCs/>
        </w:rPr>
      </w:pPr>
      <w:r w:rsidRPr="00A57A63">
        <w:rPr>
          <w:rFonts w:cstheme="minorHAnsi"/>
          <w:b/>
          <w:iCs/>
        </w:rPr>
        <w:t>5.1 Justificación del proyecto.</w:t>
      </w:r>
    </w:p>
    <w:p w:rsidR="00C42BBA" w:rsidRPr="00A57A63" w:rsidRDefault="00B041EF" w:rsidP="00A57A63">
      <w:pPr>
        <w:autoSpaceDE w:val="0"/>
        <w:autoSpaceDN w:val="0"/>
        <w:adjustRightInd w:val="0"/>
        <w:spacing w:after="0"/>
        <w:jc w:val="both"/>
        <w:rPr>
          <w:rFonts w:eastAsia="Times New Roman" w:cstheme="minorHAnsi"/>
          <w:color w:val="222222"/>
          <w:lang w:eastAsia="es-ES"/>
        </w:rPr>
      </w:pPr>
      <w:r w:rsidRPr="00A57A63">
        <w:rPr>
          <w:rFonts w:eastAsia="Times New Roman" w:cstheme="minorHAnsi"/>
          <w:color w:val="222222"/>
          <w:lang w:eastAsia="es-ES"/>
        </w:rPr>
        <w:t>Actualmente la producción</w:t>
      </w:r>
      <w:r w:rsidR="00BF26A4" w:rsidRPr="00A57A63">
        <w:rPr>
          <w:rFonts w:eastAsia="Times New Roman" w:cstheme="minorHAnsi"/>
          <w:color w:val="222222"/>
          <w:lang w:eastAsia="es-ES"/>
        </w:rPr>
        <w:t xml:space="preserve"> de quinua esta descenso, así como los precios en el mercado</w:t>
      </w:r>
      <w:r w:rsidR="00F207E7" w:rsidRPr="00A57A63">
        <w:rPr>
          <w:rFonts w:eastAsia="Times New Roman" w:cstheme="minorHAnsi"/>
          <w:color w:val="222222"/>
          <w:lang w:eastAsia="es-ES"/>
        </w:rPr>
        <w:t xml:space="preserve"> interno y externo. </w:t>
      </w:r>
      <w:r w:rsidRPr="00A57A63">
        <w:rPr>
          <w:rFonts w:eastAsia="Times New Roman" w:cstheme="minorHAnsi"/>
          <w:color w:val="222222"/>
          <w:lang w:eastAsia="es-ES"/>
        </w:rPr>
        <w:t xml:space="preserve"> </w:t>
      </w:r>
      <w:r w:rsidR="00C42BBA" w:rsidRPr="00A57A63">
        <w:rPr>
          <w:rFonts w:eastAsia="Times New Roman" w:cstheme="minorHAnsi"/>
          <w:color w:val="222222"/>
          <w:lang w:eastAsia="es-ES"/>
        </w:rPr>
        <w:t xml:space="preserve">En este contexto surge el planteamiento de la creación de empresas comunales, no como simple acopiadores del producto, se pretende en un primera instancia la instalación de un planta procesadora en cada </w:t>
      </w:r>
      <w:r w:rsidR="00C42BBA" w:rsidRPr="00A57A63">
        <w:rPr>
          <w:rFonts w:eastAsia="Times New Roman" w:cstheme="minorHAnsi"/>
          <w:i/>
          <w:color w:val="222222"/>
          <w:lang w:eastAsia="es-ES"/>
        </w:rPr>
        <w:t>Ayllu</w:t>
      </w:r>
      <w:r w:rsidR="00C42BBA" w:rsidRPr="00A57A63">
        <w:rPr>
          <w:rFonts w:eastAsia="Times New Roman" w:cstheme="minorHAnsi"/>
          <w:color w:val="222222"/>
          <w:lang w:eastAsia="es-ES"/>
        </w:rPr>
        <w:t>, esto implica el limpiado del producto y en una segunda instancia la creación de una planta de Industrialización en la</w:t>
      </w:r>
      <w:r w:rsidR="00C42BBA" w:rsidRPr="00A57A63">
        <w:rPr>
          <w:rFonts w:eastAsia="Times New Roman" w:cstheme="minorHAnsi"/>
          <w:i/>
          <w:color w:val="222222"/>
          <w:lang w:eastAsia="es-ES"/>
        </w:rPr>
        <w:t xml:space="preserve"> </w:t>
      </w:r>
      <w:proofErr w:type="spellStart"/>
      <w:r w:rsidR="00C42BBA" w:rsidRPr="00A57A63">
        <w:rPr>
          <w:rFonts w:eastAsia="Times New Roman" w:cstheme="minorHAnsi"/>
          <w:i/>
          <w:color w:val="222222"/>
          <w:lang w:eastAsia="es-ES"/>
        </w:rPr>
        <w:t>Marka</w:t>
      </w:r>
      <w:proofErr w:type="spellEnd"/>
      <w:r w:rsidR="00C42BBA" w:rsidRPr="00A57A63">
        <w:rPr>
          <w:rFonts w:eastAsia="Times New Roman" w:cstheme="minorHAnsi"/>
          <w:color w:val="222222"/>
          <w:lang w:eastAsia="es-ES"/>
        </w:rPr>
        <w:t xml:space="preserve">. Cuyo fin es el dar al producto valor agregado (galletas, </w:t>
      </w:r>
      <w:proofErr w:type="spellStart"/>
      <w:r w:rsidR="00C42BBA" w:rsidRPr="00A57A63">
        <w:rPr>
          <w:rFonts w:eastAsia="Times New Roman" w:cstheme="minorHAnsi"/>
          <w:color w:val="222222"/>
          <w:lang w:eastAsia="es-ES"/>
        </w:rPr>
        <w:t>pipocas</w:t>
      </w:r>
      <w:proofErr w:type="spellEnd"/>
      <w:r w:rsidR="00C42BBA" w:rsidRPr="00A57A63">
        <w:rPr>
          <w:rFonts w:eastAsia="Times New Roman" w:cstheme="minorHAnsi"/>
          <w:color w:val="222222"/>
          <w:lang w:eastAsia="es-ES"/>
        </w:rPr>
        <w:t xml:space="preserve">, fideos, hojuelas, etc.) para un mercado interno y externo. Empresa comunitaria que recupera la agricultura ecológica, y el control social tradicional, esto en concordancia con una administración profesional. </w:t>
      </w:r>
    </w:p>
    <w:p w:rsidR="001B6CCE" w:rsidRPr="00A57A63" w:rsidRDefault="001B6CCE" w:rsidP="00A57A63">
      <w:pPr>
        <w:autoSpaceDE w:val="0"/>
        <w:autoSpaceDN w:val="0"/>
        <w:adjustRightInd w:val="0"/>
        <w:spacing w:after="0"/>
        <w:jc w:val="both"/>
        <w:rPr>
          <w:rFonts w:cstheme="minorHAnsi"/>
          <w:b/>
          <w:iCs/>
        </w:rPr>
      </w:pPr>
    </w:p>
    <w:p w:rsidR="00806761" w:rsidRPr="00A57A63" w:rsidRDefault="00806761" w:rsidP="00A57A63">
      <w:pPr>
        <w:autoSpaceDE w:val="0"/>
        <w:autoSpaceDN w:val="0"/>
        <w:adjustRightInd w:val="0"/>
        <w:spacing w:after="0"/>
        <w:jc w:val="both"/>
        <w:rPr>
          <w:rFonts w:eastAsia="Times New Roman" w:cstheme="minorHAnsi"/>
          <w:b/>
          <w:color w:val="222222"/>
          <w:lang w:eastAsia="es-ES"/>
        </w:rPr>
      </w:pPr>
      <w:r w:rsidRPr="00A57A63">
        <w:rPr>
          <w:rFonts w:eastAsia="Times New Roman" w:cstheme="minorHAnsi"/>
          <w:b/>
          <w:color w:val="222222"/>
          <w:lang w:eastAsia="es-ES"/>
        </w:rPr>
        <w:t>5.2 Enfoque del proyecto.</w:t>
      </w:r>
    </w:p>
    <w:p w:rsidR="00C42BBA" w:rsidRPr="00A57A63" w:rsidRDefault="00C42BBA" w:rsidP="00A57A63">
      <w:pPr>
        <w:autoSpaceDE w:val="0"/>
        <w:autoSpaceDN w:val="0"/>
        <w:adjustRightInd w:val="0"/>
        <w:spacing w:after="0"/>
        <w:jc w:val="both"/>
        <w:rPr>
          <w:rFonts w:cstheme="minorHAnsi"/>
          <w:iCs/>
        </w:rPr>
      </w:pPr>
      <w:r w:rsidRPr="00A57A63">
        <w:rPr>
          <w:rFonts w:eastAsia="Times New Roman" w:cstheme="minorHAnsi"/>
          <w:color w:val="222222"/>
          <w:lang w:eastAsia="es-ES"/>
        </w:rPr>
        <w:t xml:space="preserve">El proyecto tiene un enfoque de desarrollo estructural, pues la ausencia de políticas de desarrollo como tal por parte del Estado es infructuosa, pues la visión a comunidades productoras tradicionales es sesgada, y por ende la perspectiva de crítica a la </w:t>
      </w:r>
      <w:proofErr w:type="spellStart"/>
      <w:r w:rsidRPr="00A57A63">
        <w:rPr>
          <w:rFonts w:eastAsia="Times New Roman" w:cstheme="minorHAnsi"/>
          <w:color w:val="222222"/>
          <w:lang w:eastAsia="es-ES"/>
        </w:rPr>
        <w:t>monoculturalidad</w:t>
      </w:r>
      <w:proofErr w:type="spellEnd"/>
      <w:r w:rsidRPr="00A57A63">
        <w:rPr>
          <w:rFonts w:eastAsia="Times New Roman" w:cstheme="minorHAnsi"/>
          <w:color w:val="222222"/>
          <w:lang w:eastAsia="es-ES"/>
        </w:rPr>
        <w:t xml:space="preserve">, lineal, eurocéntrica es válida, en este contexto. Este es el caso que el Estado considero una producción extensiva de la quinua, sin considerar las consecuencias ambientales de por medio, asimismo la visión </w:t>
      </w:r>
      <w:proofErr w:type="spellStart"/>
      <w:r w:rsidRPr="00A57A63">
        <w:rPr>
          <w:rFonts w:eastAsia="Times New Roman" w:cstheme="minorHAnsi"/>
          <w:color w:val="222222"/>
          <w:lang w:eastAsia="es-ES"/>
        </w:rPr>
        <w:t>extractivista</w:t>
      </w:r>
      <w:proofErr w:type="spellEnd"/>
      <w:r w:rsidRPr="00A57A63">
        <w:rPr>
          <w:rFonts w:eastAsia="Times New Roman" w:cstheme="minorHAnsi"/>
          <w:color w:val="222222"/>
          <w:lang w:eastAsia="es-ES"/>
        </w:rPr>
        <w:t xml:space="preserve"> y </w:t>
      </w:r>
      <w:proofErr w:type="spellStart"/>
      <w:r w:rsidRPr="00A57A63">
        <w:rPr>
          <w:rFonts w:eastAsia="Times New Roman" w:cstheme="minorHAnsi"/>
          <w:color w:val="222222"/>
          <w:lang w:eastAsia="es-ES"/>
        </w:rPr>
        <w:t>monocultura</w:t>
      </w:r>
      <w:proofErr w:type="spellEnd"/>
      <w:r w:rsidRPr="00A57A63">
        <w:rPr>
          <w:rFonts w:eastAsia="Times New Roman" w:cstheme="minorHAnsi"/>
          <w:color w:val="222222"/>
          <w:lang w:eastAsia="es-ES"/>
        </w:rPr>
        <w:t xml:space="preserve">  de materia prima.</w:t>
      </w:r>
    </w:p>
    <w:p w:rsidR="00C42BBA" w:rsidRPr="00A57A63" w:rsidRDefault="00C42BBA" w:rsidP="00A57A63">
      <w:pPr>
        <w:autoSpaceDE w:val="0"/>
        <w:autoSpaceDN w:val="0"/>
        <w:adjustRightInd w:val="0"/>
        <w:spacing w:after="0"/>
        <w:jc w:val="both"/>
        <w:rPr>
          <w:rFonts w:cstheme="minorHAnsi"/>
          <w:b/>
          <w:iCs/>
        </w:rPr>
      </w:pPr>
    </w:p>
    <w:p w:rsidR="00B041EF" w:rsidRPr="00A57A63" w:rsidRDefault="008217C9" w:rsidP="00A57A63">
      <w:pPr>
        <w:autoSpaceDE w:val="0"/>
        <w:autoSpaceDN w:val="0"/>
        <w:adjustRightInd w:val="0"/>
        <w:spacing w:after="0"/>
        <w:jc w:val="both"/>
        <w:rPr>
          <w:rFonts w:cstheme="minorHAnsi"/>
          <w:b/>
          <w:iCs/>
        </w:rPr>
      </w:pPr>
      <w:r w:rsidRPr="00A57A63">
        <w:rPr>
          <w:rFonts w:cstheme="minorHAnsi"/>
          <w:b/>
          <w:iCs/>
        </w:rPr>
        <w:t xml:space="preserve">6. </w:t>
      </w:r>
      <w:r w:rsidR="00B041EF" w:rsidRPr="00A57A63">
        <w:rPr>
          <w:rFonts w:cstheme="minorHAnsi"/>
          <w:b/>
          <w:iCs/>
        </w:rPr>
        <w:t>OBJETIVOS: GENERAL Y ESPECÍFICOS.</w:t>
      </w:r>
    </w:p>
    <w:p w:rsidR="00B041EF" w:rsidRPr="00A57A63" w:rsidRDefault="00B041EF" w:rsidP="00A57A63">
      <w:pPr>
        <w:autoSpaceDE w:val="0"/>
        <w:autoSpaceDN w:val="0"/>
        <w:adjustRightInd w:val="0"/>
        <w:spacing w:after="0"/>
        <w:jc w:val="both"/>
        <w:rPr>
          <w:rFonts w:cstheme="minorHAnsi"/>
          <w:iCs/>
        </w:rPr>
      </w:pPr>
    </w:p>
    <w:p w:rsidR="00B041EF" w:rsidRPr="00A57A63" w:rsidRDefault="00C42BBA" w:rsidP="00A57A63">
      <w:pPr>
        <w:pStyle w:val="Prrafodelista"/>
        <w:numPr>
          <w:ilvl w:val="1"/>
          <w:numId w:val="4"/>
        </w:numPr>
        <w:autoSpaceDE w:val="0"/>
        <w:autoSpaceDN w:val="0"/>
        <w:adjustRightInd w:val="0"/>
        <w:spacing w:after="0"/>
        <w:jc w:val="both"/>
        <w:rPr>
          <w:rFonts w:eastAsia="Times New Roman" w:cstheme="minorHAnsi"/>
          <w:b/>
          <w:color w:val="222222"/>
          <w:lang w:eastAsia="es-ES"/>
        </w:rPr>
      </w:pPr>
      <w:r w:rsidRPr="00A57A63">
        <w:rPr>
          <w:rFonts w:eastAsia="Times New Roman" w:cstheme="minorHAnsi"/>
          <w:b/>
          <w:color w:val="222222"/>
          <w:lang w:eastAsia="es-ES"/>
        </w:rPr>
        <w:t>Objetivo General</w:t>
      </w:r>
    </w:p>
    <w:p w:rsidR="00B041EF" w:rsidRPr="00A57A63" w:rsidRDefault="00B041EF" w:rsidP="00A57A63">
      <w:pPr>
        <w:autoSpaceDE w:val="0"/>
        <w:autoSpaceDN w:val="0"/>
        <w:adjustRightInd w:val="0"/>
        <w:spacing w:after="0"/>
        <w:jc w:val="both"/>
        <w:rPr>
          <w:rFonts w:eastAsia="Times New Roman" w:cstheme="minorHAnsi"/>
          <w:color w:val="222222"/>
          <w:lang w:eastAsia="es-ES"/>
        </w:rPr>
      </w:pPr>
    </w:p>
    <w:p w:rsidR="00B041EF" w:rsidRPr="00A57A63" w:rsidRDefault="00C42BBA" w:rsidP="00A57A63">
      <w:pPr>
        <w:autoSpaceDE w:val="0"/>
        <w:autoSpaceDN w:val="0"/>
        <w:adjustRightInd w:val="0"/>
        <w:spacing w:after="0"/>
        <w:jc w:val="both"/>
        <w:rPr>
          <w:rFonts w:eastAsia="Times New Roman" w:cstheme="minorHAnsi"/>
          <w:color w:val="222222"/>
          <w:lang w:eastAsia="es-ES"/>
        </w:rPr>
      </w:pPr>
      <w:r w:rsidRPr="00A57A63">
        <w:rPr>
          <w:rFonts w:eastAsia="Times New Roman" w:cstheme="minorHAnsi"/>
          <w:color w:val="222222"/>
          <w:lang w:eastAsia="es-ES"/>
        </w:rPr>
        <w:t>Mejorar las condiciones de vida de las familias productoras, dando valor agregado a la producción de quinua.</w:t>
      </w:r>
    </w:p>
    <w:p w:rsidR="00B041EF" w:rsidRPr="00A57A63" w:rsidRDefault="00B041EF" w:rsidP="00A57A63">
      <w:pPr>
        <w:autoSpaceDE w:val="0"/>
        <w:autoSpaceDN w:val="0"/>
        <w:adjustRightInd w:val="0"/>
        <w:spacing w:after="0"/>
        <w:jc w:val="both"/>
        <w:rPr>
          <w:rFonts w:eastAsia="Times New Roman" w:cstheme="minorHAnsi"/>
          <w:color w:val="222222"/>
          <w:lang w:eastAsia="es-ES"/>
        </w:rPr>
      </w:pPr>
    </w:p>
    <w:p w:rsidR="00B041EF" w:rsidRPr="00A57A63" w:rsidRDefault="00C42BBA" w:rsidP="00A57A63">
      <w:pPr>
        <w:pStyle w:val="Prrafodelista"/>
        <w:numPr>
          <w:ilvl w:val="1"/>
          <w:numId w:val="4"/>
        </w:numPr>
        <w:autoSpaceDE w:val="0"/>
        <w:autoSpaceDN w:val="0"/>
        <w:adjustRightInd w:val="0"/>
        <w:spacing w:after="0"/>
        <w:jc w:val="both"/>
        <w:rPr>
          <w:rFonts w:cstheme="minorHAnsi"/>
          <w:b/>
          <w:iCs/>
        </w:rPr>
      </w:pPr>
      <w:r w:rsidRPr="00A57A63">
        <w:rPr>
          <w:rFonts w:eastAsia="Times New Roman" w:cstheme="minorHAnsi"/>
          <w:b/>
          <w:color w:val="222222"/>
          <w:lang w:eastAsia="es-ES"/>
        </w:rPr>
        <w:t>Objetivos Específicos</w:t>
      </w:r>
    </w:p>
    <w:p w:rsidR="00C42BBA" w:rsidRPr="00A57A63" w:rsidRDefault="00C42BBA" w:rsidP="00A57A63">
      <w:pPr>
        <w:pStyle w:val="Prrafodelista"/>
        <w:numPr>
          <w:ilvl w:val="0"/>
          <w:numId w:val="5"/>
        </w:numPr>
        <w:autoSpaceDE w:val="0"/>
        <w:autoSpaceDN w:val="0"/>
        <w:adjustRightInd w:val="0"/>
        <w:spacing w:after="0"/>
        <w:jc w:val="both"/>
        <w:rPr>
          <w:rFonts w:cstheme="minorHAnsi"/>
          <w:iCs/>
        </w:rPr>
      </w:pPr>
      <w:r w:rsidRPr="00A57A63">
        <w:rPr>
          <w:rFonts w:eastAsia="Times New Roman" w:cstheme="minorHAnsi"/>
          <w:color w:val="222222"/>
          <w:lang w:eastAsia="es-ES"/>
        </w:rPr>
        <w:t xml:space="preserve">Rescatar técnicas y saberes locales en la producción ecológica de la  quinua.  </w:t>
      </w:r>
    </w:p>
    <w:p w:rsidR="00C42BBA" w:rsidRPr="00A57A63" w:rsidRDefault="00C42BBA" w:rsidP="00A57A63">
      <w:pPr>
        <w:pStyle w:val="Prrafodelista"/>
        <w:numPr>
          <w:ilvl w:val="0"/>
          <w:numId w:val="5"/>
        </w:numPr>
        <w:autoSpaceDE w:val="0"/>
        <w:autoSpaceDN w:val="0"/>
        <w:adjustRightInd w:val="0"/>
        <w:spacing w:after="0"/>
        <w:jc w:val="both"/>
        <w:rPr>
          <w:rFonts w:cstheme="minorHAnsi"/>
          <w:iCs/>
        </w:rPr>
      </w:pPr>
      <w:r w:rsidRPr="00A57A63">
        <w:rPr>
          <w:rFonts w:eastAsia="Times New Roman" w:cstheme="minorHAnsi"/>
          <w:color w:val="222222"/>
          <w:lang w:eastAsia="es-ES"/>
        </w:rPr>
        <w:t>Implementar  un control social en base a usos y costumbres.</w:t>
      </w:r>
    </w:p>
    <w:p w:rsidR="00C42BBA" w:rsidRPr="00A57A63" w:rsidRDefault="00C42BBA" w:rsidP="00A57A63">
      <w:pPr>
        <w:pStyle w:val="Prrafodelista"/>
        <w:numPr>
          <w:ilvl w:val="0"/>
          <w:numId w:val="5"/>
        </w:numPr>
        <w:autoSpaceDE w:val="0"/>
        <w:autoSpaceDN w:val="0"/>
        <w:adjustRightInd w:val="0"/>
        <w:spacing w:after="0"/>
        <w:jc w:val="both"/>
        <w:rPr>
          <w:rFonts w:cstheme="minorHAnsi"/>
          <w:iCs/>
        </w:rPr>
      </w:pPr>
      <w:r w:rsidRPr="00A57A63">
        <w:rPr>
          <w:rFonts w:eastAsia="Times New Roman" w:cstheme="minorHAnsi"/>
          <w:color w:val="222222"/>
          <w:lang w:eastAsia="es-ES"/>
        </w:rPr>
        <w:t>Promover convenios y acuerdos con entidades internas y externas que apoyen la agricultura tradicional, campesina-indígena, con valor agregado y un comercio justo.</w:t>
      </w:r>
    </w:p>
    <w:p w:rsidR="00C42BBA" w:rsidRPr="00A57A63" w:rsidRDefault="00C42BBA" w:rsidP="00A57A63">
      <w:pPr>
        <w:autoSpaceDE w:val="0"/>
        <w:autoSpaceDN w:val="0"/>
        <w:adjustRightInd w:val="0"/>
        <w:spacing w:after="0"/>
        <w:jc w:val="both"/>
        <w:rPr>
          <w:rFonts w:cstheme="minorHAnsi"/>
          <w:b/>
          <w:iCs/>
        </w:rPr>
      </w:pPr>
    </w:p>
    <w:p w:rsidR="008217C9" w:rsidRPr="00A57A63" w:rsidRDefault="00B041EF" w:rsidP="00A57A63">
      <w:pPr>
        <w:autoSpaceDE w:val="0"/>
        <w:autoSpaceDN w:val="0"/>
        <w:adjustRightInd w:val="0"/>
        <w:spacing w:after="0"/>
        <w:jc w:val="both"/>
        <w:rPr>
          <w:rFonts w:cstheme="minorHAnsi"/>
          <w:b/>
          <w:iCs/>
        </w:rPr>
      </w:pPr>
      <w:r w:rsidRPr="00A57A63">
        <w:rPr>
          <w:rFonts w:cstheme="minorHAnsi"/>
          <w:b/>
          <w:iCs/>
        </w:rPr>
        <w:t>7. RESULTADOS Y ACTIVIDADES PRINCIPALES.</w:t>
      </w:r>
    </w:p>
    <w:p w:rsidR="00776872" w:rsidRPr="00A57A63" w:rsidRDefault="00776872" w:rsidP="00A57A63">
      <w:pPr>
        <w:autoSpaceDE w:val="0"/>
        <w:autoSpaceDN w:val="0"/>
        <w:adjustRightInd w:val="0"/>
        <w:spacing w:after="0"/>
        <w:jc w:val="both"/>
        <w:rPr>
          <w:rFonts w:cstheme="minorHAnsi"/>
          <w:b/>
          <w:iCs/>
        </w:rPr>
      </w:pPr>
    </w:p>
    <w:p w:rsidR="00806761" w:rsidRPr="00A57A63" w:rsidRDefault="00806761" w:rsidP="00A57A63">
      <w:pPr>
        <w:autoSpaceDE w:val="0"/>
        <w:autoSpaceDN w:val="0"/>
        <w:adjustRightInd w:val="0"/>
        <w:spacing w:after="0"/>
        <w:jc w:val="both"/>
        <w:rPr>
          <w:rFonts w:cstheme="minorHAnsi"/>
          <w:b/>
          <w:iCs/>
        </w:rPr>
      </w:pPr>
      <w:r w:rsidRPr="00A57A63">
        <w:rPr>
          <w:rFonts w:cstheme="minorHAnsi"/>
          <w:b/>
          <w:iCs/>
        </w:rPr>
        <w:t>7.1 Resultados</w:t>
      </w:r>
    </w:p>
    <w:p w:rsidR="00806761" w:rsidRPr="00A57A63" w:rsidRDefault="00806761" w:rsidP="00A57A63">
      <w:pPr>
        <w:autoSpaceDE w:val="0"/>
        <w:autoSpaceDN w:val="0"/>
        <w:adjustRightInd w:val="0"/>
        <w:spacing w:after="0"/>
        <w:jc w:val="both"/>
        <w:rPr>
          <w:rFonts w:cstheme="minorHAnsi"/>
          <w:iCs/>
        </w:rPr>
      </w:pPr>
    </w:p>
    <w:p w:rsidR="00776872" w:rsidRPr="00A57A63" w:rsidRDefault="00776872" w:rsidP="00A57A63">
      <w:pPr>
        <w:autoSpaceDE w:val="0"/>
        <w:autoSpaceDN w:val="0"/>
        <w:adjustRightInd w:val="0"/>
        <w:spacing w:after="0"/>
        <w:jc w:val="both"/>
        <w:rPr>
          <w:rFonts w:cstheme="minorHAnsi"/>
          <w:iCs/>
        </w:rPr>
      </w:pPr>
      <w:r w:rsidRPr="00A57A63">
        <w:rPr>
          <w:rFonts w:cstheme="minorHAnsi"/>
          <w:iCs/>
        </w:rPr>
        <w:t>El proyecto consiste en optimizar la producción ecológica</w:t>
      </w:r>
      <w:r w:rsidR="00806761" w:rsidRPr="00A57A63">
        <w:rPr>
          <w:rFonts w:cstheme="minorHAnsi"/>
          <w:iCs/>
        </w:rPr>
        <w:t xml:space="preserve"> de la quinua, y dar valor agre</w:t>
      </w:r>
      <w:r w:rsidRPr="00A57A63">
        <w:rPr>
          <w:rFonts w:cstheme="minorHAnsi"/>
          <w:iCs/>
        </w:rPr>
        <w:t>g</w:t>
      </w:r>
      <w:r w:rsidR="00806761" w:rsidRPr="00A57A63">
        <w:rPr>
          <w:rFonts w:cstheme="minorHAnsi"/>
          <w:iCs/>
        </w:rPr>
        <w:t>a</w:t>
      </w:r>
      <w:r w:rsidRPr="00A57A63">
        <w:rPr>
          <w:rFonts w:cstheme="minorHAnsi"/>
          <w:iCs/>
        </w:rPr>
        <w:t>do a este producto mediante el lavado y beneficiado y su posterior industrialización</w:t>
      </w:r>
      <w:r w:rsidR="00806761" w:rsidRPr="00A57A63">
        <w:rPr>
          <w:rFonts w:cstheme="minorHAnsi"/>
          <w:iCs/>
        </w:rPr>
        <w:t>, dando una cobertura de capacitación técnica y administrativa y fortalecimiento de la organización tradicional.</w:t>
      </w:r>
    </w:p>
    <w:p w:rsidR="00806761" w:rsidRPr="00A57A63" w:rsidRDefault="00806761" w:rsidP="00A57A63">
      <w:pPr>
        <w:autoSpaceDE w:val="0"/>
        <w:autoSpaceDN w:val="0"/>
        <w:adjustRightInd w:val="0"/>
        <w:spacing w:after="0"/>
        <w:jc w:val="both"/>
        <w:rPr>
          <w:rFonts w:cstheme="minorHAnsi"/>
          <w:iCs/>
        </w:rPr>
      </w:pPr>
    </w:p>
    <w:p w:rsidR="00806761" w:rsidRPr="00A57A63" w:rsidRDefault="00806761" w:rsidP="00A57A63">
      <w:pPr>
        <w:autoSpaceDE w:val="0"/>
        <w:autoSpaceDN w:val="0"/>
        <w:adjustRightInd w:val="0"/>
        <w:spacing w:after="0"/>
        <w:jc w:val="both"/>
        <w:rPr>
          <w:rFonts w:cstheme="minorHAnsi"/>
          <w:b/>
          <w:iCs/>
        </w:rPr>
      </w:pPr>
      <w:r w:rsidRPr="00A57A63">
        <w:rPr>
          <w:rFonts w:cstheme="minorHAnsi"/>
          <w:b/>
          <w:iCs/>
        </w:rPr>
        <w:t>7.2 Actividades.</w:t>
      </w:r>
    </w:p>
    <w:p w:rsidR="00806761" w:rsidRPr="00A57A63" w:rsidRDefault="00806761" w:rsidP="00A57A63">
      <w:pPr>
        <w:autoSpaceDE w:val="0"/>
        <w:autoSpaceDN w:val="0"/>
        <w:adjustRightInd w:val="0"/>
        <w:spacing w:after="0"/>
        <w:jc w:val="both"/>
        <w:rPr>
          <w:rFonts w:cstheme="minorHAnsi"/>
          <w:iCs/>
        </w:rPr>
      </w:pPr>
    </w:p>
    <w:p w:rsidR="00F355D2" w:rsidRPr="00A57A63" w:rsidRDefault="00806761" w:rsidP="00A57A63">
      <w:pPr>
        <w:autoSpaceDE w:val="0"/>
        <w:autoSpaceDN w:val="0"/>
        <w:adjustRightInd w:val="0"/>
        <w:spacing w:after="0"/>
        <w:jc w:val="both"/>
        <w:rPr>
          <w:rFonts w:cstheme="minorHAnsi"/>
          <w:iCs/>
        </w:rPr>
      </w:pPr>
      <w:r w:rsidRPr="00A57A63">
        <w:rPr>
          <w:rFonts w:cstheme="minorHAnsi"/>
          <w:iCs/>
        </w:rPr>
        <w:t>Con la organización e implementación de la empresa-Ayllu se espera que la producción ecológica de quinua vay</w:t>
      </w:r>
      <w:r w:rsidR="00F207E7" w:rsidRPr="00A57A63">
        <w:rPr>
          <w:rFonts w:cstheme="minorHAnsi"/>
          <w:iCs/>
        </w:rPr>
        <w:t>a en aumento, y muestren una rentabilidad con un valor agregado del producto.</w:t>
      </w:r>
    </w:p>
    <w:p w:rsidR="00532AA2" w:rsidRPr="00A57A63" w:rsidRDefault="00532AA2" w:rsidP="00A57A63">
      <w:pPr>
        <w:autoSpaceDE w:val="0"/>
        <w:autoSpaceDN w:val="0"/>
        <w:adjustRightInd w:val="0"/>
        <w:spacing w:after="0"/>
        <w:jc w:val="both"/>
        <w:rPr>
          <w:rFonts w:cstheme="minorHAnsi"/>
          <w:b/>
          <w:iCs/>
        </w:rPr>
      </w:pPr>
    </w:p>
    <w:p w:rsidR="00532AA2" w:rsidRPr="00A57A63" w:rsidRDefault="00532AA2" w:rsidP="00A57A63">
      <w:pPr>
        <w:autoSpaceDE w:val="0"/>
        <w:autoSpaceDN w:val="0"/>
        <w:adjustRightInd w:val="0"/>
        <w:spacing w:after="0"/>
        <w:jc w:val="both"/>
        <w:rPr>
          <w:rFonts w:cstheme="minorHAnsi"/>
          <w:b/>
          <w:iCs/>
        </w:rPr>
      </w:pPr>
    </w:p>
    <w:p w:rsidR="00532AA2" w:rsidRPr="00A57A63" w:rsidRDefault="00532AA2" w:rsidP="00A57A63">
      <w:pPr>
        <w:autoSpaceDE w:val="0"/>
        <w:autoSpaceDN w:val="0"/>
        <w:adjustRightInd w:val="0"/>
        <w:spacing w:after="0"/>
        <w:jc w:val="both"/>
        <w:rPr>
          <w:rFonts w:cstheme="minorHAnsi"/>
          <w:b/>
          <w:iCs/>
        </w:rPr>
      </w:pPr>
    </w:p>
    <w:p w:rsidR="00F355D2" w:rsidRPr="00A57A63" w:rsidRDefault="00F355D2" w:rsidP="00A57A63">
      <w:pPr>
        <w:autoSpaceDE w:val="0"/>
        <w:autoSpaceDN w:val="0"/>
        <w:adjustRightInd w:val="0"/>
        <w:spacing w:after="0"/>
        <w:jc w:val="both"/>
        <w:rPr>
          <w:rFonts w:cstheme="minorHAnsi"/>
          <w:b/>
          <w:iCs/>
        </w:rPr>
      </w:pPr>
      <w:r w:rsidRPr="00A57A63">
        <w:rPr>
          <w:rFonts w:cstheme="minorHAnsi"/>
          <w:b/>
          <w:iCs/>
        </w:rPr>
        <w:t>7.3 Descripción de actividades.</w:t>
      </w:r>
    </w:p>
    <w:p w:rsidR="009D7DBA" w:rsidRPr="00A57A63" w:rsidRDefault="009D7DBA" w:rsidP="00A57A63">
      <w:pPr>
        <w:autoSpaceDE w:val="0"/>
        <w:autoSpaceDN w:val="0"/>
        <w:adjustRightInd w:val="0"/>
        <w:spacing w:after="0"/>
        <w:jc w:val="both"/>
        <w:rPr>
          <w:rFonts w:cstheme="minorHAnsi"/>
          <w:iCs/>
        </w:rPr>
      </w:pPr>
    </w:p>
    <w:tbl>
      <w:tblPr>
        <w:tblStyle w:val="Tablaconcuadrcula"/>
        <w:tblW w:w="0" w:type="auto"/>
        <w:tblLook w:val="04A0" w:firstRow="1" w:lastRow="0" w:firstColumn="1" w:lastColumn="0" w:noHBand="0" w:noVBand="1"/>
      </w:tblPr>
      <w:tblGrid>
        <w:gridCol w:w="2676"/>
        <w:gridCol w:w="2445"/>
        <w:gridCol w:w="1913"/>
        <w:gridCol w:w="2020"/>
      </w:tblGrid>
      <w:tr w:rsidR="00887CE8" w:rsidRPr="00A57A63" w:rsidTr="00887CE8">
        <w:trPr>
          <w:trHeight w:val="315"/>
        </w:trPr>
        <w:tc>
          <w:tcPr>
            <w:tcW w:w="2676" w:type="dxa"/>
            <w:noWrap/>
            <w:hideMark/>
          </w:tcPr>
          <w:p w:rsidR="00887CE8" w:rsidRPr="00A57A63" w:rsidRDefault="00887CE8" w:rsidP="00A57A63">
            <w:pPr>
              <w:autoSpaceDE w:val="0"/>
              <w:autoSpaceDN w:val="0"/>
              <w:adjustRightInd w:val="0"/>
              <w:spacing w:line="276" w:lineRule="auto"/>
              <w:jc w:val="both"/>
              <w:rPr>
                <w:rFonts w:cstheme="minorHAnsi"/>
                <w:b/>
                <w:bCs/>
                <w:iCs/>
              </w:rPr>
            </w:pPr>
            <w:r w:rsidRPr="00A57A63">
              <w:rPr>
                <w:rFonts w:cstheme="minorHAnsi"/>
                <w:b/>
                <w:bCs/>
                <w:iCs/>
              </w:rPr>
              <w:t>RESULTADOS</w:t>
            </w:r>
          </w:p>
        </w:tc>
        <w:tc>
          <w:tcPr>
            <w:tcW w:w="2445" w:type="dxa"/>
            <w:noWrap/>
            <w:hideMark/>
          </w:tcPr>
          <w:p w:rsidR="00887CE8" w:rsidRPr="00A57A63" w:rsidRDefault="00887CE8" w:rsidP="00A57A63">
            <w:pPr>
              <w:autoSpaceDE w:val="0"/>
              <w:autoSpaceDN w:val="0"/>
              <w:adjustRightInd w:val="0"/>
              <w:spacing w:line="276" w:lineRule="auto"/>
              <w:jc w:val="both"/>
              <w:rPr>
                <w:rFonts w:cstheme="minorHAnsi"/>
                <w:b/>
                <w:bCs/>
                <w:iCs/>
              </w:rPr>
            </w:pPr>
            <w:r w:rsidRPr="00A57A63">
              <w:rPr>
                <w:rFonts w:cstheme="minorHAnsi"/>
                <w:b/>
                <w:bCs/>
                <w:iCs/>
              </w:rPr>
              <w:t>ACTIVIDADES</w:t>
            </w:r>
          </w:p>
        </w:tc>
        <w:tc>
          <w:tcPr>
            <w:tcW w:w="1913" w:type="dxa"/>
            <w:noWrap/>
            <w:hideMark/>
          </w:tcPr>
          <w:p w:rsidR="00887CE8" w:rsidRPr="00A57A63" w:rsidRDefault="00887CE8" w:rsidP="00A57A63">
            <w:pPr>
              <w:autoSpaceDE w:val="0"/>
              <w:autoSpaceDN w:val="0"/>
              <w:adjustRightInd w:val="0"/>
              <w:spacing w:line="276" w:lineRule="auto"/>
              <w:jc w:val="both"/>
              <w:rPr>
                <w:rFonts w:cstheme="minorHAnsi"/>
                <w:b/>
                <w:bCs/>
                <w:iCs/>
              </w:rPr>
            </w:pPr>
            <w:r w:rsidRPr="00A57A63">
              <w:rPr>
                <w:rFonts w:cstheme="minorHAnsi"/>
                <w:b/>
                <w:bCs/>
                <w:iCs/>
              </w:rPr>
              <w:t>INDICADORES</w:t>
            </w:r>
          </w:p>
        </w:tc>
        <w:tc>
          <w:tcPr>
            <w:tcW w:w="2020" w:type="dxa"/>
            <w:noWrap/>
            <w:hideMark/>
          </w:tcPr>
          <w:p w:rsidR="00887CE8" w:rsidRPr="00A57A63" w:rsidRDefault="00887CE8" w:rsidP="00A57A63">
            <w:pPr>
              <w:autoSpaceDE w:val="0"/>
              <w:autoSpaceDN w:val="0"/>
              <w:adjustRightInd w:val="0"/>
              <w:spacing w:line="276" w:lineRule="auto"/>
              <w:jc w:val="both"/>
              <w:rPr>
                <w:rFonts w:cstheme="minorHAnsi"/>
                <w:b/>
                <w:bCs/>
                <w:iCs/>
              </w:rPr>
            </w:pPr>
            <w:r w:rsidRPr="00A57A63">
              <w:rPr>
                <w:rFonts w:cstheme="minorHAnsi"/>
                <w:b/>
                <w:bCs/>
                <w:iCs/>
              </w:rPr>
              <w:t>MEDIOS DE VERIFICACION</w:t>
            </w:r>
          </w:p>
        </w:tc>
      </w:tr>
      <w:tr w:rsidR="00887CE8" w:rsidRPr="00A57A63" w:rsidTr="00887CE8">
        <w:trPr>
          <w:trHeight w:val="420"/>
        </w:trPr>
        <w:tc>
          <w:tcPr>
            <w:tcW w:w="2676"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 xml:space="preserve">1. Acuerdo con el municipio, para el abastecimiento en el desayuno escolar de </w:t>
            </w:r>
            <w:proofErr w:type="spellStart"/>
            <w:r w:rsidRPr="00A57A63">
              <w:rPr>
                <w:rFonts w:cstheme="minorHAnsi"/>
                <w:iCs/>
              </w:rPr>
              <w:t>pipocas</w:t>
            </w:r>
            <w:proofErr w:type="spellEnd"/>
            <w:r w:rsidRPr="00A57A63">
              <w:rPr>
                <w:rFonts w:cstheme="minorHAnsi"/>
                <w:iCs/>
              </w:rPr>
              <w:t xml:space="preserve"> de quinua.</w:t>
            </w:r>
          </w:p>
        </w:tc>
        <w:tc>
          <w:tcPr>
            <w:tcW w:w="2445"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Reuniones de coordinación entre autoridades originarais y municipales.</w:t>
            </w:r>
          </w:p>
        </w:tc>
        <w:tc>
          <w:tcPr>
            <w:tcW w:w="1913"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Se incrementara la producción de quinua.</w:t>
            </w:r>
          </w:p>
        </w:tc>
        <w:tc>
          <w:tcPr>
            <w:tcW w:w="2020"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Visita de técnicos a los productores.</w:t>
            </w:r>
          </w:p>
        </w:tc>
      </w:tr>
      <w:tr w:rsidR="00887CE8" w:rsidRPr="00A57A63" w:rsidTr="00887CE8">
        <w:trPr>
          <w:trHeight w:val="420"/>
        </w:trPr>
        <w:tc>
          <w:tcPr>
            <w:tcW w:w="2676"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 xml:space="preserve">2.1Control social tradicional comprometido sobre la gestión administrativa, en base a reuniones y cabildos y su directa relación con la justicia y autoridades </w:t>
            </w:r>
            <w:r w:rsidRPr="00A57A63">
              <w:rPr>
                <w:rFonts w:cstheme="minorHAnsi"/>
                <w:iCs/>
              </w:rPr>
              <w:lastRenderedPageBreak/>
              <w:t>originarias. Control social que implica al sector administrativo profesional.</w:t>
            </w:r>
          </w:p>
        </w:tc>
        <w:tc>
          <w:tcPr>
            <w:tcW w:w="2445"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lastRenderedPageBreak/>
              <w:t>Talleres de socialización entre productores y técnicos administrativos de la empresa.</w:t>
            </w:r>
          </w:p>
        </w:tc>
        <w:tc>
          <w:tcPr>
            <w:tcW w:w="1913"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Se fortalecerá la relación técnica administrativa y la organización tradicional.</w:t>
            </w:r>
          </w:p>
        </w:tc>
        <w:tc>
          <w:tcPr>
            <w:tcW w:w="2020"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Registro del libro de actas del Ayllu,  registro de participantes, fotografías.</w:t>
            </w:r>
          </w:p>
        </w:tc>
      </w:tr>
      <w:tr w:rsidR="00887CE8" w:rsidRPr="00A57A63" w:rsidTr="00887CE8">
        <w:trPr>
          <w:trHeight w:val="420"/>
        </w:trPr>
        <w:tc>
          <w:tcPr>
            <w:tcW w:w="2676"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lastRenderedPageBreak/>
              <w:t>3.1Reconocimiento de la producción tradicional ecológica, por familias originarias campesinas en el precio justo de su producción.</w:t>
            </w:r>
          </w:p>
        </w:tc>
        <w:tc>
          <w:tcPr>
            <w:tcW w:w="2445"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Organizar encuentros entre organizaciones del comercio justo a nivel local, regional e internacional y los productores.</w:t>
            </w:r>
          </w:p>
        </w:tc>
        <w:tc>
          <w:tcPr>
            <w:tcW w:w="1913"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Se incrementará el precio del producto en  mutuo acuerdo.</w:t>
            </w:r>
          </w:p>
        </w:tc>
        <w:tc>
          <w:tcPr>
            <w:tcW w:w="2020" w:type="dxa"/>
            <w:hideMark/>
          </w:tcPr>
          <w:p w:rsidR="00887CE8" w:rsidRPr="00A57A63" w:rsidRDefault="00887CE8" w:rsidP="00A57A63">
            <w:pPr>
              <w:autoSpaceDE w:val="0"/>
              <w:autoSpaceDN w:val="0"/>
              <w:adjustRightInd w:val="0"/>
              <w:spacing w:line="276" w:lineRule="auto"/>
              <w:jc w:val="both"/>
              <w:rPr>
                <w:rFonts w:cstheme="minorHAnsi"/>
                <w:iCs/>
              </w:rPr>
            </w:pPr>
            <w:r w:rsidRPr="00A57A63">
              <w:rPr>
                <w:rFonts w:cstheme="minorHAnsi"/>
                <w:iCs/>
              </w:rPr>
              <w:t>Registro de acopio y ventas, actas del Ayllu.</w:t>
            </w:r>
          </w:p>
        </w:tc>
      </w:tr>
    </w:tbl>
    <w:p w:rsidR="009D7DBA" w:rsidRPr="00A57A63" w:rsidRDefault="009D7DBA" w:rsidP="00A57A63">
      <w:pPr>
        <w:autoSpaceDE w:val="0"/>
        <w:autoSpaceDN w:val="0"/>
        <w:adjustRightInd w:val="0"/>
        <w:spacing w:after="0"/>
        <w:jc w:val="both"/>
        <w:rPr>
          <w:rFonts w:cstheme="minorHAnsi"/>
          <w:iCs/>
        </w:rPr>
      </w:pPr>
    </w:p>
    <w:p w:rsidR="00806761" w:rsidRPr="00A57A63" w:rsidRDefault="00806761" w:rsidP="00A57A63">
      <w:pPr>
        <w:autoSpaceDE w:val="0"/>
        <w:autoSpaceDN w:val="0"/>
        <w:adjustRightInd w:val="0"/>
        <w:spacing w:after="0"/>
        <w:jc w:val="both"/>
        <w:rPr>
          <w:rFonts w:cstheme="minorHAnsi"/>
          <w:iCs/>
        </w:rPr>
      </w:pPr>
    </w:p>
    <w:p w:rsidR="00B041EF" w:rsidRPr="00A57A63" w:rsidRDefault="00B041EF" w:rsidP="00A57A63">
      <w:pPr>
        <w:autoSpaceDE w:val="0"/>
        <w:autoSpaceDN w:val="0"/>
        <w:adjustRightInd w:val="0"/>
        <w:spacing w:after="0"/>
        <w:jc w:val="both"/>
        <w:rPr>
          <w:rFonts w:cstheme="minorHAnsi"/>
          <w:iCs/>
        </w:rPr>
      </w:pPr>
    </w:p>
    <w:p w:rsidR="00887CE8" w:rsidRPr="00A57A63" w:rsidRDefault="00887CE8" w:rsidP="00A57A63">
      <w:pPr>
        <w:autoSpaceDE w:val="0"/>
        <w:autoSpaceDN w:val="0"/>
        <w:adjustRightInd w:val="0"/>
        <w:spacing w:after="0"/>
        <w:jc w:val="both"/>
        <w:rPr>
          <w:rFonts w:cstheme="minorHAnsi"/>
          <w:iCs/>
        </w:rPr>
      </w:pPr>
    </w:p>
    <w:p w:rsidR="001C688A" w:rsidRPr="00A57A63" w:rsidRDefault="001C688A" w:rsidP="00A57A63">
      <w:pPr>
        <w:autoSpaceDE w:val="0"/>
        <w:autoSpaceDN w:val="0"/>
        <w:adjustRightInd w:val="0"/>
        <w:spacing w:after="0"/>
        <w:jc w:val="both"/>
        <w:rPr>
          <w:rFonts w:cstheme="minorHAnsi"/>
          <w:iCs/>
        </w:rPr>
        <w:sectPr w:rsidR="001C688A" w:rsidRPr="00A57A63" w:rsidSect="001B01BF">
          <w:pgSz w:w="12240" w:h="15840" w:code="1"/>
          <w:pgMar w:top="1417" w:right="1701" w:bottom="1417" w:left="1701" w:header="709" w:footer="709" w:gutter="0"/>
          <w:cols w:space="708"/>
          <w:docGrid w:linePitch="360"/>
        </w:sectPr>
      </w:pPr>
    </w:p>
    <w:p w:rsidR="00C31356" w:rsidRPr="00A57A63" w:rsidRDefault="00C31356" w:rsidP="00A57A63">
      <w:pPr>
        <w:autoSpaceDE w:val="0"/>
        <w:autoSpaceDN w:val="0"/>
        <w:adjustRightInd w:val="0"/>
        <w:spacing w:after="0"/>
        <w:jc w:val="both"/>
        <w:rPr>
          <w:rFonts w:cstheme="minorHAnsi"/>
          <w:iCs/>
        </w:rPr>
      </w:pPr>
    </w:p>
    <w:p w:rsidR="001B01BF" w:rsidRPr="00A57A63" w:rsidRDefault="00B041EF" w:rsidP="00A57A63">
      <w:pPr>
        <w:autoSpaceDE w:val="0"/>
        <w:autoSpaceDN w:val="0"/>
        <w:adjustRightInd w:val="0"/>
        <w:spacing w:after="0"/>
        <w:jc w:val="both"/>
        <w:rPr>
          <w:rFonts w:cstheme="minorHAnsi"/>
          <w:b/>
          <w:iCs/>
        </w:rPr>
      </w:pPr>
      <w:r w:rsidRPr="00A57A63">
        <w:rPr>
          <w:rFonts w:cstheme="minorHAnsi"/>
          <w:b/>
          <w:iCs/>
        </w:rPr>
        <w:t>8. MARCO LÓGICO</w:t>
      </w:r>
      <w:r w:rsidR="00C31356" w:rsidRPr="00A57A63">
        <w:rPr>
          <w:rFonts w:cstheme="minorHAnsi"/>
          <w:b/>
          <w:iCs/>
        </w:rPr>
        <w:t xml:space="preserve"> DEL PROYECTO</w:t>
      </w:r>
      <w:r w:rsidR="00ED2F5F" w:rsidRPr="00A57A63">
        <w:rPr>
          <w:rFonts w:cstheme="minorHAnsi"/>
          <w:b/>
          <w:iCs/>
        </w:rPr>
        <w:t>.</w:t>
      </w:r>
    </w:p>
    <w:p w:rsidR="007A60EF" w:rsidRPr="00A57A63" w:rsidRDefault="007A60EF" w:rsidP="00A57A63">
      <w:pPr>
        <w:autoSpaceDE w:val="0"/>
        <w:autoSpaceDN w:val="0"/>
        <w:adjustRightInd w:val="0"/>
        <w:spacing w:after="0"/>
        <w:jc w:val="both"/>
        <w:rPr>
          <w:rFonts w:cstheme="minorHAnsi"/>
          <w:iCs/>
        </w:rPr>
      </w:pPr>
    </w:p>
    <w:p w:rsidR="007A60EF" w:rsidRPr="00A57A63" w:rsidRDefault="007A60EF" w:rsidP="00A57A63">
      <w:pPr>
        <w:autoSpaceDE w:val="0"/>
        <w:autoSpaceDN w:val="0"/>
        <w:adjustRightInd w:val="0"/>
        <w:spacing w:after="0"/>
        <w:jc w:val="both"/>
        <w:rPr>
          <w:rFonts w:cstheme="minorHAnsi"/>
          <w:iCs/>
        </w:rPr>
      </w:pPr>
    </w:p>
    <w:p w:rsidR="007A60EF" w:rsidRPr="00A57A63" w:rsidRDefault="007A60EF" w:rsidP="00A57A63">
      <w:pPr>
        <w:autoSpaceDE w:val="0"/>
        <w:autoSpaceDN w:val="0"/>
        <w:adjustRightInd w:val="0"/>
        <w:spacing w:after="0"/>
        <w:jc w:val="both"/>
        <w:rPr>
          <w:rFonts w:cstheme="minorHAnsi"/>
        </w:rPr>
      </w:pPr>
      <w:r w:rsidRPr="00A57A63">
        <w:rPr>
          <w:rFonts w:cstheme="minorHAnsi"/>
          <w:iCs/>
        </w:rPr>
        <w:fldChar w:fldCharType="begin"/>
      </w:r>
      <w:r w:rsidRPr="00A57A63">
        <w:rPr>
          <w:rFonts w:cstheme="minorHAnsi"/>
          <w:iCs/>
        </w:rPr>
        <w:instrText xml:space="preserve"> LINK Excel.Sheet.12 "C:\\Users\\HP\\Downloads\\MarcoLógico-Plantilla.xlsx" "Marco Lógico!F5C1:F9C5" \a \f 5 \h  \* MERGEFORMAT </w:instrText>
      </w:r>
      <w:r w:rsidRPr="00A57A63">
        <w:rPr>
          <w:rFonts w:cstheme="minorHAnsi"/>
          <w:iCs/>
        </w:rPr>
        <w:fldChar w:fldCharType="separate"/>
      </w:r>
    </w:p>
    <w:tbl>
      <w:tblPr>
        <w:tblStyle w:val="Tablaconcuadrcula"/>
        <w:tblW w:w="14738" w:type="dxa"/>
        <w:tblInd w:w="-459" w:type="dxa"/>
        <w:tblLook w:val="04A0" w:firstRow="1" w:lastRow="0" w:firstColumn="1" w:lastColumn="0" w:noHBand="0" w:noVBand="1"/>
      </w:tblPr>
      <w:tblGrid>
        <w:gridCol w:w="3859"/>
        <w:gridCol w:w="9160"/>
        <w:gridCol w:w="952"/>
        <w:gridCol w:w="531"/>
        <w:gridCol w:w="236"/>
      </w:tblGrid>
      <w:tr w:rsidR="007A60EF" w:rsidRPr="00A57A63" w:rsidTr="007A60EF">
        <w:trPr>
          <w:gridAfter w:val="1"/>
          <w:wAfter w:w="236" w:type="dxa"/>
          <w:trHeight w:val="300"/>
        </w:trPr>
        <w:tc>
          <w:tcPr>
            <w:tcW w:w="3859" w:type="dxa"/>
            <w:noWrap/>
            <w:hideMark/>
          </w:tcPr>
          <w:p w:rsidR="007A60EF" w:rsidRPr="00A57A63" w:rsidRDefault="00C31356" w:rsidP="00A57A63">
            <w:pPr>
              <w:autoSpaceDE w:val="0"/>
              <w:autoSpaceDN w:val="0"/>
              <w:adjustRightInd w:val="0"/>
              <w:spacing w:line="276" w:lineRule="auto"/>
              <w:jc w:val="both"/>
              <w:rPr>
                <w:rFonts w:cstheme="minorHAnsi"/>
                <w:b/>
                <w:bCs/>
                <w:iCs/>
              </w:rPr>
            </w:pPr>
            <w:r w:rsidRPr="00A57A63">
              <w:rPr>
                <w:rFonts w:cstheme="minorHAnsi"/>
                <w:b/>
                <w:bCs/>
                <w:iCs/>
              </w:rPr>
              <w:t>Nombre</w:t>
            </w:r>
            <w:r w:rsidR="007A60EF" w:rsidRPr="00A57A63">
              <w:rPr>
                <w:rFonts w:cstheme="minorHAnsi"/>
                <w:b/>
                <w:bCs/>
                <w:iCs/>
              </w:rPr>
              <w:t xml:space="preserve"> del proyecto</w:t>
            </w:r>
          </w:p>
        </w:tc>
        <w:tc>
          <w:tcPr>
            <w:tcW w:w="10643" w:type="dxa"/>
            <w:gridSpan w:val="3"/>
            <w:noWrap/>
            <w:hideMark/>
          </w:tcPr>
          <w:p w:rsidR="007A60EF" w:rsidRPr="00A57A63" w:rsidRDefault="006F2EF7" w:rsidP="00A57A63">
            <w:pPr>
              <w:autoSpaceDE w:val="0"/>
              <w:autoSpaceDN w:val="0"/>
              <w:adjustRightInd w:val="0"/>
              <w:spacing w:line="276" w:lineRule="auto"/>
              <w:jc w:val="center"/>
              <w:rPr>
                <w:rFonts w:cstheme="minorHAnsi"/>
                <w:b/>
                <w:iCs/>
              </w:rPr>
            </w:pPr>
            <w:r w:rsidRPr="00A57A63">
              <w:rPr>
                <w:rFonts w:cstheme="minorHAnsi"/>
                <w:b/>
                <w:iCs/>
              </w:rPr>
              <w:t>Empresa-Ayllu</w:t>
            </w:r>
          </w:p>
        </w:tc>
      </w:tr>
      <w:tr w:rsidR="007A60EF" w:rsidRPr="00A57A63" w:rsidTr="007A60EF">
        <w:trPr>
          <w:gridAfter w:val="1"/>
          <w:wAfter w:w="236" w:type="dxa"/>
          <w:trHeight w:val="300"/>
        </w:trPr>
        <w:tc>
          <w:tcPr>
            <w:tcW w:w="3859" w:type="dxa"/>
            <w:noWrap/>
            <w:hideMark/>
          </w:tcPr>
          <w:p w:rsidR="007A60EF" w:rsidRPr="00A57A63" w:rsidRDefault="007A60EF" w:rsidP="00A57A63">
            <w:pPr>
              <w:autoSpaceDE w:val="0"/>
              <w:autoSpaceDN w:val="0"/>
              <w:adjustRightInd w:val="0"/>
              <w:spacing w:line="276" w:lineRule="auto"/>
              <w:jc w:val="both"/>
              <w:rPr>
                <w:rFonts w:cstheme="minorHAnsi"/>
                <w:b/>
                <w:bCs/>
                <w:iCs/>
              </w:rPr>
            </w:pPr>
            <w:r w:rsidRPr="00A57A63">
              <w:rPr>
                <w:rFonts w:cstheme="minorHAnsi"/>
                <w:b/>
                <w:bCs/>
                <w:iCs/>
              </w:rPr>
              <w:t>Nombre de la organización</w:t>
            </w:r>
          </w:p>
        </w:tc>
        <w:tc>
          <w:tcPr>
            <w:tcW w:w="10643" w:type="dxa"/>
            <w:gridSpan w:val="3"/>
            <w:noWrap/>
            <w:hideMark/>
          </w:tcPr>
          <w:p w:rsidR="007A60EF" w:rsidRPr="00A57A63" w:rsidRDefault="007A60EF" w:rsidP="00A57A63">
            <w:pPr>
              <w:autoSpaceDE w:val="0"/>
              <w:autoSpaceDN w:val="0"/>
              <w:adjustRightInd w:val="0"/>
              <w:spacing w:line="276" w:lineRule="auto"/>
              <w:jc w:val="both"/>
              <w:rPr>
                <w:rFonts w:cstheme="minorHAnsi"/>
                <w:iCs/>
              </w:rPr>
            </w:pPr>
            <w:r w:rsidRPr="00A57A63">
              <w:rPr>
                <w:rFonts w:cstheme="minorHAnsi"/>
                <w:iCs/>
              </w:rPr>
              <w:t> </w:t>
            </w:r>
          </w:p>
        </w:tc>
      </w:tr>
      <w:tr w:rsidR="007A60EF" w:rsidRPr="00A57A63" w:rsidTr="007A60EF">
        <w:trPr>
          <w:gridAfter w:val="1"/>
          <w:wAfter w:w="236" w:type="dxa"/>
          <w:trHeight w:val="300"/>
        </w:trPr>
        <w:tc>
          <w:tcPr>
            <w:tcW w:w="13019" w:type="dxa"/>
            <w:gridSpan w:val="2"/>
            <w:noWrap/>
            <w:hideMark/>
          </w:tcPr>
          <w:p w:rsidR="007A60EF" w:rsidRPr="00A57A63" w:rsidRDefault="007A60EF" w:rsidP="00A57A63">
            <w:pPr>
              <w:autoSpaceDE w:val="0"/>
              <w:autoSpaceDN w:val="0"/>
              <w:adjustRightInd w:val="0"/>
              <w:spacing w:line="276" w:lineRule="auto"/>
              <w:jc w:val="both"/>
              <w:rPr>
                <w:rFonts w:cstheme="minorHAnsi"/>
                <w:b/>
                <w:bCs/>
                <w:iCs/>
              </w:rPr>
            </w:pPr>
            <w:r w:rsidRPr="00A57A63">
              <w:rPr>
                <w:rFonts w:cstheme="minorHAnsi"/>
                <w:b/>
                <w:bCs/>
                <w:iCs/>
              </w:rPr>
              <w:t>Fecha inicio:</w:t>
            </w:r>
          </w:p>
        </w:tc>
        <w:tc>
          <w:tcPr>
            <w:tcW w:w="1483" w:type="dxa"/>
            <w:gridSpan w:val="2"/>
            <w:noWrap/>
            <w:hideMark/>
          </w:tcPr>
          <w:p w:rsidR="007A60EF" w:rsidRPr="00A57A63" w:rsidRDefault="007A60EF" w:rsidP="00A57A63">
            <w:pPr>
              <w:autoSpaceDE w:val="0"/>
              <w:autoSpaceDN w:val="0"/>
              <w:adjustRightInd w:val="0"/>
              <w:spacing w:line="276" w:lineRule="auto"/>
              <w:jc w:val="both"/>
              <w:rPr>
                <w:rFonts w:cstheme="minorHAnsi"/>
                <w:b/>
                <w:bCs/>
                <w:iCs/>
              </w:rPr>
            </w:pPr>
            <w:r w:rsidRPr="00A57A63">
              <w:rPr>
                <w:rFonts w:cstheme="minorHAnsi"/>
                <w:b/>
                <w:bCs/>
                <w:iCs/>
              </w:rPr>
              <w:t>Fecha finalización:</w:t>
            </w:r>
          </w:p>
        </w:tc>
      </w:tr>
      <w:tr w:rsidR="007A60EF" w:rsidRPr="00A57A63" w:rsidTr="007A60EF">
        <w:trPr>
          <w:trHeight w:val="255"/>
        </w:trPr>
        <w:tc>
          <w:tcPr>
            <w:tcW w:w="3859" w:type="dxa"/>
            <w:noWrap/>
            <w:hideMark/>
          </w:tcPr>
          <w:p w:rsidR="007A60EF" w:rsidRPr="00A57A63" w:rsidRDefault="007A60EF" w:rsidP="00A57A63">
            <w:pPr>
              <w:autoSpaceDE w:val="0"/>
              <w:autoSpaceDN w:val="0"/>
              <w:adjustRightInd w:val="0"/>
              <w:spacing w:line="276" w:lineRule="auto"/>
              <w:jc w:val="both"/>
              <w:rPr>
                <w:rFonts w:cstheme="minorHAnsi"/>
                <w:b/>
                <w:iCs/>
              </w:rPr>
            </w:pPr>
          </w:p>
        </w:tc>
        <w:tc>
          <w:tcPr>
            <w:tcW w:w="9160" w:type="dxa"/>
            <w:noWrap/>
            <w:hideMark/>
          </w:tcPr>
          <w:p w:rsidR="007A60EF" w:rsidRPr="00A57A63" w:rsidRDefault="007A60EF" w:rsidP="00A57A63">
            <w:pPr>
              <w:autoSpaceDE w:val="0"/>
              <w:autoSpaceDN w:val="0"/>
              <w:adjustRightInd w:val="0"/>
              <w:spacing w:line="276" w:lineRule="auto"/>
              <w:jc w:val="both"/>
              <w:rPr>
                <w:rFonts w:cstheme="minorHAnsi"/>
                <w:iCs/>
              </w:rPr>
            </w:pPr>
          </w:p>
        </w:tc>
        <w:tc>
          <w:tcPr>
            <w:tcW w:w="952" w:type="dxa"/>
            <w:noWrap/>
            <w:hideMark/>
          </w:tcPr>
          <w:p w:rsidR="007A60EF" w:rsidRPr="00A57A63" w:rsidRDefault="007A60EF" w:rsidP="00A57A63">
            <w:pPr>
              <w:autoSpaceDE w:val="0"/>
              <w:autoSpaceDN w:val="0"/>
              <w:adjustRightInd w:val="0"/>
              <w:spacing w:line="276" w:lineRule="auto"/>
              <w:jc w:val="both"/>
              <w:rPr>
                <w:rFonts w:cstheme="minorHAnsi"/>
                <w:iCs/>
              </w:rPr>
            </w:pPr>
          </w:p>
        </w:tc>
        <w:tc>
          <w:tcPr>
            <w:tcW w:w="531" w:type="dxa"/>
            <w:noWrap/>
            <w:hideMark/>
          </w:tcPr>
          <w:p w:rsidR="007A60EF" w:rsidRPr="00A57A63" w:rsidRDefault="007A60EF" w:rsidP="00A57A63">
            <w:pPr>
              <w:autoSpaceDE w:val="0"/>
              <w:autoSpaceDN w:val="0"/>
              <w:adjustRightInd w:val="0"/>
              <w:spacing w:line="276" w:lineRule="auto"/>
              <w:jc w:val="both"/>
              <w:rPr>
                <w:rFonts w:cstheme="minorHAnsi"/>
                <w:iCs/>
              </w:rPr>
            </w:pPr>
          </w:p>
        </w:tc>
        <w:tc>
          <w:tcPr>
            <w:tcW w:w="236" w:type="dxa"/>
            <w:noWrap/>
            <w:hideMark/>
          </w:tcPr>
          <w:p w:rsidR="007A60EF" w:rsidRPr="00A57A63" w:rsidRDefault="007A60EF" w:rsidP="00A57A63">
            <w:pPr>
              <w:autoSpaceDE w:val="0"/>
              <w:autoSpaceDN w:val="0"/>
              <w:adjustRightInd w:val="0"/>
              <w:spacing w:line="276" w:lineRule="auto"/>
              <w:jc w:val="both"/>
              <w:rPr>
                <w:rFonts w:cstheme="minorHAnsi"/>
                <w:iCs/>
              </w:rPr>
            </w:pPr>
          </w:p>
        </w:tc>
      </w:tr>
      <w:tr w:rsidR="007A60EF" w:rsidRPr="00A57A63" w:rsidTr="007A60EF">
        <w:trPr>
          <w:gridAfter w:val="1"/>
          <w:wAfter w:w="236" w:type="dxa"/>
          <w:trHeight w:val="660"/>
        </w:trPr>
        <w:tc>
          <w:tcPr>
            <w:tcW w:w="3859" w:type="dxa"/>
            <w:noWrap/>
            <w:hideMark/>
          </w:tcPr>
          <w:p w:rsidR="007A60EF" w:rsidRPr="00A57A63" w:rsidRDefault="007A60EF" w:rsidP="00A57A63">
            <w:pPr>
              <w:autoSpaceDE w:val="0"/>
              <w:autoSpaceDN w:val="0"/>
              <w:adjustRightInd w:val="0"/>
              <w:spacing w:line="276" w:lineRule="auto"/>
              <w:jc w:val="both"/>
              <w:rPr>
                <w:rFonts w:cstheme="minorHAnsi"/>
                <w:b/>
                <w:bCs/>
                <w:iCs/>
              </w:rPr>
            </w:pPr>
            <w:r w:rsidRPr="00A57A63">
              <w:rPr>
                <w:rFonts w:cstheme="minorHAnsi"/>
                <w:b/>
                <w:bCs/>
                <w:iCs/>
              </w:rPr>
              <w:t>OBJETIVO GENERAL</w:t>
            </w:r>
          </w:p>
        </w:tc>
        <w:tc>
          <w:tcPr>
            <w:tcW w:w="10643" w:type="dxa"/>
            <w:gridSpan w:val="3"/>
            <w:hideMark/>
          </w:tcPr>
          <w:p w:rsidR="00C31356" w:rsidRPr="00A57A63" w:rsidRDefault="00C31356" w:rsidP="00A57A63">
            <w:pPr>
              <w:autoSpaceDE w:val="0"/>
              <w:autoSpaceDN w:val="0"/>
              <w:adjustRightInd w:val="0"/>
              <w:spacing w:line="276" w:lineRule="auto"/>
              <w:jc w:val="both"/>
              <w:rPr>
                <w:rFonts w:eastAsia="Times New Roman" w:cstheme="minorHAnsi"/>
                <w:b/>
                <w:color w:val="222222"/>
                <w:lang w:eastAsia="es-ES"/>
              </w:rPr>
            </w:pPr>
            <w:r w:rsidRPr="00A57A63">
              <w:rPr>
                <w:rFonts w:eastAsia="Times New Roman" w:cstheme="minorHAnsi"/>
                <w:b/>
                <w:color w:val="222222"/>
                <w:lang w:eastAsia="es-ES"/>
              </w:rPr>
              <w:t>Mejorar las condiciones de vida de las familias productoras, dando valor agregado a la producción de quinua.</w:t>
            </w:r>
          </w:p>
          <w:p w:rsidR="007A60EF" w:rsidRPr="00A57A63" w:rsidRDefault="007A60EF" w:rsidP="00A57A63">
            <w:pPr>
              <w:autoSpaceDE w:val="0"/>
              <w:autoSpaceDN w:val="0"/>
              <w:adjustRightInd w:val="0"/>
              <w:spacing w:line="276" w:lineRule="auto"/>
              <w:jc w:val="both"/>
              <w:rPr>
                <w:rFonts w:cstheme="minorHAnsi"/>
                <w:iCs/>
              </w:rPr>
            </w:pPr>
          </w:p>
        </w:tc>
      </w:tr>
    </w:tbl>
    <w:p w:rsidR="007A60EF" w:rsidRPr="00A57A63" w:rsidRDefault="007A60EF" w:rsidP="00A57A63">
      <w:pPr>
        <w:autoSpaceDE w:val="0"/>
        <w:autoSpaceDN w:val="0"/>
        <w:adjustRightInd w:val="0"/>
        <w:spacing w:after="0"/>
        <w:jc w:val="both"/>
        <w:rPr>
          <w:rFonts w:cstheme="minorHAnsi"/>
          <w:iCs/>
        </w:rPr>
      </w:pPr>
      <w:r w:rsidRPr="00A57A63">
        <w:rPr>
          <w:rFonts w:cstheme="minorHAnsi"/>
          <w:iCs/>
        </w:rPr>
        <w:fldChar w:fldCharType="end"/>
      </w:r>
    </w:p>
    <w:p w:rsidR="001B01BF" w:rsidRPr="00A57A63" w:rsidRDefault="001B01BF" w:rsidP="00A57A63">
      <w:pPr>
        <w:autoSpaceDE w:val="0"/>
        <w:autoSpaceDN w:val="0"/>
        <w:adjustRightInd w:val="0"/>
        <w:spacing w:after="0"/>
        <w:jc w:val="both"/>
        <w:rPr>
          <w:rFonts w:cstheme="minorHAnsi"/>
          <w:iCs/>
        </w:rPr>
      </w:pPr>
    </w:p>
    <w:tbl>
      <w:tblPr>
        <w:tblStyle w:val="Tablaconcuadrcula"/>
        <w:tblW w:w="14459" w:type="dxa"/>
        <w:tblInd w:w="-459" w:type="dxa"/>
        <w:tblLook w:val="04A0" w:firstRow="1" w:lastRow="0" w:firstColumn="1" w:lastColumn="0" w:noHBand="0" w:noVBand="1"/>
      </w:tblPr>
      <w:tblGrid>
        <w:gridCol w:w="6237"/>
        <w:gridCol w:w="2410"/>
        <w:gridCol w:w="2268"/>
        <w:gridCol w:w="3544"/>
      </w:tblGrid>
      <w:tr w:rsidR="00F65070" w:rsidRPr="00A57A63" w:rsidTr="007A60EF">
        <w:trPr>
          <w:trHeight w:val="315"/>
        </w:trPr>
        <w:tc>
          <w:tcPr>
            <w:tcW w:w="6237" w:type="dxa"/>
            <w:noWrap/>
            <w:hideMark/>
          </w:tcPr>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b/>
                <w:bCs/>
                <w:iCs/>
              </w:rPr>
              <w:t>OBJETIVOS ESPECÍFICO 1</w:t>
            </w:r>
          </w:p>
        </w:tc>
        <w:tc>
          <w:tcPr>
            <w:tcW w:w="2410" w:type="dxa"/>
            <w:noWrap/>
            <w:hideMark/>
          </w:tcPr>
          <w:p w:rsidR="00F65070" w:rsidRPr="00A57A63" w:rsidRDefault="00F65070" w:rsidP="00A57A63">
            <w:pPr>
              <w:autoSpaceDE w:val="0"/>
              <w:autoSpaceDN w:val="0"/>
              <w:adjustRightInd w:val="0"/>
              <w:spacing w:line="276" w:lineRule="auto"/>
              <w:jc w:val="both"/>
              <w:rPr>
                <w:rFonts w:cstheme="minorHAnsi"/>
                <w:b/>
                <w:bCs/>
                <w:iCs/>
              </w:rPr>
            </w:pPr>
            <w:r w:rsidRPr="00A57A63">
              <w:rPr>
                <w:rFonts w:cstheme="minorHAnsi"/>
                <w:b/>
                <w:bCs/>
                <w:iCs/>
              </w:rPr>
              <w:t>INDICADORES</w:t>
            </w:r>
          </w:p>
        </w:tc>
        <w:tc>
          <w:tcPr>
            <w:tcW w:w="2268" w:type="dxa"/>
            <w:noWrap/>
            <w:hideMark/>
          </w:tcPr>
          <w:p w:rsidR="00F65070" w:rsidRPr="00A57A63" w:rsidRDefault="00F65070" w:rsidP="00A57A63">
            <w:pPr>
              <w:autoSpaceDE w:val="0"/>
              <w:autoSpaceDN w:val="0"/>
              <w:adjustRightInd w:val="0"/>
              <w:spacing w:line="276" w:lineRule="auto"/>
              <w:rPr>
                <w:rFonts w:cstheme="minorHAnsi"/>
                <w:b/>
                <w:bCs/>
                <w:iCs/>
              </w:rPr>
            </w:pPr>
            <w:r w:rsidRPr="00A57A63">
              <w:rPr>
                <w:rFonts w:cstheme="minorHAnsi"/>
                <w:b/>
                <w:bCs/>
                <w:iCs/>
              </w:rPr>
              <w:t>MEDIOS DE VERIFICACION</w:t>
            </w:r>
          </w:p>
        </w:tc>
        <w:tc>
          <w:tcPr>
            <w:tcW w:w="3544" w:type="dxa"/>
            <w:noWrap/>
            <w:hideMark/>
          </w:tcPr>
          <w:p w:rsidR="00F65070" w:rsidRPr="00A57A63" w:rsidRDefault="00F65070" w:rsidP="00A57A63">
            <w:pPr>
              <w:autoSpaceDE w:val="0"/>
              <w:autoSpaceDN w:val="0"/>
              <w:adjustRightInd w:val="0"/>
              <w:spacing w:line="276" w:lineRule="auto"/>
              <w:rPr>
                <w:rFonts w:cstheme="minorHAnsi"/>
                <w:b/>
                <w:bCs/>
                <w:iCs/>
              </w:rPr>
            </w:pPr>
            <w:r w:rsidRPr="00A57A63">
              <w:rPr>
                <w:rFonts w:cstheme="minorHAnsi"/>
                <w:b/>
                <w:bCs/>
                <w:iCs/>
              </w:rPr>
              <w:t>RIESGOS</w:t>
            </w:r>
          </w:p>
        </w:tc>
      </w:tr>
      <w:tr w:rsidR="00F65070" w:rsidRPr="00A57A63" w:rsidTr="007A60EF">
        <w:trPr>
          <w:trHeight w:val="420"/>
        </w:trPr>
        <w:tc>
          <w:tcPr>
            <w:tcW w:w="6237" w:type="dxa"/>
            <w:hideMark/>
          </w:tcPr>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b/>
                <w:bCs/>
                <w:iCs/>
              </w:rPr>
              <w:t>La empresa ayllu, tendrá un convenio con instituciones estatales.</w:t>
            </w:r>
          </w:p>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b/>
                <w:bCs/>
                <w:iCs/>
              </w:rPr>
              <w:t>Resultado 1</w:t>
            </w:r>
          </w:p>
          <w:p w:rsidR="00F65070" w:rsidRPr="00A57A63" w:rsidRDefault="00F65070" w:rsidP="00A57A63">
            <w:pPr>
              <w:autoSpaceDE w:val="0"/>
              <w:autoSpaceDN w:val="0"/>
              <w:adjustRightInd w:val="0"/>
              <w:spacing w:line="276" w:lineRule="auto"/>
              <w:ind w:left="33"/>
              <w:jc w:val="both"/>
              <w:rPr>
                <w:rFonts w:cstheme="minorHAnsi"/>
                <w:iCs/>
              </w:rPr>
            </w:pPr>
            <w:r w:rsidRPr="00A57A63">
              <w:rPr>
                <w:rFonts w:cstheme="minorHAnsi"/>
                <w:iCs/>
              </w:rPr>
              <w:t xml:space="preserve">Acuerdo con el municipio, para el abastecimiento en el desayuno escolar de </w:t>
            </w:r>
            <w:proofErr w:type="spellStart"/>
            <w:r w:rsidRPr="00A57A63">
              <w:rPr>
                <w:rFonts w:cstheme="minorHAnsi"/>
                <w:iCs/>
              </w:rPr>
              <w:t>pipocas</w:t>
            </w:r>
            <w:proofErr w:type="spellEnd"/>
            <w:r w:rsidRPr="00A57A63">
              <w:rPr>
                <w:rFonts w:cstheme="minorHAnsi"/>
                <w:iCs/>
              </w:rPr>
              <w:t xml:space="preserve"> de quinua.</w:t>
            </w:r>
          </w:p>
          <w:p w:rsidR="00F65070" w:rsidRPr="00A57A63" w:rsidRDefault="00F65070" w:rsidP="00A57A63">
            <w:pPr>
              <w:autoSpaceDE w:val="0"/>
              <w:autoSpaceDN w:val="0"/>
              <w:adjustRightInd w:val="0"/>
              <w:spacing w:line="276" w:lineRule="auto"/>
              <w:ind w:left="33"/>
              <w:jc w:val="both"/>
              <w:rPr>
                <w:rFonts w:cstheme="minorHAnsi"/>
                <w:b/>
                <w:iCs/>
              </w:rPr>
            </w:pPr>
            <w:r w:rsidRPr="00A57A63">
              <w:rPr>
                <w:rFonts w:cstheme="minorHAnsi"/>
                <w:b/>
                <w:iCs/>
              </w:rPr>
              <w:t>Actividad 1</w:t>
            </w:r>
          </w:p>
          <w:p w:rsidR="00F65070" w:rsidRPr="00A57A63" w:rsidRDefault="00F65070" w:rsidP="00A57A63">
            <w:pPr>
              <w:autoSpaceDE w:val="0"/>
              <w:autoSpaceDN w:val="0"/>
              <w:adjustRightInd w:val="0"/>
              <w:spacing w:line="276" w:lineRule="auto"/>
              <w:ind w:left="33"/>
              <w:jc w:val="both"/>
              <w:rPr>
                <w:rFonts w:cstheme="minorHAnsi"/>
                <w:iCs/>
              </w:rPr>
            </w:pPr>
            <w:r w:rsidRPr="00A57A63">
              <w:rPr>
                <w:rFonts w:cstheme="minorHAnsi"/>
                <w:iCs/>
              </w:rPr>
              <w:t>Reuniones de coordinación entre autoridades originarais y municipales.</w:t>
            </w:r>
          </w:p>
        </w:tc>
        <w:tc>
          <w:tcPr>
            <w:tcW w:w="2410" w:type="dxa"/>
            <w:hideMark/>
          </w:tcPr>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r w:rsidRPr="00A57A63">
              <w:rPr>
                <w:rFonts w:cstheme="minorHAnsi"/>
                <w:iCs/>
              </w:rPr>
              <w:t>Se incrementara la producción de quinua.</w:t>
            </w:r>
          </w:p>
        </w:tc>
        <w:tc>
          <w:tcPr>
            <w:tcW w:w="2268" w:type="dxa"/>
            <w:hideMark/>
          </w:tcPr>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r w:rsidRPr="00A57A63">
              <w:rPr>
                <w:rFonts w:cstheme="minorHAnsi"/>
                <w:iCs/>
              </w:rPr>
              <w:t>Visita de técnicos a los productores.</w:t>
            </w:r>
          </w:p>
        </w:tc>
        <w:tc>
          <w:tcPr>
            <w:tcW w:w="3544" w:type="dxa"/>
            <w:hideMark/>
          </w:tcPr>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r w:rsidRPr="00A57A63">
              <w:rPr>
                <w:rFonts w:cstheme="minorHAnsi"/>
                <w:iCs/>
              </w:rPr>
              <w:t xml:space="preserve">La coyuntura política, el </w:t>
            </w:r>
            <w:proofErr w:type="spellStart"/>
            <w:r w:rsidRPr="00A57A63">
              <w:rPr>
                <w:rFonts w:cstheme="minorHAnsi"/>
                <w:iCs/>
              </w:rPr>
              <w:t>prebendalismo</w:t>
            </w:r>
            <w:proofErr w:type="spellEnd"/>
            <w:r w:rsidRPr="00A57A63">
              <w:rPr>
                <w:rFonts w:cstheme="minorHAnsi"/>
                <w:iCs/>
              </w:rPr>
              <w:t xml:space="preserve"> es una constante.</w:t>
            </w:r>
          </w:p>
        </w:tc>
      </w:tr>
      <w:tr w:rsidR="00F65070" w:rsidRPr="00A57A63" w:rsidTr="007A60EF">
        <w:trPr>
          <w:trHeight w:val="420"/>
        </w:trPr>
        <w:tc>
          <w:tcPr>
            <w:tcW w:w="6237" w:type="dxa"/>
            <w:hideMark/>
          </w:tcPr>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b/>
                <w:bCs/>
                <w:iCs/>
              </w:rPr>
              <w:t>OBJETIVO 2</w:t>
            </w:r>
          </w:p>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b/>
                <w:bCs/>
                <w:iCs/>
              </w:rPr>
              <w:t>La empresa ayllu, tendrá control social en base a usos y costumbres.</w:t>
            </w:r>
          </w:p>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b/>
                <w:bCs/>
                <w:iCs/>
              </w:rPr>
              <w:t>Resultado 2</w:t>
            </w:r>
          </w:p>
          <w:p w:rsidR="00F65070" w:rsidRPr="00A57A63" w:rsidRDefault="00F65070" w:rsidP="00A57A63">
            <w:pPr>
              <w:autoSpaceDE w:val="0"/>
              <w:autoSpaceDN w:val="0"/>
              <w:adjustRightInd w:val="0"/>
              <w:spacing w:line="276" w:lineRule="auto"/>
              <w:ind w:left="33"/>
              <w:jc w:val="both"/>
              <w:rPr>
                <w:rFonts w:cstheme="minorHAnsi"/>
                <w:iCs/>
              </w:rPr>
            </w:pPr>
            <w:r w:rsidRPr="00A57A63">
              <w:rPr>
                <w:rFonts w:cstheme="minorHAnsi"/>
                <w:iCs/>
              </w:rPr>
              <w:t xml:space="preserve">1Control social tradicional comprometido sobre la gestión </w:t>
            </w:r>
            <w:r w:rsidRPr="00A57A63">
              <w:rPr>
                <w:rFonts w:cstheme="minorHAnsi"/>
                <w:iCs/>
              </w:rPr>
              <w:lastRenderedPageBreak/>
              <w:t>administrativa, en base a reuniones y cabildos y su directa relación con la justicia y autoridades originarias. Control social que implica al sector administrativo profesional.</w:t>
            </w:r>
          </w:p>
          <w:p w:rsidR="00F65070" w:rsidRPr="00A57A63" w:rsidRDefault="00F65070" w:rsidP="00A57A63">
            <w:pPr>
              <w:autoSpaceDE w:val="0"/>
              <w:autoSpaceDN w:val="0"/>
              <w:adjustRightInd w:val="0"/>
              <w:spacing w:line="276" w:lineRule="auto"/>
              <w:ind w:left="33"/>
              <w:jc w:val="both"/>
              <w:rPr>
                <w:rFonts w:cstheme="minorHAnsi"/>
                <w:b/>
                <w:iCs/>
              </w:rPr>
            </w:pPr>
            <w:r w:rsidRPr="00A57A63">
              <w:rPr>
                <w:rFonts w:cstheme="minorHAnsi"/>
                <w:b/>
                <w:iCs/>
              </w:rPr>
              <w:t>Actividad 2</w:t>
            </w:r>
          </w:p>
          <w:p w:rsidR="00F65070" w:rsidRPr="00A57A63" w:rsidRDefault="00F65070" w:rsidP="00A57A63">
            <w:pPr>
              <w:autoSpaceDE w:val="0"/>
              <w:autoSpaceDN w:val="0"/>
              <w:adjustRightInd w:val="0"/>
              <w:spacing w:line="276" w:lineRule="auto"/>
              <w:ind w:left="33"/>
              <w:jc w:val="both"/>
              <w:rPr>
                <w:rFonts w:cstheme="minorHAnsi"/>
                <w:b/>
                <w:iCs/>
              </w:rPr>
            </w:pPr>
            <w:r w:rsidRPr="00A57A63">
              <w:rPr>
                <w:rFonts w:cstheme="minorHAnsi"/>
                <w:iCs/>
              </w:rPr>
              <w:t>Talleres de socialización entre productores y técnicos administrativos de la empresa.</w:t>
            </w:r>
          </w:p>
          <w:p w:rsidR="00F65070" w:rsidRPr="00A57A63" w:rsidRDefault="00F65070" w:rsidP="00A57A63">
            <w:pPr>
              <w:autoSpaceDE w:val="0"/>
              <w:autoSpaceDN w:val="0"/>
              <w:adjustRightInd w:val="0"/>
              <w:spacing w:line="276" w:lineRule="auto"/>
              <w:ind w:left="33"/>
              <w:jc w:val="both"/>
              <w:rPr>
                <w:rFonts w:cstheme="minorHAnsi"/>
                <w:b/>
                <w:bCs/>
                <w:iCs/>
              </w:rPr>
            </w:pPr>
          </w:p>
          <w:p w:rsidR="00F65070" w:rsidRPr="00A57A63" w:rsidRDefault="00F65070" w:rsidP="00A57A63">
            <w:pPr>
              <w:autoSpaceDE w:val="0"/>
              <w:autoSpaceDN w:val="0"/>
              <w:adjustRightInd w:val="0"/>
              <w:spacing w:line="276" w:lineRule="auto"/>
              <w:ind w:left="33"/>
              <w:jc w:val="both"/>
              <w:rPr>
                <w:rFonts w:cstheme="minorHAnsi"/>
                <w:b/>
                <w:bCs/>
                <w:iCs/>
              </w:rPr>
            </w:pPr>
          </w:p>
        </w:tc>
        <w:tc>
          <w:tcPr>
            <w:tcW w:w="2410" w:type="dxa"/>
            <w:hideMark/>
          </w:tcPr>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r w:rsidRPr="00A57A63">
              <w:rPr>
                <w:rFonts w:cstheme="minorHAnsi"/>
                <w:iCs/>
              </w:rPr>
              <w:t xml:space="preserve">Se fortalecerá la relación técnica </w:t>
            </w:r>
            <w:r w:rsidRPr="00A57A63">
              <w:rPr>
                <w:rFonts w:cstheme="minorHAnsi"/>
                <w:iCs/>
              </w:rPr>
              <w:lastRenderedPageBreak/>
              <w:t>administrativa y la organización tradicional.</w:t>
            </w:r>
          </w:p>
        </w:tc>
        <w:tc>
          <w:tcPr>
            <w:tcW w:w="2268" w:type="dxa"/>
            <w:hideMark/>
          </w:tcPr>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r w:rsidRPr="00A57A63">
              <w:rPr>
                <w:rFonts w:cstheme="minorHAnsi"/>
                <w:iCs/>
              </w:rPr>
              <w:t xml:space="preserve">Registro del libro de actas del Ayllu,  </w:t>
            </w:r>
            <w:r w:rsidRPr="00A57A63">
              <w:rPr>
                <w:rFonts w:cstheme="minorHAnsi"/>
                <w:iCs/>
              </w:rPr>
              <w:lastRenderedPageBreak/>
              <w:t>registro de participantes, fotografías.</w:t>
            </w:r>
          </w:p>
        </w:tc>
        <w:tc>
          <w:tcPr>
            <w:tcW w:w="3544" w:type="dxa"/>
            <w:hideMark/>
          </w:tcPr>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r w:rsidRPr="00A57A63">
              <w:rPr>
                <w:rFonts w:cstheme="minorHAnsi"/>
                <w:iCs/>
              </w:rPr>
              <w:t xml:space="preserve">El faccionalismo e individualismo en comunidades es parte de la vida </w:t>
            </w:r>
            <w:r w:rsidRPr="00A57A63">
              <w:rPr>
                <w:rFonts w:cstheme="minorHAnsi"/>
                <w:iCs/>
              </w:rPr>
              <w:lastRenderedPageBreak/>
              <w:t>comunitaria.</w:t>
            </w:r>
          </w:p>
        </w:tc>
      </w:tr>
      <w:tr w:rsidR="00F65070" w:rsidRPr="00A57A63" w:rsidTr="007A60EF">
        <w:trPr>
          <w:trHeight w:val="420"/>
        </w:trPr>
        <w:tc>
          <w:tcPr>
            <w:tcW w:w="6237" w:type="dxa"/>
            <w:hideMark/>
          </w:tcPr>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b/>
                <w:bCs/>
                <w:iCs/>
              </w:rPr>
              <w:lastRenderedPageBreak/>
              <w:t>OBJETIVO 3</w:t>
            </w:r>
          </w:p>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b/>
                <w:bCs/>
                <w:iCs/>
              </w:rPr>
              <w:t>La empresa ayllu, convendrá, acuerdos con entidades internas y externas que apoyen la agricultura tradicional, campesina-indígena y un comercio justo.</w:t>
            </w:r>
          </w:p>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b/>
                <w:bCs/>
                <w:iCs/>
              </w:rPr>
              <w:t>Resultado 3</w:t>
            </w:r>
          </w:p>
          <w:p w:rsidR="00F65070" w:rsidRPr="00A57A63" w:rsidRDefault="00F65070" w:rsidP="00A57A63">
            <w:pPr>
              <w:autoSpaceDE w:val="0"/>
              <w:autoSpaceDN w:val="0"/>
              <w:adjustRightInd w:val="0"/>
              <w:spacing w:line="276" w:lineRule="auto"/>
              <w:ind w:left="33"/>
              <w:jc w:val="both"/>
              <w:rPr>
                <w:rFonts w:cstheme="minorHAnsi"/>
                <w:iCs/>
              </w:rPr>
            </w:pPr>
            <w:r w:rsidRPr="00A57A63">
              <w:rPr>
                <w:rFonts w:cstheme="minorHAnsi"/>
                <w:iCs/>
              </w:rPr>
              <w:t>Reconocimiento de la producción tradicional ecológica, por familias originarias campesinas en el precio justo de su producción.</w:t>
            </w:r>
          </w:p>
          <w:p w:rsidR="00F65070" w:rsidRPr="00A57A63" w:rsidRDefault="00F65070" w:rsidP="00A57A63">
            <w:pPr>
              <w:autoSpaceDE w:val="0"/>
              <w:autoSpaceDN w:val="0"/>
              <w:adjustRightInd w:val="0"/>
              <w:spacing w:line="276" w:lineRule="auto"/>
              <w:ind w:left="33"/>
              <w:jc w:val="both"/>
              <w:rPr>
                <w:rFonts w:cstheme="minorHAnsi"/>
                <w:b/>
                <w:iCs/>
              </w:rPr>
            </w:pPr>
            <w:r w:rsidRPr="00A57A63">
              <w:rPr>
                <w:rFonts w:cstheme="minorHAnsi"/>
                <w:b/>
                <w:iCs/>
              </w:rPr>
              <w:t>Actividad 3</w:t>
            </w:r>
          </w:p>
          <w:p w:rsidR="00F65070" w:rsidRPr="00A57A63" w:rsidRDefault="00F65070" w:rsidP="00A57A63">
            <w:pPr>
              <w:autoSpaceDE w:val="0"/>
              <w:autoSpaceDN w:val="0"/>
              <w:adjustRightInd w:val="0"/>
              <w:spacing w:line="276" w:lineRule="auto"/>
              <w:ind w:left="33"/>
              <w:jc w:val="both"/>
              <w:rPr>
                <w:rFonts w:cstheme="minorHAnsi"/>
                <w:b/>
                <w:bCs/>
                <w:iCs/>
              </w:rPr>
            </w:pPr>
            <w:r w:rsidRPr="00A57A63">
              <w:rPr>
                <w:rFonts w:cstheme="minorHAnsi"/>
                <w:iCs/>
              </w:rPr>
              <w:t>Organizar encuentros entre organizaciones del comercio justo a nivel local, regional e internacional y los productores.</w:t>
            </w:r>
          </w:p>
          <w:p w:rsidR="00F65070" w:rsidRPr="00A57A63" w:rsidRDefault="00F65070" w:rsidP="00A57A63">
            <w:pPr>
              <w:autoSpaceDE w:val="0"/>
              <w:autoSpaceDN w:val="0"/>
              <w:adjustRightInd w:val="0"/>
              <w:spacing w:line="276" w:lineRule="auto"/>
              <w:ind w:left="33"/>
              <w:jc w:val="both"/>
              <w:rPr>
                <w:rFonts w:cstheme="minorHAnsi"/>
                <w:b/>
                <w:bCs/>
                <w:iCs/>
              </w:rPr>
            </w:pPr>
          </w:p>
        </w:tc>
        <w:tc>
          <w:tcPr>
            <w:tcW w:w="2410" w:type="dxa"/>
            <w:hideMark/>
          </w:tcPr>
          <w:p w:rsidR="00F65070" w:rsidRPr="00A57A63" w:rsidRDefault="00F65070" w:rsidP="00A57A63">
            <w:pPr>
              <w:autoSpaceDE w:val="0"/>
              <w:autoSpaceDN w:val="0"/>
              <w:adjustRightInd w:val="0"/>
              <w:spacing w:line="276" w:lineRule="auto"/>
              <w:jc w:val="both"/>
              <w:rPr>
                <w:rFonts w:cstheme="minorHAnsi"/>
                <w:iCs/>
              </w:rPr>
            </w:pPr>
          </w:p>
          <w:p w:rsidR="00ED2F5F" w:rsidRPr="00A57A63" w:rsidRDefault="00ED2F5F" w:rsidP="00A57A63">
            <w:pPr>
              <w:autoSpaceDE w:val="0"/>
              <w:autoSpaceDN w:val="0"/>
              <w:adjustRightInd w:val="0"/>
              <w:spacing w:line="276" w:lineRule="auto"/>
              <w:jc w:val="both"/>
              <w:rPr>
                <w:rFonts w:cstheme="minorHAnsi"/>
                <w:iCs/>
              </w:rPr>
            </w:pPr>
          </w:p>
          <w:p w:rsidR="00ED2F5F" w:rsidRPr="00A57A63" w:rsidRDefault="00ED2F5F"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r w:rsidRPr="00A57A63">
              <w:rPr>
                <w:rFonts w:cstheme="minorHAnsi"/>
                <w:iCs/>
              </w:rPr>
              <w:t>Se incrementará el precio del producto en  mutuo acuerdo.</w:t>
            </w:r>
          </w:p>
        </w:tc>
        <w:tc>
          <w:tcPr>
            <w:tcW w:w="2268" w:type="dxa"/>
            <w:hideMark/>
          </w:tcPr>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r w:rsidRPr="00A57A63">
              <w:rPr>
                <w:rFonts w:cstheme="minorHAnsi"/>
                <w:iCs/>
              </w:rPr>
              <w:t>Registro de acopio y ventas, actas del Ayllu.</w:t>
            </w:r>
          </w:p>
        </w:tc>
        <w:tc>
          <w:tcPr>
            <w:tcW w:w="3544" w:type="dxa"/>
            <w:hideMark/>
          </w:tcPr>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p>
          <w:p w:rsidR="00F65070" w:rsidRPr="00A57A63" w:rsidRDefault="00F65070" w:rsidP="00A57A63">
            <w:pPr>
              <w:autoSpaceDE w:val="0"/>
              <w:autoSpaceDN w:val="0"/>
              <w:adjustRightInd w:val="0"/>
              <w:spacing w:line="276" w:lineRule="auto"/>
              <w:jc w:val="both"/>
              <w:rPr>
                <w:rFonts w:cstheme="minorHAnsi"/>
                <w:iCs/>
              </w:rPr>
            </w:pPr>
            <w:r w:rsidRPr="00A57A63">
              <w:rPr>
                <w:rFonts w:cstheme="minorHAnsi"/>
                <w:iCs/>
              </w:rPr>
              <w:t>Las empresas privadas e intermediarios influyen en el contexto.</w:t>
            </w:r>
          </w:p>
        </w:tc>
      </w:tr>
    </w:tbl>
    <w:p w:rsidR="001C688A" w:rsidRPr="00A57A63" w:rsidRDefault="001C688A" w:rsidP="00A57A63">
      <w:pPr>
        <w:autoSpaceDE w:val="0"/>
        <w:autoSpaceDN w:val="0"/>
        <w:adjustRightInd w:val="0"/>
        <w:spacing w:after="0"/>
        <w:jc w:val="both"/>
        <w:rPr>
          <w:rFonts w:cstheme="minorHAnsi"/>
          <w:iCs/>
        </w:rPr>
        <w:sectPr w:rsidR="001C688A" w:rsidRPr="00A57A63" w:rsidSect="001C688A">
          <w:pgSz w:w="15840" w:h="12240" w:orient="landscape" w:code="1"/>
          <w:pgMar w:top="1701" w:right="1418" w:bottom="1701" w:left="1418" w:header="709" w:footer="709" w:gutter="0"/>
          <w:cols w:space="708"/>
          <w:docGrid w:linePitch="360"/>
        </w:sectPr>
      </w:pPr>
    </w:p>
    <w:p w:rsidR="001B01BF" w:rsidRPr="00A57A63" w:rsidRDefault="001B01BF" w:rsidP="00A57A63">
      <w:pPr>
        <w:autoSpaceDE w:val="0"/>
        <w:autoSpaceDN w:val="0"/>
        <w:adjustRightInd w:val="0"/>
        <w:spacing w:after="0"/>
        <w:jc w:val="both"/>
        <w:rPr>
          <w:rFonts w:cstheme="minorHAnsi"/>
          <w:iCs/>
        </w:rPr>
      </w:pPr>
    </w:p>
    <w:p w:rsidR="00887CE8" w:rsidRPr="00A57A63" w:rsidRDefault="00887CE8" w:rsidP="00A57A63">
      <w:pPr>
        <w:autoSpaceDE w:val="0"/>
        <w:autoSpaceDN w:val="0"/>
        <w:adjustRightInd w:val="0"/>
        <w:spacing w:after="0"/>
        <w:jc w:val="both"/>
        <w:rPr>
          <w:rFonts w:cstheme="minorHAnsi"/>
          <w:iCs/>
        </w:rPr>
      </w:pPr>
    </w:p>
    <w:p w:rsidR="008217C9" w:rsidRPr="00A57A63" w:rsidRDefault="008217C9" w:rsidP="00A57A63">
      <w:pPr>
        <w:autoSpaceDE w:val="0"/>
        <w:autoSpaceDN w:val="0"/>
        <w:adjustRightInd w:val="0"/>
        <w:spacing w:after="0"/>
        <w:jc w:val="both"/>
        <w:rPr>
          <w:rFonts w:cstheme="minorHAnsi"/>
          <w:iCs/>
        </w:rPr>
      </w:pPr>
    </w:p>
    <w:p w:rsidR="008217C9" w:rsidRPr="00A57A63" w:rsidRDefault="00A210DD" w:rsidP="00A57A63">
      <w:pPr>
        <w:autoSpaceDE w:val="0"/>
        <w:autoSpaceDN w:val="0"/>
        <w:adjustRightInd w:val="0"/>
        <w:spacing w:after="0"/>
        <w:jc w:val="both"/>
        <w:rPr>
          <w:rFonts w:cstheme="minorHAnsi"/>
          <w:b/>
          <w:iCs/>
        </w:rPr>
      </w:pPr>
      <w:r w:rsidRPr="00A57A63">
        <w:rPr>
          <w:rFonts w:cstheme="minorHAnsi"/>
          <w:b/>
          <w:iCs/>
        </w:rPr>
        <w:t>9</w:t>
      </w:r>
      <w:r w:rsidR="00B041EF" w:rsidRPr="00A57A63">
        <w:rPr>
          <w:rFonts w:cstheme="minorHAnsi"/>
          <w:b/>
          <w:iCs/>
        </w:rPr>
        <w:t>. CRONOGRAMA</w:t>
      </w:r>
      <w:r w:rsidR="00532AA2" w:rsidRPr="00A57A63">
        <w:rPr>
          <w:rFonts w:cstheme="minorHAnsi"/>
          <w:b/>
          <w:iCs/>
        </w:rPr>
        <w:t xml:space="preserve"> DE AC</w:t>
      </w:r>
      <w:r w:rsidR="00C7346F" w:rsidRPr="00A57A63">
        <w:rPr>
          <w:rFonts w:cstheme="minorHAnsi"/>
          <w:b/>
          <w:iCs/>
        </w:rPr>
        <w:t>TIVIDADES.</w:t>
      </w:r>
    </w:p>
    <w:p w:rsidR="00ED2F5F" w:rsidRPr="00A57A63" w:rsidRDefault="00ED2F5F" w:rsidP="00A57A63">
      <w:pPr>
        <w:autoSpaceDE w:val="0"/>
        <w:autoSpaceDN w:val="0"/>
        <w:adjustRightInd w:val="0"/>
        <w:spacing w:after="0"/>
        <w:jc w:val="both"/>
        <w:rPr>
          <w:rFonts w:cstheme="minorHAnsi"/>
          <w:iCs/>
        </w:rPr>
      </w:pPr>
    </w:p>
    <w:p w:rsidR="008537C2" w:rsidRPr="00A57A63" w:rsidRDefault="008537C2" w:rsidP="00A57A63">
      <w:pPr>
        <w:autoSpaceDE w:val="0"/>
        <w:autoSpaceDN w:val="0"/>
        <w:adjustRightInd w:val="0"/>
        <w:spacing w:after="0"/>
        <w:jc w:val="both"/>
        <w:rPr>
          <w:rFonts w:cstheme="minorHAnsi"/>
          <w:b/>
          <w:iCs/>
          <w:lang w:val="es-BO"/>
        </w:rPr>
      </w:pPr>
    </w:p>
    <w:tbl>
      <w:tblPr>
        <w:tblW w:w="8095" w:type="dxa"/>
        <w:tblInd w:w="55" w:type="dxa"/>
        <w:tblLayout w:type="fixed"/>
        <w:tblCellMar>
          <w:left w:w="70" w:type="dxa"/>
          <w:right w:w="70" w:type="dxa"/>
        </w:tblCellMar>
        <w:tblLook w:val="04A0" w:firstRow="1" w:lastRow="0" w:firstColumn="1" w:lastColumn="0" w:noHBand="0" w:noVBand="1"/>
      </w:tblPr>
      <w:tblGrid>
        <w:gridCol w:w="297"/>
        <w:gridCol w:w="3809"/>
        <w:gridCol w:w="20"/>
        <w:gridCol w:w="264"/>
        <w:gridCol w:w="20"/>
        <w:gridCol w:w="263"/>
        <w:gridCol w:w="20"/>
        <w:gridCol w:w="264"/>
        <w:gridCol w:w="20"/>
        <w:gridCol w:w="263"/>
        <w:gridCol w:w="20"/>
        <w:gridCol w:w="264"/>
        <w:gridCol w:w="20"/>
        <w:gridCol w:w="263"/>
        <w:gridCol w:w="20"/>
        <w:gridCol w:w="264"/>
        <w:gridCol w:w="20"/>
        <w:gridCol w:w="263"/>
        <w:gridCol w:w="20"/>
        <w:gridCol w:w="264"/>
        <w:gridCol w:w="20"/>
        <w:gridCol w:w="387"/>
        <w:gridCol w:w="38"/>
        <w:gridCol w:w="419"/>
        <w:gridCol w:w="6"/>
        <w:gridCol w:w="561"/>
        <w:gridCol w:w="6"/>
      </w:tblGrid>
      <w:tr w:rsidR="008537C2" w:rsidRPr="00A57A63" w:rsidTr="00F173EB">
        <w:trPr>
          <w:gridAfter w:val="1"/>
          <w:wAfter w:w="6" w:type="dxa"/>
          <w:trHeight w:val="195"/>
        </w:trPr>
        <w:tc>
          <w:tcPr>
            <w:tcW w:w="4106" w:type="dxa"/>
            <w:gridSpan w:val="2"/>
            <w:vMerge w:val="restart"/>
            <w:tcBorders>
              <w:top w:val="single" w:sz="4" w:space="0" w:color="auto"/>
              <w:left w:val="single" w:sz="4" w:space="0" w:color="auto"/>
              <w:bottom w:val="single" w:sz="4" w:space="0" w:color="000000"/>
            </w:tcBorders>
            <w:shd w:val="clear" w:color="auto" w:fill="B6DDE8"/>
            <w:noWrap/>
            <w:vAlign w:val="center"/>
            <w:hideMark/>
          </w:tcPr>
          <w:p w:rsidR="008537C2" w:rsidRPr="00A57A63" w:rsidRDefault="008537C2" w:rsidP="00A57A63">
            <w:pPr>
              <w:autoSpaceDE w:val="0"/>
              <w:autoSpaceDN w:val="0"/>
              <w:adjustRightInd w:val="0"/>
              <w:spacing w:after="0"/>
              <w:jc w:val="both"/>
              <w:rPr>
                <w:rFonts w:cstheme="minorHAnsi"/>
                <w:b/>
                <w:bCs/>
                <w:iCs/>
                <w:lang w:val="es-AR"/>
              </w:rPr>
            </w:pPr>
            <w:r w:rsidRPr="00A57A63">
              <w:rPr>
                <w:rFonts w:cstheme="minorHAnsi"/>
                <w:b/>
                <w:bCs/>
                <w:iCs/>
                <w:lang w:val="es-AR"/>
              </w:rPr>
              <w:t>ACTIVIDADES</w:t>
            </w:r>
          </w:p>
        </w:tc>
        <w:tc>
          <w:tcPr>
            <w:tcW w:w="3983" w:type="dxa"/>
            <w:gridSpan w:val="24"/>
            <w:shd w:val="clear" w:color="auto" w:fill="B6DDE8"/>
            <w:noWrap/>
            <w:vAlign w:val="center"/>
            <w:hideMark/>
          </w:tcPr>
          <w:p w:rsidR="008537C2" w:rsidRPr="00A57A63" w:rsidRDefault="008537C2" w:rsidP="00A57A63">
            <w:pPr>
              <w:autoSpaceDE w:val="0"/>
              <w:autoSpaceDN w:val="0"/>
              <w:adjustRightInd w:val="0"/>
              <w:spacing w:after="0"/>
              <w:jc w:val="both"/>
              <w:rPr>
                <w:rFonts w:cstheme="minorHAnsi"/>
                <w:b/>
                <w:bCs/>
                <w:iCs/>
                <w:lang w:val="es-AR"/>
              </w:rPr>
            </w:pPr>
            <w:r w:rsidRPr="00A57A63">
              <w:rPr>
                <w:rFonts w:cstheme="minorHAnsi"/>
                <w:b/>
                <w:bCs/>
                <w:iCs/>
                <w:lang w:val="es-AR"/>
              </w:rPr>
              <w:t>MESES</w:t>
            </w:r>
          </w:p>
        </w:tc>
      </w:tr>
      <w:tr w:rsidR="008537C2" w:rsidRPr="00A57A63" w:rsidTr="00F173EB">
        <w:trPr>
          <w:gridAfter w:val="1"/>
          <w:wAfter w:w="6" w:type="dxa"/>
          <w:trHeight w:val="165"/>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rsidR="008537C2" w:rsidRPr="00A57A63" w:rsidRDefault="008537C2" w:rsidP="00A57A63">
            <w:pPr>
              <w:autoSpaceDE w:val="0"/>
              <w:autoSpaceDN w:val="0"/>
              <w:adjustRightInd w:val="0"/>
              <w:spacing w:after="0"/>
              <w:jc w:val="both"/>
              <w:rPr>
                <w:rFonts w:cstheme="minorHAnsi"/>
                <w:b/>
                <w:bCs/>
                <w:iCs/>
                <w:lang w:val="es-AR"/>
              </w:rPr>
            </w:pPr>
          </w:p>
        </w:tc>
        <w:tc>
          <w:tcPr>
            <w:tcW w:w="284" w:type="dxa"/>
            <w:gridSpan w:val="2"/>
            <w:tcBorders>
              <w:left w:val="nil"/>
              <w:bottom w:val="single" w:sz="4" w:space="0" w:color="auto"/>
              <w:right w:val="single" w:sz="4" w:space="0" w:color="auto"/>
            </w:tcBorders>
            <w:shd w:val="clear" w:color="auto" w:fill="A4FAA6"/>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1</w:t>
            </w:r>
          </w:p>
        </w:tc>
        <w:tc>
          <w:tcPr>
            <w:tcW w:w="283" w:type="dxa"/>
            <w:gridSpan w:val="2"/>
            <w:tcBorders>
              <w:left w:val="nil"/>
              <w:bottom w:val="single" w:sz="4" w:space="0" w:color="auto"/>
              <w:right w:val="single" w:sz="4" w:space="0" w:color="auto"/>
            </w:tcBorders>
            <w:shd w:val="clear" w:color="auto" w:fill="A4FAA6"/>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2</w:t>
            </w:r>
          </w:p>
        </w:tc>
        <w:tc>
          <w:tcPr>
            <w:tcW w:w="284" w:type="dxa"/>
            <w:gridSpan w:val="2"/>
            <w:tcBorders>
              <w:left w:val="nil"/>
              <w:bottom w:val="single" w:sz="4" w:space="0" w:color="auto"/>
              <w:right w:val="single" w:sz="4" w:space="0" w:color="auto"/>
            </w:tcBorders>
            <w:shd w:val="clear" w:color="auto" w:fill="A4FAA6"/>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3</w:t>
            </w:r>
          </w:p>
        </w:tc>
        <w:tc>
          <w:tcPr>
            <w:tcW w:w="283" w:type="dxa"/>
            <w:gridSpan w:val="2"/>
            <w:tcBorders>
              <w:left w:val="nil"/>
              <w:bottom w:val="single" w:sz="4" w:space="0" w:color="auto"/>
              <w:right w:val="single" w:sz="4" w:space="0" w:color="auto"/>
            </w:tcBorders>
            <w:shd w:val="clear" w:color="auto" w:fill="A4FAA6"/>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4</w:t>
            </w:r>
          </w:p>
        </w:tc>
        <w:tc>
          <w:tcPr>
            <w:tcW w:w="284" w:type="dxa"/>
            <w:gridSpan w:val="2"/>
            <w:tcBorders>
              <w:left w:val="nil"/>
              <w:bottom w:val="single" w:sz="4" w:space="0" w:color="auto"/>
              <w:right w:val="single" w:sz="4" w:space="0" w:color="auto"/>
            </w:tcBorders>
            <w:shd w:val="clear" w:color="auto" w:fill="A4FAA6"/>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5</w:t>
            </w:r>
          </w:p>
        </w:tc>
        <w:tc>
          <w:tcPr>
            <w:tcW w:w="283" w:type="dxa"/>
            <w:gridSpan w:val="2"/>
            <w:tcBorders>
              <w:left w:val="nil"/>
              <w:bottom w:val="single" w:sz="4" w:space="0" w:color="auto"/>
              <w:right w:val="single" w:sz="4" w:space="0" w:color="auto"/>
            </w:tcBorders>
            <w:shd w:val="clear" w:color="auto" w:fill="A4FAA6"/>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6</w:t>
            </w:r>
          </w:p>
        </w:tc>
        <w:tc>
          <w:tcPr>
            <w:tcW w:w="284" w:type="dxa"/>
            <w:gridSpan w:val="2"/>
            <w:tcBorders>
              <w:left w:val="nil"/>
              <w:bottom w:val="single" w:sz="4" w:space="0" w:color="auto"/>
              <w:right w:val="single" w:sz="4" w:space="0" w:color="auto"/>
            </w:tcBorders>
            <w:shd w:val="clear" w:color="auto" w:fill="A4FAA6"/>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7</w:t>
            </w:r>
          </w:p>
        </w:tc>
        <w:tc>
          <w:tcPr>
            <w:tcW w:w="283" w:type="dxa"/>
            <w:gridSpan w:val="2"/>
            <w:tcBorders>
              <w:left w:val="nil"/>
              <w:bottom w:val="single" w:sz="4" w:space="0" w:color="auto"/>
              <w:right w:val="single" w:sz="4" w:space="0" w:color="auto"/>
            </w:tcBorders>
            <w:shd w:val="clear" w:color="auto" w:fill="A4FAA6"/>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8</w:t>
            </w:r>
          </w:p>
        </w:tc>
        <w:tc>
          <w:tcPr>
            <w:tcW w:w="284" w:type="dxa"/>
            <w:gridSpan w:val="2"/>
            <w:tcBorders>
              <w:left w:val="nil"/>
              <w:bottom w:val="single" w:sz="4" w:space="0" w:color="auto"/>
              <w:right w:val="single" w:sz="4" w:space="0" w:color="auto"/>
            </w:tcBorders>
            <w:shd w:val="clear" w:color="auto" w:fill="A4FAA6"/>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9</w:t>
            </w:r>
          </w:p>
        </w:tc>
        <w:tc>
          <w:tcPr>
            <w:tcW w:w="407" w:type="dxa"/>
            <w:gridSpan w:val="2"/>
            <w:tcBorders>
              <w:left w:val="nil"/>
              <w:bottom w:val="single" w:sz="4" w:space="0" w:color="auto"/>
              <w:right w:val="single" w:sz="4" w:space="0" w:color="auto"/>
            </w:tcBorders>
            <w:shd w:val="clear" w:color="auto" w:fill="A4FAA6"/>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10</w:t>
            </w:r>
          </w:p>
        </w:tc>
        <w:tc>
          <w:tcPr>
            <w:tcW w:w="457" w:type="dxa"/>
            <w:gridSpan w:val="2"/>
            <w:tcBorders>
              <w:left w:val="nil"/>
              <w:bottom w:val="single" w:sz="4" w:space="0" w:color="auto"/>
              <w:right w:val="single" w:sz="4" w:space="0" w:color="auto"/>
            </w:tcBorders>
            <w:shd w:val="clear" w:color="auto" w:fill="A4FAA6"/>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11</w:t>
            </w:r>
          </w:p>
        </w:tc>
        <w:tc>
          <w:tcPr>
            <w:tcW w:w="567" w:type="dxa"/>
            <w:gridSpan w:val="2"/>
            <w:tcBorders>
              <w:left w:val="nil"/>
              <w:bottom w:val="single" w:sz="4" w:space="0" w:color="auto"/>
              <w:right w:val="single" w:sz="4" w:space="0" w:color="auto"/>
            </w:tcBorders>
            <w:shd w:val="clear" w:color="auto" w:fill="A4FAA6"/>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12</w:t>
            </w:r>
          </w:p>
        </w:tc>
      </w:tr>
      <w:tr w:rsidR="008537C2" w:rsidRPr="00A57A63" w:rsidTr="00F173EB">
        <w:trPr>
          <w:gridAfter w:val="1"/>
          <w:wAfter w:w="6" w:type="dxa"/>
          <w:trHeight w:val="117"/>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rsidR="008537C2" w:rsidRPr="00A57A63" w:rsidRDefault="008537C2" w:rsidP="00A57A63">
            <w:pPr>
              <w:autoSpaceDE w:val="0"/>
              <w:autoSpaceDN w:val="0"/>
              <w:adjustRightInd w:val="0"/>
              <w:spacing w:after="0"/>
              <w:jc w:val="both"/>
              <w:rPr>
                <w:rFonts w:cstheme="minorHAnsi"/>
                <w:b/>
                <w:bCs/>
                <w:iCs/>
                <w:lang w:val="es-AR"/>
              </w:rPr>
            </w:pPr>
          </w:p>
        </w:tc>
        <w:tc>
          <w:tcPr>
            <w:tcW w:w="284"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BO"/>
              </w:rPr>
            </w:pPr>
          </w:p>
        </w:tc>
        <w:tc>
          <w:tcPr>
            <w:tcW w:w="283"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3"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40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45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56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r>
      <w:tr w:rsidR="008537C2" w:rsidRPr="00A57A63" w:rsidTr="00F173EB">
        <w:trPr>
          <w:gridAfter w:val="1"/>
          <w:wAfter w:w="6" w:type="dxa"/>
          <w:trHeight w:val="360"/>
        </w:trPr>
        <w:tc>
          <w:tcPr>
            <w:tcW w:w="297" w:type="dxa"/>
            <w:tcBorders>
              <w:top w:val="nil"/>
              <w:left w:val="single" w:sz="4" w:space="0" w:color="auto"/>
              <w:bottom w:val="single" w:sz="4" w:space="0" w:color="auto"/>
              <w:right w:val="nil"/>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1</w:t>
            </w:r>
          </w:p>
        </w:tc>
        <w:tc>
          <w:tcPr>
            <w:tcW w:w="38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37C2" w:rsidRPr="00A57A63" w:rsidRDefault="00023DA4" w:rsidP="00A57A63">
            <w:pPr>
              <w:autoSpaceDE w:val="0"/>
              <w:autoSpaceDN w:val="0"/>
              <w:adjustRightInd w:val="0"/>
              <w:spacing w:after="0"/>
              <w:jc w:val="both"/>
              <w:rPr>
                <w:rFonts w:cstheme="minorHAnsi"/>
                <w:iCs/>
                <w:lang w:val="es-AR"/>
              </w:rPr>
            </w:pPr>
            <w:r w:rsidRPr="00A57A63">
              <w:rPr>
                <w:rFonts w:cstheme="minorHAnsi"/>
                <w:iCs/>
              </w:rPr>
              <w:t>Reuniones de coordinación entre autoridades originarais y municipales.</w:t>
            </w:r>
          </w:p>
        </w:tc>
        <w:tc>
          <w:tcPr>
            <w:tcW w:w="284" w:type="dxa"/>
            <w:gridSpan w:val="2"/>
            <w:tcBorders>
              <w:top w:val="nil"/>
              <w:left w:val="nil"/>
              <w:bottom w:val="single" w:sz="4" w:space="0" w:color="auto"/>
              <w:right w:val="single" w:sz="4" w:space="0" w:color="auto"/>
            </w:tcBorders>
            <w:shd w:val="clear" w:color="auto" w:fill="66FF33"/>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66FF33"/>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92D050"/>
            <w:noWrap/>
            <w:vAlign w:val="center"/>
            <w:hideMark/>
          </w:tcPr>
          <w:p w:rsidR="008537C2" w:rsidRPr="00A57A63" w:rsidRDefault="008537C2" w:rsidP="00A57A63">
            <w:pPr>
              <w:autoSpaceDE w:val="0"/>
              <w:autoSpaceDN w:val="0"/>
              <w:adjustRightInd w:val="0"/>
              <w:spacing w:after="0"/>
              <w:jc w:val="both"/>
              <w:rPr>
                <w:rFonts w:cstheme="minorHAnsi"/>
                <w:iCs/>
                <w:lang w:val="es-BO"/>
              </w:rPr>
            </w:pPr>
          </w:p>
        </w:tc>
        <w:tc>
          <w:tcPr>
            <w:tcW w:w="283"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92D050"/>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3"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40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45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56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r>
      <w:tr w:rsidR="008537C2" w:rsidRPr="00A57A63" w:rsidTr="00F173EB">
        <w:trPr>
          <w:gridAfter w:val="1"/>
          <w:wAfter w:w="6" w:type="dxa"/>
          <w:trHeight w:val="501"/>
        </w:trPr>
        <w:tc>
          <w:tcPr>
            <w:tcW w:w="297" w:type="dxa"/>
            <w:tcBorders>
              <w:top w:val="nil"/>
              <w:left w:val="single" w:sz="4" w:space="0" w:color="auto"/>
              <w:bottom w:val="single" w:sz="4" w:space="0" w:color="auto"/>
              <w:right w:val="nil"/>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2</w:t>
            </w:r>
          </w:p>
        </w:tc>
        <w:tc>
          <w:tcPr>
            <w:tcW w:w="38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37C2" w:rsidRPr="00A57A63" w:rsidRDefault="00023DA4" w:rsidP="00A57A63">
            <w:pPr>
              <w:autoSpaceDE w:val="0"/>
              <w:autoSpaceDN w:val="0"/>
              <w:adjustRightInd w:val="0"/>
              <w:ind w:left="33"/>
              <w:jc w:val="both"/>
              <w:rPr>
                <w:rFonts w:cstheme="minorHAnsi"/>
                <w:b/>
                <w:iCs/>
              </w:rPr>
            </w:pPr>
            <w:r w:rsidRPr="00A57A63">
              <w:rPr>
                <w:rFonts w:cstheme="minorHAnsi"/>
                <w:iCs/>
              </w:rPr>
              <w:t>Talleres de socialización entre productores y técnicos administrativos de la empresa.</w:t>
            </w:r>
          </w:p>
        </w:tc>
        <w:tc>
          <w:tcPr>
            <w:tcW w:w="284"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66FF33"/>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66FF33"/>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BO"/>
              </w:rPr>
            </w:pPr>
          </w:p>
        </w:tc>
        <w:tc>
          <w:tcPr>
            <w:tcW w:w="283" w:type="dxa"/>
            <w:gridSpan w:val="2"/>
            <w:tcBorders>
              <w:top w:val="nil"/>
              <w:left w:val="nil"/>
              <w:bottom w:val="single" w:sz="4" w:space="0" w:color="auto"/>
              <w:right w:val="single" w:sz="4" w:space="0" w:color="auto"/>
            </w:tcBorders>
            <w:shd w:val="clear" w:color="auto" w:fill="92D050"/>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3" w:type="dxa"/>
            <w:gridSpan w:val="2"/>
            <w:tcBorders>
              <w:top w:val="nil"/>
              <w:left w:val="nil"/>
              <w:bottom w:val="single" w:sz="4" w:space="0" w:color="auto"/>
              <w:right w:val="single" w:sz="4" w:space="0" w:color="auto"/>
            </w:tcBorders>
            <w:shd w:val="clear" w:color="auto" w:fill="92D050"/>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40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45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56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r>
      <w:tr w:rsidR="008537C2" w:rsidRPr="00A57A63" w:rsidTr="00F173EB">
        <w:trPr>
          <w:gridAfter w:val="1"/>
          <w:wAfter w:w="6" w:type="dxa"/>
          <w:trHeight w:val="360"/>
        </w:trPr>
        <w:tc>
          <w:tcPr>
            <w:tcW w:w="297" w:type="dxa"/>
            <w:tcBorders>
              <w:top w:val="nil"/>
              <w:left w:val="single" w:sz="4" w:space="0" w:color="auto"/>
              <w:bottom w:val="single" w:sz="4" w:space="0" w:color="auto"/>
              <w:right w:val="nil"/>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3</w:t>
            </w:r>
          </w:p>
        </w:tc>
        <w:tc>
          <w:tcPr>
            <w:tcW w:w="3809"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8537C2"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Formación de recursos humanos en administración y comercialización.</w:t>
            </w:r>
          </w:p>
        </w:tc>
        <w:tc>
          <w:tcPr>
            <w:tcW w:w="284" w:type="dxa"/>
            <w:gridSpan w:val="2"/>
            <w:tcBorders>
              <w:top w:val="nil"/>
              <w:left w:val="nil"/>
              <w:bottom w:val="single" w:sz="4" w:space="0" w:color="auto"/>
              <w:right w:val="single" w:sz="4" w:space="0" w:color="auto"/>
            </w:tcBorders>
            <w:shd w:val="clear" w:color="auto" w:fill="66FF33"/>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noWrap/>
            <w:vAlign w:val="bottom"/>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noWrap/>
            <w:vAlign w:val="center"/>
            <w:hideMark/>
          </w:tcPr>
          <w:p w:rsidR="008537C2" w:rsidRPr="00A57A63" w:rsidRDefault="008537C2" w:rsidP="00A57A63">
            <w:pPr>
              <w:autoSpaceDE w:val="0"/>
              <w:autoSpaceDN w:val="0"/>
              <w:adjustRightInd w:val="0"/>
              <w:spacing w:after="0"/>
              <w:jc w:val="both"/>
              <w:rPr>
                <w:rFonts w:cstheme="minorHAnsi"/>
                <w:iCs/>
                <w:lang w:val="es-BO"/>
              </w:rPr>
            </w:pPr>
          </w:p>
        </w:tc>
        <w:tc>
          <w:tcPr>
            <w:tcW w:w="283"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3"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40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45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c>
          <w:tcPr>
            <w:tcW w:w="567" w:type="dxa"/>
            <w:gridSpan w:val="2"/>
            <w:tcBorders>
              <w:top w:val="nil"/>
              <w:left w:val="nil"/>
              <w:bottom w:val="single" w:sz="4" w:space="0" w:color="auto"/>
              <w:right w:val="single" w:sz="4" w:space="0" w:color="auto"/>
            </w:tcBorders>
            <w:shd w:val="clear" w:color="auto" w:fill="FFFFFF"/>
            <w:vAlign w:val="center"/>
          </w:tcPr>
          <w:p w:rsidR="008537C2" w:rsidRPr="00A57A63" w:rsidRDefault="008537C2" w:rsidP="00A57A63">
            <w:pPr>
              <w:autoSpaceDE w:val="0"/>
              <w:autoSpaceDN w:val="0"/>
              <w:adjustRightInd w:val="0"/>
              <w:spacing w:after="0"/>
              <w:jc w:val="both"/>
              <w:rPr>
                <w:rFonts w:cstheme="minorHAnsi"/>
                <w:iCs/>
                <w:lang w:val="es-AR"/>
              </w:rPr>
            </w:pPr>
          </w:p>
        </w:tc>
      </w:tr>
      <w:tr w:rsidR="008537C2" w:rsidRPr="00A57A63" w:rsidTr="00F173EB">
        <w:trPr>
          <w:gridAfter w:val="1"/>
          <w:wAfter w:w="6" w:type="dxa"/>
          <w:trHeight w:val="510"/>
        </w:trPr>
        <w:tc>
          <w:tcPr>
            <w:tcW w:w="297" w:type="dxa"/>
            <w:tcBorders>
              <w:top w:val="nil"/>
              <w:left w:val="single" w:sz="4" w:space="0" w:color="auto"/>
              <w:bottom w:val="single" w:sz="4" w:space="0" w:color="auto"/>
              <w:right w:val="single" w:sz="4" w:space="0" w:color="auto"/>
            </w:tcBorders>
            <w:shd w:val="clear" w:color="auto" w:fill="FFFFFF"/>
            <w:noWrap/>
            <w:vAlign w:val="center"/>
            <w:hideMark/>
          </w:tcPr>
          <w:p w:rsidR="008537C2" w:rsidRPr="00A57A63" w:rsidRDefault="00023DA4" w:rsidP="00A57A63">
            <w:pPr>
              <w:autoSpaceDE w:val="0"/>
              <w:autoSpaceDN w:val="0"/>
              <w:adjustRightInd w:val="0"/>
              <w:spacing w:after="0"/>
              <w:jc w:val="both"/>
              <w:rPr>
                <w:rFonts w:cstheme="minorHAnsi"/>
                <w:iCs/>
                <w:lang w:val="es-AR"/>
              </w:rPr>
            </w:pPr>
            <w:r w:rsidRPr="00A57A63">
              <w:rPr>
                <w:rFonts w:cstheme="minorHAnsi"/>
                <w:iCs/>
                <w:lang w:val="es-AR"/>
              </w:rPr>
              <w:t>4</w:t>
            </w:r>
          </w:p>
        </w:tc>
        <w:tc>
          <w:tcPr>
            <w:tcW w:w="3809" w:type="dxa"/>
            <w:tcBorders>
              <w:top w:val="single" w:sz="4" w:space="0" w:color="auto"/>
              <w:left w:val="nil"/>
              <w:bottom w:val="single" w:sz="4" w:space="0" w:color="auto"/>
              <w:right w:val="single" w:sz="4" w:space="0" w:color="000000"/>
            </w:tcBorders>
            <w:shd w:val="clear" w:color="auto" w:fill="FFFFFF"/>
            <w:vAlign w:val="center"/>
            <w:hideMark/>
          </w:tcPr>
          <w:p w:rsidR="008537C2"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Convenios/alianzas estratégicas</w:t>
            </w:r>
          </w:p>
        </w:tc>
        <w:tc>
          <w:tcPr>
            <w:tcW w:w="284"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themeFill="background1"/>
            <w:noWrap/>
            <w:vAlign w:val="bottom"/>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themeFill="background1"/>
            <w:noWrap/>
            <w:vAlign w:val="bottom"/>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themeFill="background1"/>
            <w:noWrap/>
            <w:vAlign w:val="bottom"/>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365F91" w:themeFill="accent1" w:themeFillShade="BF"/>
            <w:noWrap/>
            <w:vAlign w:val="bottom"/>
            <w:hideMark/>
          </w:tcPr>
          <w:p w:rsidR="008537C2" w:rsidRPr="00A57A63" w:rsidRDefault="008537C2" w:rsidP="00A57A63">
            <w:pPr>
              <w:autoSpaceDE w:val="0"/>
              <w:autoSpaceDN w:val="0"/>
              <w:adjustRightInd w:val="0"/>
              <w:spacing w:after="0"/>
              <w:jc w:val="both"/>
              <w:rPr>
                <w:rFonts w:cstheme="minorHAnsi"/>
                <w:iCs/>
                <w:lang w:val="es-BO"/>
              </w:rPr>
            </w:pPr>
          </w:p>
        </w:tc>
        <w:tc>
          <w:tcPr>
            <w:tcW w:w="283"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283"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407"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457"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567"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r>
      <w:tr w:rsidR="008537C2" w:rsidRPr="00A57A63" w:rsidTr="00F173EB">
        <w:trPr>
          <w:gridAfter w:val="1"/>
          <w:wAfter w:w="6" w:type="dxa"/>
          <w:trHeight w:val="255"/>
        </w:trPr>
        <w:tc>
          <w:tcPr>
            <w:tcW w:w="297" w:type="dxa"/>
            <w:tcBorders>
              <w:top w:val="single" w:sz="4" w:space="0" w:color="auto"/>
              <w:left w:val="single" w:sz="4" w:space="0" w:color="auto"/>
              <w:bottom w:val="single" w:sz="4" w:space="0" w:color="auto"/>
              <w:right w:val="single" w:sz="4" w:space="0" w:color="auto"/>
            </w:tcBorders>
            <w:noWrap/>
            <w:vAlign w:val="center"/>
            <w:hideMark/>
          </w:tcPr>
          <w:p w:rsidR="008537C2" w:rsidRPr="00A57A63" w:rsidRDefault="00F173EB" w:rsidP="00A57A63">
            <w:pPr>
              <w:autoSpaceDE w:val="0"/>
              <w:autoSpaceDN w:val="0"/>
              <w:adjustRightInd w:val="0"/>
              <w:spacing w:after="0"/>
              <w:ind w:left="87" w:hanging="87"/>
              <w:jc w:val="both"/>
              <w:rPr>
                <w:rFonts w:cstheme="minorHAnsi"/>
                <w:iCs/>
                <w:lang w:val="es-AR"/>
              </w:rPr>
            </w:pPr>
            <w:r w:rsidRPr="00A57A63">
              <w:rPr>
                <w:rFonts w:cstheme="minorHAnsi"/>
                <w:iCs/>
                <w:lang w:val="es-AR"/>
              </w:rPr>
              <w:t>1</w:t>
            </w:r>
          </w:p>
        </w:tc>
        <w:tc>
          <w:tcPr>
            <w:tcW w:w="3809" w:type="dxa"/>
            <w:tcBorders>
              <w:top w:val="single" w:sz="4" w:space="0" w:color="auto"/>
              <w:left w:val="nil"/>
              <w:bottom w:val="single" w:sz="4" w:space="0" w:color="auto"/>
              <w:right w:val="single" w:sz="4" w:space="0" w:color="000000"/>
            </w:tcBorders>
            <w:shd w:val="clear" w:color="auto" w:fill="FFFFFF"/>
            <w:vAlign w:val="center"/>
            <w:hideMark/>
          </w:tcPr>
          <w:p w:rsidR="00F173EB" w:rsidRPr="00A57A63" w:rsidRDefault="00F173EB" w:rsidP="00A57A63">
            <w:pPr>
              <w:autoSpaceDE w:val="0"/>
              <w:autoSpaceDN w:val="0"/>
              <w:adjustRightInd w:val="0"/>
              <w:ind w:left="33"/>
              <w:jc w:val="both"/>
              <w:rPr>
                <w:rFonts w:cstheme="minorHAnsi"/>
                <w:b/>
                <w:bCs/>
                <w:iCs/>
              </w:rPr>
            </w:pPr>
            <w:r w:rsidRPr="00A57A63">
              <w:rPr>
                <w:rFonts w:cstheme="minorHAnsi"/>
                <w:iCs/>
              </w:rPr>
              <w:t>Organizar encuentros entre organizaciones del comercio justo a nivel local, regional e internacional y los productores.</w:t>
            </w:r>
          </w:p>
          <w:p w:rsidR="008537C2" w:rsidRPr="00A57A63" w:rsidRDefault="008537C2" w:rsidP="00A57A63">
            <w:pPr>
              <w:autoSpaceDE w:val="0"/>
              <w:autoSpaceDN w:val="0"/>
              <w:adjustRightInd w:val="0"/>
              <w:spacing w:after="0"/>
              <w:jc w:val="both"/>
              <w:rPr>
                <w:rFonts w:cstheme="minorHAnsi"/>
                <w:iCs/>
              </w:rPr>
            </w:pPr>
          </w:p>
        </w:tc>
        <w:tc>
          <w:tcPr>
            <w:tcW w:w="284" w:type="dxa"/>
            <w:gridSpan w:val="2"/>
            <w:tcBorders>
              <w:top w:val="nil"/>
              <w:left w:val="nil"/>
              <w:bottom w:val="single" w:sz="4" w:space="0" w:color="auto"/>
              <w:right w:val="single" w:sz="4" w:space="0" w:color="auto"/>
            </w:tcBorders>
            <w:shd w:val="clear" w:color="auto" w:fill="FFFFFF" w:themeFill="background1"/>
            <w:noWrap/>
            <w:vAlign w:val="bottom"/>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themeFill="background1"/>
            <w:noWrap/>
            <w:vAlign w:val="bottom"/>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themeFill="background1"/>
            <w:noWrap/>
            <w:vAlign w:val="bottom"/>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themeFill="background1"/>
            <w:noWrap/>
            <w:vAlign w:val="bottom"/>
            <w:hideMark/>
          </w:tcPr>
          <w:p w:rsidR="008537C2" w:rsidRPr="00A57A63" w:rsidRDefault="008537C2"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365F91" w:themeFill="accent1" w:themeFillShade="BF"/>
            <w:noWrap/>
            <w:vAlign w:val="bottom"/>
            <w:hideMark/>
          </w:tcPr>
          <w:p w:rsidR="008537C2" w:rsidRPr="00A57A63" w:rsidRDefault="008537C2" w:rsidP="00A57A63">
            <w:pPr>
              <w:autoSpaceDE w:val="0"/>
              <w:autoSpaceDN w:val="0"/>
              <w:adjustRightInd w:val="0"/>
              <w:spacing w:after="0"/>
              <w:jc w:val="both"/>
              <w:rPr>
                <w:rFonts w:cstheme="minorHAnsi"/>
                <w:iCs/>
                <w:lang w:val="es-BO"/>
              </w:rPr>
            </w:pPr>
          </w:p>
        </w:tc>
        <w:tc>
          <w:tcPr>
            <w:tcW w:w="283"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283"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407"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457"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c>
          <w:tcPr>
            <w:tcW w:w="567" w:type="dxa"/>
            <w:gridSpan w:val="2"/>
            <w:tcBorders>
              <w:top w:val="nil"/>
              <w:left w:val="nil"/>
              <w:bottom w:val="single" w:sz="4" w:space="0" w:color="auto"/>
              <w:right w:val="single" w:sz="4" w:space="0" w:color="auto"/>
            </w:tcBorders>
            <w:shd w:val="clear" w:color="auto" w:fill="FFFFFF"/>
            <w:vAlign w:val="bottom"/>
          </w:tcPr>
          <w:p w:rsidR="008537C2" w:rsidRPr="00A57A63" w:rsidRDefault="008537C2" w:rsidP="00A57A63">
            <w:pPr>
              <w:autoSpaceDE w:val="0"/>
              <w:autoSpaceDN w:val="0"/>
              <w:adjustRightInd w:val="0"/>
              <w:spacing w:after="0"/>
              <w:jc w:val="both"/>
              <w:rPr>
                <w:rFonts w:cstheme="minorHAnsi"/>
                <w:iCs/>
                <w:lang w:val="es-AR"/>
              </w:rPr>
            </w:pPr>
          </w:p>
        </w:tc>
      </w:tr>
      <w:tr w:rsidR="00F173EB" w:rsidRPr="00A57A63" w:rsidTr="00F173EB">
        <w:trPr>
          <w:trHeight w:val="240"/>
        </w:trPr>
        <w:tc>
          <w:tcPr>
            <w:tcW w:w="297" w:type="dxa"/>
            <w:tcBorders>
              <w:top w:val="nil"/>
              <w:left w:val="single" w:sz="4" w:space="0" w:color="auto"/>
              <w:bottom w:val="nil"/>
              <w:right w:val="single" w:sz="4" w:space="0" w:color="auto"/>
            </w:tcBorders>
            <w:noWrap/>
            <w:vAlign w:val="center"/>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5 </w:t>
            </w:r>
          </w:p>
        </w:tc>
        <w:tc>
          <w:tcPr>
            <w:tcW w:w="3829" w:type="dxa"/>
            <w:gridSpan w:val="2"/>
            <w:tcBorders>
              <w:top w:val="nil"/>
              <w:left w:val="single" w:sz="4" w:space="0" w:color="auto"/>
              <w:bottom w:val="single" w:sz="4" w:space="0" w:color="auto"/>
              <w:right w:val="single" w:sz="4" w:space="0" w:color="auto"/>
            </w:tcBorders>
            <w:shd w:val="clear" w:color="auto" w:fill="FFFFFF"/>
            <w:vAlign w:val="center"/>
            <w:hideMark/>
          </w:tcPr>
          <w:p w:rsidR="00F173EB" w:rsidRPr="00A57A63" w:rsidRDefault="00C7346F" w:rsidP="00A57A63">
            <w:pPr>
              <w:autoSpaceDE w:val="0"/>
              <w:autoSpaceDN w:val="0"/>
              <w:adjustRightInd w:val="0"/>
              <w:spacing w:after="0"/>
              <w:ind w:left="-70" w:firstLine="70"/>
              <w:jc w:val="both"/>
              <w:rPr>
                <w:rFonts w:cstheme="minorHAnsi"/>
                <w:iCs/>
                <w:lang w:val="es-AR"/>
              </w:rPr>
            </w:pPr>
            <w:r w:rsidRPr="00A57A63">
              <w:rPr>
                <w:rFonts w:cstheme="minorHAnsi"/>
                <w:iCs/>
                <w:lang w:val="es-AR"/>
              </w:rPr>
              <w:t>Reunión de afiliados y autoridades originarias para la aprobación de normas y estatutos de la empresa.</w:t>
            </w:r>
          </w:p>
        </w:tc>
        <w:tc>
          <w:tcPr>
            <w:tcW w:w="284" w:type="dxa"/>
            <w:gridSpan w:val="2"/>
            <w:tcBorders>
              <w:top w:val="nil"/>
              <w:left w:val="nil"/>
              <w:bottom w:val="single" w:sz="4" w:space="0" w:color="auto"/>
              <w:right w:val="single" w:sz="4" w:space="0" w:color="auto"/>
            </w:tcBorders>
            <w:shd w:val="clear" w:color="auto" w:fill="FFFFFF" w:themeFill="background1"/>
            <w:noWrap/>
            <w:vAlign w:val="bottom"/>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themeFill="background1"/>
            <w:noWrap/>
            <w:vAlign w:val="bottom"/>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themeFill="background1"/>
            <w:noWrap/>
            <w:vAlign w:val="bottom"/>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themeFill="background1"/>
            <w:noWrap/>
            <w:vAlign w:val="bottom"/>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noWrap/>
            <w:vAlign w:val="bottom"/>
            <w:hideMark/>
          </w:tcPr>
          <w:p w:rsidR="00F173EB" w:rsidRPr="00A57A63" w:rsidRDefault="00F173EB" w:rsidP="00A57A63">
            <w:pPr>
              <w:autoSpaceDE w:val="0"/>
              <w:autoSpaceDN w:val="0"/>
              <w:adjustRightInd w:val="0"/>
              <w:spacing w:after="0"/>
              <w:jc w:val="both"/>
              <w:rPr>
                <w:rFonts w:cstheme="minorHAnsi"/>
                <w:iCs/>
                <w:lang w:val="es-BO"/>
              </w:rPr>
            </w:pPr>
          </w:p>
        </w:tc>
        <w:tc>
          <w:tcPr>
            <w:tcW w:w="283"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283"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365F91" w:themeFill="accent1" w:themeFillShade="B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425"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425"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567"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r>
      <w:tr w:rsidR="00F173EB" w:rsidRPr="00A57A63" w:rsidTr="00F173EB">
        <w:trPr>
          <w:trHeight w:val="360"/>
        </w:trPr>
        <w:tc>
          <w:tcPr>
            <w:tcW w:w="297" w:type="dxa"/>
            <w:tcBorders>
              <w:top w:val="nil"/>
              <w:left w:val="single" w:sz="4" w:space="0" w:color="auto"/>
              <w:bottom w:val="single" w:sz="4" w:space="0" w:color="auto"/>
              <w:right w:val="single" w:sz="4" w:space="0" w:color="auto"/>
            </w:tcBorders>
            <w:noWrap/>
            <w:vAlign w:val="center"/>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3829" w:type="dxa"/>
            <w:gridSpan w:val="2"/>
            <w:tcBorders>
              <w:top w:val="nil"/>
              <w:left w:val="single" w:sz="4" w:space="0" w:color="auto"/>
              <w:bottom w:val="single" w:sz="4" w:space="0" w:color="auto"/>
              <w:right w:val="single" w:sz="4" w:space="0" w:color="auto"/>
            </w:tcBorders>
            <w:shd w:val="clear" w:color="auto" w:fill="FFFFFF"/>
            <w:vAlign w:val="center"/>
            <w:hideMark/>
          </w:tcPr>
          <w:p w:rsidR="00F173EB" w:rsidRPr="00A57A63" w:rsidRDefault="00C7346F" w:rsidP="00A57A63">
            <w:pPr>
              <w:autoSpaceDE w:val="0"/>
              <w:autoSpaceDN w:val="0"/>
              <w:adjustRightInd w:val="0"/>
              <w:spacing w:after="0"/>
              <w:jc w:val="both"/>
              <w:rPr>
                <w:rFonts w:cstheme="minorHAnsi"/>
                <w:iCs/>
                <w:lang w:val="es-AR"/>
              </w:rPr>
            </w:pPr>
            <w:r w:rsidRPr="00A57A63">
              <w:rPr>
                <w:rFonts w:cstheme="minorHAnsi"/>
                <w:iCs/>
                <w:lang w:val="es-AR"/>
              </w:rPr>
              <w:t>Inicio de la construcción de la infraestructura en tres fases.</w:t>
            </w:r>
          </w:p>
          <w:p w:rsidR="00C7346F" w:rsidRPr="00A57A63" w:rsidRDefault="00C7346F"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themeFill="background1"/>
            <w:noWrap/>
            <w:vAlign w:val="bottom"/>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themeFill="background1"/>
            <w:noWrap/>
            <w:vAlign w:val="bottom"/>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themeFill="background1"/>
            <w:noWrap/>
            <w:vAlign w:val="bottom"/>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3" w:type="dxa"/>
            <w:gridSpan w:val="2"/>
            <w:tcBorders>
              <w:top w:val="nil"/>
              <w:left w:val="nil"/>
              <w:bottom w:val="single" w:sz="4" w:space="0" w:color="auto"/>
              <w:right w:val="single" w:sz="4" w:space="0" w:color="auto"/>
            </w:tcBorders>
            <w:shd w:val="clear" w:color="auto" w:fill="FFFFFF" w:themeFill="background1"/>
            <w:noWrap/>
            <w:vAlign w:val="bottom"/>
            <w:hideMark/>
          </w:tcPr>
          <w:p w:rsidR="00F173EB" w:rsidRPr="00A57A63" w:rsidRDefault="00F173EB" w:rsidP="00A57A63">
            <w:pPr>
              <w:autoSpaceDE w:val="0"/>
              <w:autoSpaceDN w:val="0"/>
              <w:adjustRightInd w:val="0"/>
              <w:spacing w:after="0"/>
              <w:jc w:val="both"/>
              <w:rPr>
                <w:rFonts w:cstheme="minorHAnsi"/>
                <w:iCs/>
                <w:lang w:val="es-AR"/>
              </w:rPr>
            </w:pPr>
            <w:r w:rsidRPr="00A57A63">
              <w:rPr>
                <w:rFonts w:cstheme="minorHAnsi"/>
                <w:iCs/>
                <w:lang w:val="es-AR"/>
              </w:rPr>
              <w:t> </w:t>
            </w:r>
          </w:p>
        </w:tc>
        <w:tc>
          <w:tcPr>
            <w:tcW w:w="284" w:type="dxa"/>
            <w:gridSpan w:val="2"/>
            <w:tcBorders>
              <w:top w:val="nil"/>
              <w:left w:val="nil"/>
              <w:bottom w:val="single" w:sz="4" w:space="0" w:color="auto"/>
              <w:right w:val="single" w:sz="4" w:space="0" w:color="auto"/>
            </w:tcBorders>
            <w:shd w:val="clear" w:color="auto" w:fill="FFFFFF"/>
            <w:noWrap/>
            <w:vAlign w:val="bottom"/>
            <w:hideMark/>
          </w:tcPr>
          <w:p w:rsidR="00F173EB" w:rsidRPr="00A57A63" w:rsidRDefault="00F173EB" w:rsidP="00A57A63">
            <w:pPr>
              <w:autoSpaceDE w:val="0"/>
              <w:autoSpaceDN w:val="0"/>
              <w:adjustRightInd w:val="0"/>
              <w:spacing w:after="0"/>
              <w:jc w:val="both"/>
              <w:rPr>
                <w:rFonts w:cstheme="minorHAnsi"/>
                <w:iCs/>
                <w:lang w:val="es-BO"/>
              </w:rPr>
            </w:pPr>
          </w:p>
        </w:tc>
        <w:tc>
          <w:tcPr>
            <w:tcW w:w="283"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283"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284" w:type="dxa"/>
            <w:gridSpan w:val="2"/>
            <w:tcBorders>
              <w:top w:val="nil"/>
              <w:left w:val="nil"/>
              <w:bottom w:val="single" w:sz="4" w:space="0" w:color="auto"/>
              <w:right w:val="single" w:sz="4" w:space="0" w:color="auto"/>
            </w:tcBorders>
            <w:shd w:val="clear" w:color="auto" w:fill="365F91" w:themeFill="accent1" w:themeFillShade="B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425" w:type="dxa"/>
            <w:gridSpan w:val="2"/>
            <w:tcBorders>
              <w:top w:val="nil"/>
              <w:left w:val="nil"/>
              <w:bottom w:val="single" w:sz="4" w:space="0" w:color="auto"/>
              <w:right w:val="single" w:sz="4" w:space="0" w:color="auto"/>
            </w:tcBorders>
            <w:shd w:val="clear" w:color="auto" w:fill="365F91" w:themeFill="accent1" w:themeFillShade="B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425"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c>
          <w:tcPr>
            <w:tcW w:w="567" w:type="dxa"/>
            <w:gridSpan w:val="2"/>
            <w:tcBorders>
              <w:top w:val="nil"/>
              <w:left w:val="nil"/>
              <w:bottom w:val="single" w:sz="4" w:space="0" w:color="auto"/>
              <w:right w:val="single" w:sz="4" w:space="0" w:color="auto"/>
            </w:tcBorders>
            <w:shd w:val="clear" w:color="auto" w:fill="FFFFFF"/>
            <w:vAlign w:val="bottom"/>
          </w:tcPr>
          <w:p w:rsidR="00F173EB" w:rsidRPr="00A57A63" w:rsidRDefault="00F173EB" w:rsidP="00A57A63">
            <w:pPr>
              <w:autoSpaceDE w:val="0"/>
              <w:autoSpaceDN w:val="0"/>
              <w:adjustRightInd w:val="0"/>
              <w:spacing w:after="0"/>
              <w:jc w:val="both"/>
              <w:rPr>
                <w:rFonts w:cstheme="minorHAnsi"/>
                <w:iCs/>
                <w:lang w:val="es-AR"/>
              </w:rPr>
            </w:pPr>
          </w:p>
        </w:tc>
      </w:tr>
    </w:tbl>
    <w:p w:rsidR="00ED2F5F" w:rsidRPr="00A57A63" w:rsidRDefault="00ED2F5F" w:rsidP="00A57A63">
      <w:pPr>
        <w:autoSpaceDE w:val="0"/>
        <w:autoSpaceDN w:val="0"/>
        <w:adjustRightInd w:val="0"/>
        <w:spacing w:after="0"/>
        <w:jc w:val="both"/>
        <w:rPr>
          <w:rFonts w:cstheme="minorHAnsi"/>
          <w:iCs/>
        </w:rPr>
      </w:pPr>
    </w:p>
    <w:p w:rsidR="00ED2F5F" w:rsidRPr="00A57A63" w:rsidRDefault="00ED2F5F" w:rsidP="00A57A63">
      <w:pPr>
        <w:autoSpaceDE w:val="0"/>
        <w:autoSpaceDN w:val="0"/>
        <w:adjustRightInd w:val="0"/>
        <w:spacing w:after="0"/>
        <w:jc w:val="both"/>
        <w:rPr>
          <w:rFonts w:cstheme="minorHAnsi"/>
          <w:iCs/>
        </w:rPr>
      </w:pPr>
    </w:p>
    <w:p w:rsidR="000905CB" w:rsidRPr="00A57A63" w:rsidRDefault="000905CB" w:rsidP="00A57A63">
      <w:pPr>
        <w:autoSpaceDE w:val="0"/>
        <w:autoSpaceDN w:val="0"/>
        <w:adjustRightInd w:val="0"/>
        <w:spacing w:after="0"/>
        <w:jc w:val="both"/>
        <w:rPr>
          <w:rFonts w:cstheme="minorHAnsi"/>
          <w:b/>
          <w:iCs/>
        </w:rPr>
      </w:pPr>
    </w:p>
    <w:p w:rsidR="00532AA2" w:rsidRPr="00A57A63" w:rsidRDefault="00532AA2" w:rsidP="00A57A63">
      <w:pPr>
        <w:autoSpaceDE w:val="0"/>
        <w:autoSpaceDN w:val="0"/>
        <w:adjustRightInd w:val="0"/>
        <w:spacing w:after="0"/>
        <w:jc w:val="both"/>
        <w:rPr>
          <w:rFonts w:cstheme="minorHAnsi"/>
          <w:b/>
          <w:iCs/>
        </w:rPr>
      </w:pPr>
    </w:p>
    <w:p w:rsidR="008217C9" w:rsidRPr="00A57A63" w:rsidRDefault="000905CB" w:rsidP="00A57A63">
      <w:pPr>
        <w:autoSpaceDE w:val="0"/>
        <w:autoSpaceDN w:val="0"/>
        <w:adjustRightInd w:val="0"/>
        <w:spacing w:after="0"/>
        <w:jc w:val="both"/>
        <w:rPr>
          <w:rFonts w:cstheme="minorHAnsi"/>
          <w:b/>
          <w:iCs/>
        </w:rPr>
      </w:pPr>
      <w:r>
        <w:rPr>
          <w:rFonts w:cstheme="minorHAnsi"/>
          <w:b/>
          <w:iCs/>
        </w:rPr>
        <w:t>11</w:t>
      </w:r>
      <w:r w:rsidR="00B041EF" w:rsidRPr="00A57A63">
        <w:rPr>
          <w:rFonts w:cstheme="minorHAnsi"/>
          <w:b/>
          <w:iCs/>
        </w:rPr>
        <w:t>. ANÁLISIS DE FACTIBILIDAD</w:t>
      </w:r>
      <w:r w:rsidR="00532AA2" w:rsidRPr="00A57A63">
        <w:rPr>
          <w:rFonts w:cstheme="minorHAnsi"/>
          <w:b/>
          <w:iCs/>
        </w:rPr>
        <w:t>.</w:t>
      </w:r>
    </w:p>
    <w:p w:rsidR="00532AA2" w:rsidRPr="00A57A63" w:rsidRDefault="00532AA2" w:rsidP="00A57A63">
      <w:pPr>
        <w:autoSpaceDE w:val="0"/>
        <w:autoSpaceDN w:val="0"/>
        <w:adjustRightInd w:val="0"/>
        <w:spacing w:after="0"/>
        <w:jc w:val="both"/>
        <w:rPr>
          <w:rFonts w:cstheme="minorHAnsi"/>
          <w:b/>
          <w:iCs/>
        </w:rPr>
      </w:pPr>
    </w:p>
    <w:p w:rsidR="00532AA2" w:rsidRDefault="00532AA2" w:rsidP="00A57A63">
      <w:pPr>
        <w:autoSpaceDE w:val="0"/>
        <w:autoSpaceDN w:val="0"/>
        <w:adjustRightInd w:val="0"/>
        <w:spacing w:after="0"/>
        <w:jc w:val="both"/>
        <w:rPr>
          <w:rFonts w:cstheme="minorHAnsi"/>
          <w:iCs/>
        </w:rPr>
      </w:pPr>
      <w:r w:rsidRPr="00A57A63">
        <w:rPr>
          <w:rFonts w:cstheme="minorHAnsi"/>
          <w:iCs/>
        </w:rPr>
        <w:t>El proyecto es factible desde el punto de vista económi</w:t>
      </w:r>
      <w:r w:rsidR="00A57A63">
        <w:rPr>
          <w:rFonts w:cstheme="minorHAnsi"/>
          <w:iCs/>
        </w:rPr>
        <w:t>co, social y cultural. El hecho de que los productores cuenten con una planta procesadora y la administración coordinada en base al control social tradicional mejoraran la calidad de vida de los productores, ello justifica cualquier acción de desarrollo rural.</w:t>
      </w:r>
    </w:p>
    <w:p w:rsidR="00A57A63" w:rsidRPr="00A57A63" w:rsidRDefault="00A57A63" w:rsidP="00A57A63">
      <w:pPr>
        <w:autoSpaceDE w:val="0"/>
        <w:autoSpaceDN w:val="0"/>
        <w:adjustRightInd w:val="0"/>
        <w:spacing w:after="0"/>
        <w:jc w:val="both"/>
        <w:rPr>
          <w:rFonts w:cstheme="minorHAnsi"/>
          <w:iCs/>
        </w:rPr>
      </w:pPr>
    </w:p>
    <w:p w:rsidR="00436576" w:rsidRDefault="00A57A63" w:rsidP="00A57A63">
      <w:pPr>
        <w:autoSpaceDE w:val="0"/>
        <w:autoSpaceDN w:val="0"/>
        <w:adjustRightInd w:val="0"/>
        <w:spacing w:after="0"/>
        <w:jc w:val="both"/>
        <w:rPr>
          <w:rFonts w:cstheme="minorHAnsi"/>
          <w:iCs/>
        </w:rPr>
      </w:pPr>
      <w:r w:rsidRPr="00A57A63">
        <w:rPr>
          <w:rFonts w:cstheme="minorHAnsi"/>
          <w:b/>
          <w:iCs/>
        </w:rPr>
        <w:lastRenderedPageBreak/>
        <w:t>Social.-</w:t>
      </w:r>
      <w:r>
        <w:rPr>
          <w:rFonts w:cstheme="minorHAnsi"/>
          <w:b/>
          <w:iCs/>
        </w:rPr>
        <w:t xml:space="preserve"> </w:t>
      </w:r>
      <w:r w:rsidRPr="00A57A63">
        <w:rPr>
          <w:rFonts w:cstheme="minorHAnsi"/>
          <w:iCs/>
        </w:rPr>
        <w:t xml:space="preserve">El proyecto </w:t>
      </w:r>
      <w:r w:rsidR="000905CB" w:rsidRPr="00A57A63">
        <w:rPr>
          <w:rFonts w:cstheme="minorHAnsi"/>
          <w:iCs/>
        </w:rPr>
        <w:t>pretende</w:t>
      </w:r>
      <w:r w:rsidRPr="00A57A63">
        <w:rPr>
          <w:rFonts w:cstheme="minorHAnsi"/>
          <w:iCs/>
        </w:rPr>
        <w:t xml:space="preserve"> </w:t>
      </w:r>
      <w:r w:rsidR="000905CB">
        <w:rPr>
          <w:rFonts w:cstheme="minorHAnsi"/>
          <w:iCs/>
        </w:rPr>
        <w:t>contener la migración de la población, principalmente joven a otras capitales y países vecinos.</w:t>
      </w:r>
    </w:p>
    <w:p w:rsidR="000905CB" w:rsidRDefault="000905CB" w:rsidP="00A57A63">
      <w:pPr>
        <w:autoSpaceDE w:val="0"/>
        <w:autoSpaceDN w:val="0"/>
        <w:adjustRightInd w:val="0"/>
        <w:spacing w:after="0"/>
        <w:jc w:val="both"/>
        <w:rPr>
          <w:rFonts w:cstheme="minorHAnsi"/>
          <w:iCs/>
        </w:rPr>
      </w:pPr>
    </w:p>
    <w:p w:rsidR="000905CB" w:rsidRDefault="000905CB" w:rsidP="00A57A63">
      <w:pPr>
        <w:autoSpaceDE w:val="0"/>
        <w:autoSpaceDN w:val="0"/>
        <w:adjustRightInd w:val="0"/>
        <w:spacing w:after="0"/>
        <w:jc w:val="both"/>
        <w:rPr>
          <w:rFonts w:cstheme="minorHAnsi"/>
          <w:iCs/>
        </w:rPr>
      </w:pPr>
      <w:r w:rsidRPr="000905CB">
        <w:rPr>
          <w:rFonts w:cstheme="minorHAnsi"/>
          <w:b/>
          <w:iCs/>
        </w:rPr>
        <w:t>Económico</w:t>
      </w:r>
      <w:r w:rsidRPr="000905CB">
        <w:rPr>
          <w:rFonts w:cstheme="minorHAnsi"/>
          <w:iCs/>
        </w:rPr>
        <w:t>.- El proyecto</w:t>
      </w:r>
      <w:r>
        <w:rPr>
          <w:rFonts w:cstheme="minorHAnsi"/>
          <w:iCs/>
        </w:rPr>
        <w:t xml:space="preserve"> ambiciona </w:t>
      </w:r>
      <w:r w:rsidRPr="000905CB">
        <w:rPr>
          <w:rFonts w:cstheme="minorHAnsi"/>
          <w:iCs/>
        </w:rPr>
        <w:t xml:space="preserve"> </w:t>
      </w:r>
      <w:r>
        <w:rPr>
          <w:rFonts w:cstheme="minorHAnsi"/>
          <w:iCs/>
        </w:rPr>
        <w:t xml:space="preserve">generar ingresos a través de la alza en la producción de quinua y asimismo industrializar este producto. </w:t>
      </w:r>
    </w:p>
    <w:p w:rsidR="000905CB" w:rsidRDefault="000905CB" w:rsidP="00A57A63">
      <w:pPr>
        <w:autoSpaceDE w:val="0"/>
        <w:autoSpaceDN w:val="0"/>
        <w:adjustRightInd w:val="0"/>
        <w:spacing w:after="0"/>
        <w:jc w:val="both"/>
        <w:rPr>
          <w:rFonts w:cstheme="minorHAnsi"/>
          <w:iCs/>
        </w:rPr>
      </w:pPr>
    </w:p>
    <w:p w:rsidR="000905CB" w:rsidRPr="000905CB" w:rsidRDefault="000905CB" w:rsidP="00A57A63">
      <w:pPr>
        <w:autoSpaceDE w:val="0"/>
        <w:autoSpaceDN w:val="0"/>
        <w:adjustRightInd w:val="0"/>
        <w:spacing w:after="0"/>
        <w:jc w:val="both"/>
        <w:rPr>
          <w:rFonts w:cstheme="minorHAnsi"/>
          <w:iCs/>
        </w:rPr>
      </w:pPr>
      <w:r w:rsidRPr="000905CB">
        <w:rPr>
          <w:rFonts w:cstheme="minorHAnsi"/>
          <w:b/>
          <w:iCs/>
        </w:rPr>
        <w:t>Cultural.-</w:t>
      </w:r>
      <w:r>
        <w:rPr>
          <w:rFonts w:cstheme="minorHAnsi"/>
          <w:b/>
          <w:iCs/>
        </w:rPr>
        <w:t xml:space="preserve"> </w:t>
      </w:r>
      <w:r w:rsidRPr="000905CB">
        <w:rPr>
          <w:rFonts w:cstheme="minorHAnsi"/>
          <w:iCs/>
        </w:rPr>
        <w:t xml:space="preserve">El proyecto </w:t>
      </w:r>
      <w:r>
        <w:rPr>
          <w:rFonts w:cstheme="minorHAnsi"/>
          <w:iCs/>
        </w:rPr>
        <w:t>fortalecerá la tecnología ancestral en la producción tradicional de quinua, asimismo, se revitalizara a la organización tradicional y su directa relación en el sistema productivo.</w:t>
      </w:r>
    </w:p>
    <w:p w:rsidR="00436576" w:rsidRPr="000905CB" w:rsidRDefault="00436576" w:rsidP="00532AA2">
      <w:pPr>
        <w:autoSpaceDE w:val="0"/>
        <w:autoSpaceDN w:val="0"/>
        <w:adjustRightInd w:val="0"/>
        <w:spacing w:after="0"/>
        <w:jc w:val="both"/>
        <w:rPr>
          <w:rFonts w:ascii="Arial" w:hAnsi="Arial" w:cs="Arial"/>
          <w:iCs/>
          <w:sz w:val="24"/>
          <w:szCs w:val="24"/>
        </w:rPr>
      </w:pPr>
    </w:p>
    <w:p w:rsidR="000905CB" w:rsidRPr="000905CB" w:rsidRDefault="000905CB" w:rsidP="00532AA2">
      <w:pPr>
        <w:autoSpaceDE w:val="0"/>
        <w:autoSpaceDN w:val="0"/>
        <w:adjustRightInd w:val="0"/>
        <w:spacing w:after="0"/>
        <w:jc w:val="both"/>
        <w:rPr>
          <w:rFonts w:ascii="Arial" w:hAnsi="Arial" w:cs="Arial"/>
          <w:iCs/>
          <w:sz w:val="24"/>
          <w:szCs w:val="24"/>
        </w:rPr>
      </w:pPr>
    </w:p>
    <w:p w:rsidR="000905CB" w:rsidRDefault="000905CB" w:rsidP="00532AA2">
      <w:pPr>
        <w:autoSpaceDE w:val="0"/>
        <w:autoSpaceDN w:val="0"/>
        <w:adjustRightInd w:val="0"/>
        <w:spacing w:after="0"/>
        <w:jc w:val="both"/>
        <w:rPr>
          <w:rFonts w:ascii="Arial" w:hAnsi="Arial" w:cs="Arial"/>
          <w:iCs/>
          <w:sz w:val="24"/>
          <w:szCs w:val="24"/>
        </w:rPr>
      </w:pPr>
    </w:p>
    <w:p w:rsidR="000905CB" w:rsidRDefault="000905CB" w:rsidP="00532AA2">
      <w:pPr>
        <w:autoSpaceDE w:val="0"/>
        <w:autoSpaceDN w:val="0"/>
        <w:adjustRightInd w:val="0"/>
        <w:spacing w:after="0"/>
        <w:jc w:val="both"/>
        <w:rPr>
          <w:rFonts w:ascii="Arial" w:hAnsi="Arial" w:cs="Arial"/>
          <w:iCs/>
          <w:sz w:val="24"/>
          <w:szCs w:val="24"/>
        </w:rPr>
      </w:pPr>
    </w:p>
    <w:p w:rsidR="00436576" w:rsidRDefault="00D73E32" w:rsidP="00436576">
      <w:pPr>
        <w:pStyle w:val="Prrafodelista"/>
        <w:widowControl w:val="0"/>
        <w:autoSpaceDE w:val="0"/>
        <w:autoSpaceDN w:val="0"/>
        <w:adjustRightInd w:val="0"/>
        <w:spacing w:after="240"/>
        <w:ind w:left="0"/>
        <w:jc w:val="both"/>
        <w:rPr>
          <w:rFonts w:cstheme="minorHAnsi"/>
          <w:b/>
          <w:iCs/>
        </w:rPr>
      </w:pPr>
      <w:r w:rsidRPr="00D73E32">
        <w:rPr>
          <w:rFonts w:cstheme="minorHAnsi"/>
          <w:b/>
          <w:iCs/>
        </w:rPr>
        <w:t>12. PRESUPUESTO</w:t>
      </w:r>
      <w:r>
        <w:rPr>
          <w:rFonts w:cstheme="minorHAnsi"/>
          <w:b/>
          <w:iCs/>
        </w:rPr>
        <w:t xml:space="preserve"> DEL PROYECTO</w:t>
      </w:r>
    </w:p>
    <w:p w:rsidR="00D73E32" w:rsidRPr="00D73E32" w:rsidRDefault="00D73E32" w:rsidP="00436576">
      <w:pPr>
        <w:pStyle w:val="Prrafodelista"/>
        <w:widowControl w:val="0"/>
        <w:autoSpaceDE w:val="0"/>
        <w:autoSpaceDN w:val="0"/>
        <w:adjustRightInd w:val="0"/>
        <w:spacing w:after="240"/>
        <w:ind w:left="0"/>
        <w:jc w:val="both"/>
        <w:rPr>
          <w:rFonts w:cstheme="minorHAnsi"/>
          <w:b/>
        </w:rPr>
      </w:pPr>
    </w:p>
    <w:tbl>
      <w:tblPr>
        <w:tblStyle w:val="Tablaconcuadrcula"/>
        <w:tblW w:w="8472" w:type="dxa"/>
        <w:tblLook w:val="04A0" w:firstRow="1" w:lastRow="0" w:firstColumn="1" w:lastColumn="0" w:noHBand="0" w:noVBand="1"/>
      </w:tblPr>
      <w:tblGrid>
        <w:gridCol w:w="2839"/>
        <w:gridCol w:w="944"/>
        <w:gridCol w:w="842"/>
        <w:gridCol w:w="837"/>
        <w:gridCol w:w="836"/>
        <w:gridCol w:w="833"/>
        <w:gridCol w:w="1341"/>
      </w:tblGrid>
      <w:tr w:rsidR="00436576" w:rsidTr="00436576">
        <w:trPr>
          <w:trHeight w:val="202"/>
        </w:trPr>
        <w:tc>
          <w:tcPr>
            <w:tcW w:w="2916" w:type="dxa"/>
            <w:tcBorders>
              <w:top w:val="single" w:sz="4" w:space="0" w:color="auto"/>
              <w:left w:val="single" w:sz="4" w:space="0" w:color="auto"/>
              <w:bottom w:val="single" w:sz="4" w:space="0" w:color="auto"/>
              <w:right w:val="single" w:sz="4" w:space="0" w:color="auto"/>
            </w:tcBorders>
            <w:hideMark/>
          </w:tcPr>
          <w:p w:rsidR="00436576" w:rsidRPr="0043088B" w:rsidRDefault="00D73E32">
            <w:pPr>
              <w:pStyle w:val="Prrafodelista"/>
              <w:widowControl w:val="0"/>
              <w:autoSpaceDE w:val="0"/>
              <w:autoSpaceDN w:val="0"/>
              <w:adjustRightInd w:val="0"/>
              <w:spacing w:after="240"/>
              <w:ind w:left="0"/>
              <w:jc w:val="both"/>
              <w:rPr>
                <w:rFonts w:cstheme="minorHAnsi"/>
                <w:b/>
              </w:rPr>
            </w:pPr>
            <w:r w:rsidRPr="0043088B">
              <w:rPr>
                <w:rFonts w:cstheme="minorHAnsi"/>
                <w:b/>
              </w:rPr>
              <w:t>Monto Asignado</w:t>
            </w:r>
            <w:r w:rsidR="0043088B" w:rsidRPr="0043088B">
              <w:rPr>
                <w:rFonts w:cstheme="minorHAnsi"/>
                <w:b/>
              </w:rPr>
              <w:t xml:space="preserve"> en bolivianos</w:t>
            </w:r>
          </w:p>
        </w:tc>
        <w:tc>
          <w:tcPr>
            <w:tcW w:w="9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rPr>
            </w:pPr>
            <w:r w:rsidRPr="0043088B">
              <w:rPr>
                <w:rFonts w:cstheme="minorHAnsi"/>
              </w:rPr>
              <w:t>Año 1</w:t>
            </w:r>
          </w:p>
        </w:tc>
        <w:tc>
          <w:tcPr>
            <w:tcW w:w="843"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rPr>
            </w:pPr>
            <w:r w:rsidRPr="0043088B">
              <w:rPr>
                <w:rFonts w:cstheme="minorHAnsi"/>
              </w:rPr>
              <w:t>Año 2</w:t>
            </w:r>
          </w:p>
        </w:tc>
        <w:tc>
          <w:tcPr>
            <w:tcW w:w="837"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rPr>
              <w:t>Año 3</w:t>
            </w:r>
          </w:p>
        </w:tc>
        <w:tc>
          <w:tcPr>
            <w:tcW w:w="8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rPr>
              <w:t>Año 4</w:t>
            </w:r>
          </w:p>
        </w:tc>
        <w:tc>
          <w:tcPr>
            <w:tcW w:w="7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rPr>
              <w:t>Año 5</w:t>
            </w:r>
          </w:p>
        </w:tc>
        <w:tc>
          <w:tcPr>
            <w:tcW w:w="1368"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rPr>
            </w:pPr>
            <w:r w:rsidRPr="0043088B">
              <w:rPr>
                <w:rFonts w:cstheme="minorHAnsi"/>
              </w:rPr>
              <w:t>Total</w:t>
            </w:r>
          </w:p>
        </w:tc>
      </w:tr>
      <w:tr w:rsidR="00436576" w:rsidTr="00436576">
        <w:trPr>
          <w:trHeight w:val="294"/>
        </w:trPr>
        <w:tc>
          <w:tcPr>
            <w:tcW w:w="2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36576" w:rsidRPr="0043088B" w:rsidRDefault="00D73E32">
            <w:pPr>
              <w:pStyle w:val="Prrafodelista"/>
              <w:widowControl w:val="0"/>
              <w:autoSpaceDE w:val="0"/>
              <w:autoSpaceDN w:val="0"/>
              <w:adjustRightInd w:val="0"/>
              <w:spacing w:after="240"/>
              <w:ind w:left="0"/>
              <w:jc w:val="both"/>
              <w:rPr>
                <w:rFonts w:cstheme="minorHAnsi"/>
                <w:b/>
              </w:rPr>
            </w:pPr>
            <w:r w:rsidRPr="0043088B">
              <w:rPr>
                <w:rFonts w:cstheme="minorHAnsi"/>
                <w:b/>
              </w:rPr>
              <w:t>Comunidad-Ayllu</w:t>
            </w:r>
          </w:p>
        </w:tc>
        <w:tc>
          <w:tcPr>
            <w:tcW w:w="93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 xml:space="preserve"> 70</w:t>
            </w:r>
            <w:r w:rsidR="00D73E32" w:rsidRPr="0043088B">
              <w:rPr>
                <w:rFonts w:cstheme="minorHAnsi"/>
                <w:b/>
              </w:rPr>
              <w:t>.000</w:t>
            </w:r>
          </w:p>
        </w:tc>
        <w:tc>
          <w:tcPr>
            <w:tcW w:w="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36576" w:rsidRPr="0043088B" w:rsidRDefault="00D73E32">
            <w:pPr>
              <w:pStyle w:val="Prrafodelista"/>
              <w:widowControl w:val="0"/>
              <w:autoSpaceDE w:val="0"/>
              <w:autoSpaceDN w:val="0"/>
              <w:adjustRightInd w:val="0"/>
              <w:spacing w:after="240"/>
              <w:ind w:left="0"/>
              <w:jc w:val="both"/>
              <w:rPr>
                <w:rFonts w:cstheme="minorHAnsi"/>
                <w:b/>
              </w:rPr>
            </w:pPr>
            <w:r w:rsidRPr="0043088B">
              <w:rPr>
                <w:rFonts w:cstheme="minorHAnsi"/>
                <w:b/>
              </w:rPr>
              <w:t xml:space="preserve">      0</w:t>
            </w:r>
          </w:p>
        </w:tc>
        <w:tc>
          <w:tcPr>
            <w:tcW w:w="83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83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73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70</w:t>
            </w:r>
            <w:r w:rsidR="00D73E32" w:rsidRPr="0043088B">
              <w:rPr>
                <w:rFonts w:cstheme="minorHAnsi"/>
                <w:b/>
              </w:rPr>
              <w:t>.000</w:t>
            </w:r>
          </w:p>
        </w:tc>
      </w:tr>
      <w:tr w:rsidR="00436576" w:rsidTr="00436576">
        <w:tc>
          <w:tcPr>
            <w:tcW w:w="2916" w:type="dxa"/>
            <w:tcBorders>
              <w:top w:val="single" w:sz="4" w:space="0" w:color="auto"/>
              <w:left w:val="single" w:sz="4" w:space="0" w:color="auto"/>
              <w:bottom w:val="single" w:sz="4" w:space="0" w:color="auto"/>
              <w:right w:val="single" w:sz="4" w:space="0" w:color="auto"/>
            </w:tcBorders>
            <w:hideMark/>
          </w:tcPr>
          <w:p w:rsidR="00436576" w:rsidRPr="0043088B" w:rsidRDefault="00D73E32">
            <w:pPr>
              <w:pStyle w:val="Prrafodelista"/>
              <w:widowControl w:val="0"/>
              <w:autoSpaceDE w:val="0"/>
              <w:autoSpaceDN w:val="0"/>
              <w:adjustRightInd w:val="0"/>
              <w:spacing w:after="240"/>
              <w:ind w:left="0"/>
              <w:jc w:val="both"/>
              <w:rPr>
                <w:rFonts w:cstheme="minorHAnsi"/>
              </w:rPr>
            </w:pPr>
            <w:r w:rsidRPr="0043088B">
              <w:rPr>
                <w:rFonts w:cstheme="minorHAnsi"/>
              </w:rPr>
              <w:t xml:space="preserve">Asignación municipal </w:t>
            </w:r>
          </w:p>
        </w:tc>
        <w:tc>
          <w:tcPr>
            <w:tcW w:w="93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140</w:t>
            </w:r>
            <w:r w:rsidR="00436576" w:rsidRPr="0043088B">
              <w:rPr>
                <w:rFonts w:cstheme="minorHAnsi"/>
                <w:b/>
              </w:rPr>
              <w:t>.000</w:t>
            </w:r>
          </w:p>
        </w:tc>
        <w:tc>
          <w:tcPr>
            <w:tcW w:w="843" w:type="dxa"/>
            <w:tcBorders>
              <w:top w:val="single" w:sz="4" w:space="0" w:color="auto"/>
              <w:left w:val="single" w:sz="4" w:space="0" w:color="auto"/>
              <w:bottom w:val="single" w:sz="4" w:space="0" w:color="auto"/>
              <w:right w:val="single" w:sz="4" w:space="0" w:color="auto"/>
            </w:tcBorders>
          </w:tcPr>
          <w:p w:rsidR="00436576" w:rsidRPr="0043088B" w:rsidRDefault="00D73E32">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837"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8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7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1368"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140.000</w:t>
            </w:r>
          </w:p>
        </w:tc>
      </w:tr>
      <w:tr w:rsidR="00436576" w:rsidTr="00436576">
        <w:tc>
          <w:tcPr>
            <w:tcW w:w="2916" w:type="dxa"/>
            <w:tcBorders>
              <w:top w:val="single" w:sz="4" w:space="0" w:color="auto"/>
              <w:left w:val="single" w:sz="4" w:space="0" w:color="auto"/>
              <w:bottom w:val="single" w:sz="4" w:space="0" w:color="auto"/>
              <w:right w:val="single" w:sz="4" w:space="0" w:color="auto"/>
            </w:tcBorders>
            <w:hideMark/>
          </w:tcPr>
          <w:p w:rsidR="00436576" w:rsidRPr="0043088B" w:rsidRDefault="00D73E32">
            <w:pPr>
              <w:pStyle w:val="Prrafodelista"/>
              <w:widowControl w:val="0"/>
              <w:autoSpaceDE w:val="0"/>
              <w:autoSpaceDN w:val="0"/>
              <w:adjustRightInd w:val="0"/>
              <w:spacing w:after="240"/>
              <w:ind w:left="0"/>
              <w:jc w:val="both"/>
              <w:rPr>
                <w:rFonts w:cstheme="minorHAnsi"/>
              </w:rPr>
            </w:pPr>
            <w:r w:rsidRPr="0043088B">
              <w:rPr>
                <w:rFonts w:cstheme="minorHAnsi"/>
              </w:rPr>
              <w:t xml:space="preserve">Asignación gobernación </w:t>
            </w:r>
          </w:p>
        </w:tc>
        <w:tc>
          <w:tcPr>
            <w:tcW w:w="93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140</w:t>
            </w:r>
            <w:r w:rsidR="00D73E32" w:rsidRPr="0043088B">
              <w:rPr>
                <w:rFonts w:cstheme="minorHAnsi"/>
                <w:b/>
              </w:rPr>
              <w:t>.000</w:t>
            </w:r>
          </w:p>
        </w:tc>
        <w:tc>
          <w:tcPr>
            <w:tcW w:w="843" w:type="dxa"/>
            <w:tcBorders>
              <w:top w:val="single" w:sz="4" w:space="0" w:color="auto"/>
              <w:left w:val="single" w:sz="4" w:space="0" w:color="auto"/>
              <w:bottom w:val="single" w:sz="4" w:space="0" w:color="auto"/>
              <w:right w:val="single" w:sz="4" w:space="0" w:color="auto"/>
            </w:tcBorders>
          </w:tcPr>
          <w:p w:rsidR="00436576" w:rsidRPr="0043088B" w:rsidRDefault="00D73E32">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837"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8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7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1368"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140.000</w:t>
            </w:r>
          </w:p>
        </w:tc>
      </w:tr>
      <w:tr w:rsidR="00436576" w:rsidTr="00436576">
        <w:tc>
          <w:tcPr>
            <w:tcW w:w="2916" w:type="dxa"/>
            <w:tcBorders>
              <w:top w:val="single" w:sz="4" w:space="0" w:color="auto"/>
              <w:left w:val="single" w:sz="4" w:space="0" w:color="auto"/>
              <w:bottom w:val="single" w:sz="4" w:space="0" w:color="auto"/>
              <w:right w:val="single" w:sz="4" w:space="0" w:color="auto"/>
            </w:tcBorders>
            <w:hideMark/>
          </w:tcPr>
          <w:p w:rsidR="00436576" w:rsidRPr="0043088B" w:rsidRDefault="00D73E32">
            <w:pPr>
              <w:pStyle w:val="Prrafodelista"/>
              <w:widowControl w:val="0"/>
              <w:autoSpaceDE w:val="0"/>
              <w:autoSpaceDN w:val="0"/>
              <w:adjustRightInd w:val="0"/>
              <w:spacing w:after="240"/>
              <w:ind w:left="0"/>
              <w:jc w:val="both"/>
              <w:rPr>
                <w:rFonts w:cstheme="minorHAnsi"/>
              </w:rPr>
            </w:pPr>
            <w:r w:rsidRPr="0043088B">
              <w:rPr>
                <w:rFonts w:cstheme="minorHAnsi"/>
              </w:rPr>
              <w:t>Otros (</w:t>
            </w:r>
            <w:proofErr w:type="spellStart"/>
            <w:r w:rsidRPr="0043088B">
              <w:rPr>
                <w:rFonts w:cstheme="minorHAnsi"/>
              </w:rPr>
              <w:t>ONGs</w:t>
            </w:r>
            <w:proofErr w:type="spellEnd"/>
            <w:r w:rsidRPr="0043088B">
              <w:rPr>
                <w:rFonts w:cstheme="minorHAnsi"/>
              </w:rPr>
              <w:t>)</w:t>
            </w:r>
          </w:p>
        </w:tc>
        <w:tc>
          <w:tcPr>
            <w:tcW w:w="93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140</w:t>
            </w:r>
            <w:r w:rsidR="00D73E32" w:rsidRPr="0043088B">
              <w:rPr>
                <w:rFonts w:cstheme="minorHAnsi"/>
                <w:b/>
              </w:rPr>
              <w:t>.00</w:t>
            </w:r>
            <w:r w:rsidR="00436576" w:rsidRPr="0043088B">
              <w:rPr>
                <w:rFonts w:cstheme="minorHAnsi"/>
                <w:b/>
              </w:rPr>
              <w:t>0</w:t>
            </w:r>
          </w:p>
        </w:tc>
        <w:tc>
          <w:tcPr>
            <w:tcW w:w="843"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837"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8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73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1368"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140.000</w:t>
            </w:r>
          </w:p>
        </w:tc>
      </w:tr>
      <w:tr w:rsidR="00436576" w:rsidTr="00436576">
        <w:tc>
          <w:tcPr>
            <w:tcW w:w="291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rPr>
            </w:pPr>
            <w:r w:rsidRPr="0043088B">
              <w:rPr>
                <w:rFonts w:cstheme="minorHAnsi"/>
              </w:rPr>
              <w:t>Total ingresos</w:t>
            </w:r>
          </w:p>
        </w:tc>
        <w:tc>
          <w:tcPr>
            <w:tcW w:w="93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490.000</w:t>
            </w:r>
          </w:p>
        </w:tc>
        <w:tc>
          <w:tcPr>
            <w:tcW w:w="843" w:type="dxa"/>
            <w:tcBorders>
              <w:top w:val="single" w:sz="4" w:space="0" w:color="auto"/>
              <w:left w:val="single" w:sz="4" w:space="0" w:color="auto"/>
              <w:bottom w:val="single" w:sz="4" w:space="0" w:color="auto"/>
              <w:right w:val="single" w:sz="4" w:space="0" w:color="auto"/>
            </w:tcBorders>
          </w:tcPr>
          <w:p w:rsidR="00436576" w:rsidRPr="0043088B" w:rsidRDefault="00D73E32">
            <w:pPr>
              <w:pStyle w:val="Prrafodelista"/>
              <w:widowControl w:val="0"/>
              <w:autoSpaceDE w:val="0"/>
              <w:autoSpaceDN w:val="0"/>
              <w:adjustRightInd w:val="0"/>
              <w:spacing w:after="240"/>
              <w:ind w:left="0"/>
              <w:jc w:val="both"/>
              <w:rPr>
                <w:rFonts w:cstheme="minorHAnsi"/>
                <w:b/>
              </w:rPr>
            </w:pPr>
            <w:r w:rsidRPr="0043088B">
              <w:rPr>
                <w:rFonts w:cstheme="minorHAnsi"/>
                <w:b/>
              </w:rPr>
              <w:t>0</w:t>
            </w:r>
          </w:p>
        </w:tc>
        <w:tc>
          <w:tcPr>
            <w:tcW w:w="837" w:type="dxa"/>
            <w:tcBorders>
              <w:top w:val="single" w:sz="4" w:space="0" w:color="auto"/>
              <w:left w:val="single" w:sz="4" w:space="0" w:color="auto"/>
              <w:bottom w:val="single" w:sz="4" w:space="0" w:color="auto"/>
              <w:right w:val="single" w:sz="4" w:space="0" w:color="auto"/>
            </w:tcBorders>
          </w:tcPr>
          <w:p w:rsidR="00436576" w:rsidRPr="0043088B" w:rsidRDefault="0043088B">
            <w:pPr>
              <w:pStyle w:val="Prrafodelista"/>
              <w:widowControl w:val="0"/>
              <w:autoSpaceDE w:val="0"/>
              <w:autoSpaceDN w:val="0"/>
              <w:adjustRightInd w:val="0"/>
              <w:spacing w:after="240"/>
              <w:ind w:left="0"/>
              <w:jc w:val="both"/>
              <w:rPr>
                <w:rFonts w:cstheme="minorHAnsi"/>
                <w:b/>
              </w:rPr>
            </w:pPr>
            <w:r>
              <w:rPr>
                <w:rFonts w:cstheme="minorHAnsi"/>
                <w:b/>
              </w:rPr>
              <w:t>0</w:t>
            </w:r>
          </w:p>
        </w:tc>
        <w:tc>
          <w:tcPr>
            <w:tcW w:w="836" w:type="dxa"/>
            <w:tcBorders>
              <w:top w:val="single" w:sz="4" w:space="0" w:color="auto"/>
              <w:left w:val="single" w:sz="4" w:space="0" w:color="auto"/>
              <w:bottom w:val="single" w:sz="4" w:space="0" w:color="auto"/>
              <w:right w:val="single" w:sz="4" w:space="0" w:color="auto"/>
            </w:tcBorders>
          </w:tcPr>
          <w:p w:rsidR="00436576" w:rsidRPr="0043088B" w:rsidRDefault="0043088B">
            <w:pPr>
              <w:pStyle w:val="Prrafodelista"/>
              <w:widowControl w:val="0"/>
              <w:autoSpaceDE w:val="0"/>
              <w:autoSpaceDN w:val="0"/>
              <w:adjustRightInd w:val="0"/>
              <w:spacing w:after="240"/>
              <w:ind w:left="0"/>
              <w:jc w:val="both"/>
              <w:rPr>
                <w:rFonts w:cstheme="minorHAnsi"/>
                <w:b/>
              </w:rPr>
            </w:pPr>
            <w:r>
              <w:rPr>
                <w:rFonts w:cstheme="minorHAnsi"/>
                <w:b/>
              </w:rPr>
              <w:t>0</w:t>
            </w:r>
          </w:p>
        </w:tc>
        <w:tc>
          <w:tcPr>
            <w:tcW w:w="736" w:type="dxa"/>
            <w:tcBorders>
              <w:top w:val="single" w:sz="4" w:space="0" w:color="auto"/>
              <w:left w:val="single" w:sz="4" w:space="0" w:color="auto"/>
              <w:bottom w:val="single" w:sz="4" w:space="0" w:color="auto"/>
              <w:right w:val="single" w:sz="4" w:space="0" w:color="auto"/>
            </w:tcBorders>
          </w:tcPr>
          <w:p w:rsidR="00436576" w:rsidRPr="0043088B" w:rsidRDefault="0043088B">
            <w:pPr>
              <w:pStyle w:val="Prrafodelista"/>
              <w:widowControl w:val="0"/>
              <w:autoSpaceDE w:val="0"/>
              <w:autoSpaceDN w:val="0"/>
              <w:adjustRightInd w:val="0"/>
              <w:spacing w:after="240"/>
              <w:ind w:left="0"/>
              <w:jc w:val="both"/>
              <w:rPr>
                <w:rFonts w:cstheme="minorHAnsi"/>
                <w:b/>
              </w:rPr>
            </w:pPr>
            <w:r>
              <w:rPr>
                <w:rFonts w:cstheme="minorHAnsi"/>
                <w:b/>
              </w:rPr>
              <w:t>0</w:t>
            </w:r>
          </w:p>
        </w:tc>
        <w:tc>
          <w:tcPr>
            <w:tcW w:w="1368"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490.000</w:t>
            </w:r>
          </w:p>
        </w:tc>
      </w:tr>
      <w:tr w:rsidR="00436576" w:rsidTr="00436576">
        <w:tc>
          <w:tcPr>
            <w:tcW w:w="2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 xml:space="preserve">Gastos </w:t>
            </w:r>
          </w:p>
        </w:tc>
        <w:tc>
          <w:tcPr>
            <w:tcW w:w="9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8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8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7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6576" w:rsidRPr="0043088B" w:rsidRDefault="00436576">
            <w:pPr>
              <w:pStyle w:val="Prrafodelista"/>
              <w:widowControl w:val="0"/>
              <w:autoSpaceDE w:val="0"/>
              <w:autoSpaceDN w:val="0"/>
              <w:adjustRightInd w:val="0"/>
              <w:spacing w:after="240"/>
              <w:ind w:left="0"/>
              <w:jc w:val="both"/>
              <w:rPr>
                <w:rFonts w:cstheme="minorHAnsi"/>
                <w:b/>
              </w:rPr>
            </w:pPr>
          </w:p>
        </w:tc>
      </w:tr>
      <w:tr w:rsidR="00436576" w:rsidTr="00436576">
        <w:tc>
          <w:tcPr>
            <w:tcW w:w="291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rPr>
            </w:pPr>
            <w:r w:rsidRPr="0043088B">
              <w:rPr>
                <w:rFonts w:cstheme="minorHAnsi"/>
              </w:rPr>
              <w:t>Honorarios Personal permanente de trabajo</w:t>
            </w:r>
          </w:p>
        </w:tc>
        <w:tc>
          <w:tcPr>
            <w:tcW w:w="93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30</w:t>
            </w:r>
            <w:r w:rsidR="00436576" w:rsidRPr="0043088B">
              <w:rPr>
                <w:rFonts w:cstheme="minorHAnsi"/>
                <w:b/>
              </w:rPr>
              <w:t>.000</w:t>
            </w:r>
          </w:p>
        </w:tc>
        <w:tc>
          <w:tcPr>
            <w:tcW w:w="843"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30</w:t>
            </w:r>
            <w:r w:rsidR="00436576" w:rsidRPr="0043088B">
              <w:rPr>
                <w:rFonts w:cstheme="minorHAnsi"/>
                <w:b/>
              </w:rPr>
              <w:t>.000</w:t>
            </w:r>
          </w:p>
        </w:tc>
        <w:tc>
          <w:tcPr>
            <w:tcW w:w="837"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30</w:t>
            </w:r>
            <w:r w:rsidR="00436576" w:rsidRPr="0043088B">
              <w:rPr>
                <w:rFonts w:cstheme="minorHAnsi"/>
                <w:b/>
              </w:rPr>
              <w:t>.000</w:t>
            </w:r>
          </w:p>
        </w:tc>
        <w:tc>
          <w:tcPr>
            <w:tcW w:w="83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30</w:t>
            </w:r>
            <w:r w:rsidR="00436576" w:rsidRPr="0043088B">
              <w:rPr>
                <w:rFonts w:cstheme="minorHAnsi"/>
                <w:b/>
              </w:rPr>
              <w:t>.000</w:t>
            </w:r>
          </w:p>
        </w:tc>
        <w:tc>
          <w:tcPr>
            <w:tcW w:w="73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30</w:t>
            </w:r>
            <w:r w:rsidR="00436576" w:rsidRPr="0043088B">
              <w:rPr>
                <w:rFonts w:cstheme="minorHAnsi"/>
                <w:b/>
              </w:rPr>
              <w:t>.000</w:t>
            </w:r>
          </w:p>
        </w:tc>
        <w:tc>
          <w:tcPr>
            <w:tcW w:w="1368"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15</w:t>
            </w:r>
            <w:r w:rsidR="00436576" w:rsidRPr="0043088B">
              <w:rPr>
                <w:rFonts w:cstheme="minorHAnsi"/>
                <w:b/>
              </w:rPr>
              <w:t>0.000</w:t>
            </w:r>
          </w:p>
        </w:tc>
      </w:tr>
      <w:tr w:rsidR="00436576" w:rsidTr="00436576">
        <w:tc>
          <w:tcPr>
            <w:tcW w:w="291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rPr>
            </w:pPr>
            <w:r w:rsidRPr="0043088B">
              <w:rPr>
                <w:rFonts w:cstheme="minorHAnsi"/>
              </w:rPr>
              <w:t xml:space="preserve">Implementación de la planta procesadora  </w:t>
            </w:r>
          </w:p>
        </w:tc>
        <w:tc>
          <w:tcPr>
            <w:tcW w:w="936"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487</w:t>
            </w:r>
            <w:r w:rsidR="00436576" w:rsidRPr="0043088B">
              <w:rPr>
                <w:rFonts w:cstheme="minorHAnsi"/>
                <w:b/>
              </w:rPr>
              <w:t>.000</w:t>
            </w:r>
          </w:p>
        </w:tc>
        <w:tc>
          <w:tcPr>
            <w:tcW w:w="843"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837" w:type="dxa"/>
            <w:tcBorders>
              <w:top w:val="single" w:sz="4" w:space="0" w:color="auto"/>
              <w:left w:val="single" w:sz="4" w:space="0" w:color="auto"/>
              <w:bottom w:val="single" w:sz="4" w:space="0" w:color="auto"/>
              <w:right w:val="single" w:sz="4" w:space="0" w:color="auto"/>
            </w:tcBorders>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836" w:type="dxa"/>
            <w:tcBorders>
              <w:top w:val="single" w:sz="4" w:space="0" w:color="auto"/>
              <w:left w:val="single" w:sz="4" w:space="0" w:color="auto"/>
              <w:bottom w:val="single" w:sz="4" w:space="0" w:color="auto"/>
              <w:right w:val="single" w:sz="4" w:space="0" w:color="auto"/>
            </w:tcBorders>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736" w:type="dxa"/>
            <w:tcBorders>
              <w:top w:val="single" w:sz="4" w:space="0" w:color="auto"/>
              <w:left w:val="single" w:sz="4" w:space="0" w:color="auto"/>
              <w:bottom w:val="single" w:sz="4" w:space="0" w:color="auto"/>
              <w:right w:val="single" w:sz="4" w:space="0" w:color="auto"/>
            </w:tcBorders>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1368" w:type="dxa"/>
            <w:tcBorders>
              <w:top w:val="single" w:sz="4" w:space="0" w:color="auto"/>
              <w:left w:val="single" w:sz="4" w:space="0" w:color="auto"/>
              <w:bottom w:val="single" w:sz="4" w:space="0" w:color="auto"/>
              <w:right w:val="single" w:sz="4" w:space="0" w:color="auto"/>
            </w:tcBorders>
            <w:hideMark/>
          </w:tcPr>
          <w:p w:rsidR="00436576" w:rsidRPr="0043088B" w:rsidRDefault="0043088B">
            <w:pPr>
              <w:pStyle w:val="Prrafodelista"/>
              <w:widowControl w:val="0"/>
              <w:autoSpaceDE w:val="0"/>
              <w:autoSpaceDN w:val="0"/>
              <w:adjustRightInd w:val="0"/>
              <w:spacing w:after="240"/>
              <w:ind w:left="0"/>
              <w:jc w:val="both"/>
              <w:rPr>
                <w:rFonts w:cstheme="minorHAnsi"/>
                <w:b/>
              </w:rPr>
            </w:pPr>
            <w:r w:rsidRPr="0043088B">
              <w:rPr>
                <w:rFonts w:cstheme="minorHAnsi"/>
                <w:b/>
              </w:rPr>
              <w:t>487</w:t>
            </w:r>
            <w:r w:rsidR="00436576" w:rsidRPr="0043088B">
              <w:rPr>
                <w:rFonts w:cstheme="minorHAnsi"/>
                <w:b/>
              </w:rPr>
              <w:t>.000</w:t>
            </w:r>
          </w:p>
        </w:tc>
      </w:tr>
      <w:tr w:rsidR="00436576" w:rsidTr="00436576">
        <w:tc>
          <w:tcPr>
            <w:tcW w:w="291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rPr>
            </w:pPr>
            <w:r w:rsidRPr="0043088B">
              <w:rPr>
                <w:rFonts w:cstheme="minorHAnsi"/>
              </w:rPr>
              <w:t>Gastos de operación</w:t>
            </w:r>
          </w:p>
        </w:tc>
        <w:tc>
          <w:tcPr>
            <w:tcW w:w="936" w:type="dxa"/>
            <w:tcBorders>
              <w:top w:val="single" w:sz="4" w:space="0" w:color="auto"/>
              <w:left w:val="single" w:sz="4" w:space="0" w:color="auto"/>
              <w:bottom w:val="single" w:sz="4" w:space="0" w:color="auto"/>
              <w:right w:val="single" w:sz="4" w:space="0" w:color="auto"/>
            </w:tcBorders>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843" w:type="dxa"/>
            <w:tcBorders>
              <w:top w:val="single" w:sz="4" w:space="0" w:color="auto"/>
              <w:left w:val="single" w:sz="4" w:space="0" w:color="auto"/>
              <w:bottom w:val="single" w:sz="4" w:space="0" w:color="auto"/>
              <w:right w:val="single" w:sz="4" w:space="0" w:color="auto"/>
            </w:tcBorders>
          </w:tcPr>
          <w:p w:rsidR="00436576" w:rsidRPr="0043088B" w:rsidRDefault="00436576">
            <w:pPr>
              <w:pStyle w:val="Prrafodelista"/>
              <w:widowControl w:val="0"/>
              <w:autoSpaceDE w:val="0"/>
              <w:autoSpaceDN w:val="0"/>
              <w:adjustRightInd w:val="0"/>
              <w:spacing w:after="240"/>
              <w:ind w:left="0"/>
              <w:jc w:val="both"/>
              <w:rPr>
                <w:rFonts w:cstheme="minorHAnsi"/>
                <w:b/>
              </w:rPr>
            </w:pPr>
          </w:p>
        </w:tc>
        <w:tc>
          <w:tcPr>
            <w:tcW w:w="837"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5.000</w:t>
            </w:r>
          </w:p>
        </w:tc>
        <w:tc>
          <w:tcPr>
            <w:tcW w:w="8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5.000</w:t>
            </w:r>
          </w:p>
        </w:tc>
        <w:tc>
          <w:tcPr>
            <w:tcW w:w="736"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5.000</w:t>
            </w:r>
          </w:p>
        </w:tc>
        <w:tc>
          <w:tcPr>
            <w:tcW w:w="1368" w:type="dxa"/>
            <w:tcBorders>
              <w:top w:val="single" w:sz="4" w:space="0" w:color="auto"/>
              <w:left w:val="single" w:sz="4" w:space="0" w:color="auto"/>
              <w:bottom w:val="single" w:sz="4" w:space="0" w:color="auto"/>
              <w:right w:val="single" w:sz="4" w:space="0" w:color="auto"/>
            </w:tcBorders>
            <w:hideMark/>
          </w:tcPr>
          <w:p w:rsidR="00436576" w:rsidRPr="0043088B" w:rsidRDefault="00436576">
            <w:pPr>
              <w:pStyle w:val="Prrafodelista"/>
              <w:widowControl w:val="0"/>
              <w:autoSpaceDE w:val="0"/>
              <w:autoSpaceDN w:val="0"/>
              <w:adjustRightInd w:val="0"/>
              <w:spacing w:after="240"/>
              <w:ind w:left="0"/>
              <w:jc w:val="both"/>
              <w:rPr>
                <w:rFonts w:cstheme="minorHAnsi"/>
                <w:b/>
              </w:rPr>
            </w:pPr>
            <w:r w:rsidRPr="0043088B">
              <w:rPr>
                <w:rFonts w:cstheme="minorHAnsi"/>
                <w:b/>
              </w:rPr>
              <w:t xml:space="preserve"> 5.000</w:t>
            </w:r>
          </w:p>
        </w:tc>
      </w:tr>
    </w:tbl>
    <w:p w:rsidR="00C7346F" w:rsidRPr="00532AA2" w:rsidRDefault="00C7346F" w:rsidP="00532AA2">
      <w:pPr>
        <w:autoSpaceDE w:val="0"/>
        <w:autoSpaceDN w:val="0"/>
        <w:adjustRightInd w:val="0"/>
        <w:spacing w:after="0"/>
        <w:jc w:val="both"/>
        <w:rPr>
          <w:rFonts w:ascii="Arial" w:hAnsi="Arial" w:cs="Arial"/>
          <w:iCs/>
          <w:sz w:val="24"/>
          <w:szCs w:val="24"/>
        </w:rPr>
      </w:pPr>
    </w:p>
    <w:p w:rsidR="00C7346F" w:rsidRPr="00532AA2" w:rsidRDefault="00C7346F" w:rsidP="00532AA2">
      <w:pPr>
        <w:autoSpaceDE w:val="0"/>
        <w:autoSpaceDN w:val="0"/>
        <w:adjustRightInd w:val="0"/>
        <w:spacing w:after="0"/>
        <w:jc w:val="both"/>
        <w:rPr>
          <w:rFonts w:ascii="Arial" w:hAnsi="Arial" w:cs="Arial"/>
          <w:iCs/>
          <w:sz w:val="24"/>
          <w:szCs w:val="24"/>
        </w:rPr>
      </w:pPr>
    </w:p>
    <w:p w:rsidR="001B01BF" w:rsidRPr="00532AA2" w:rsidRDefault="001B01BF" w:rsidP="00532AA2">
      <w:pPr>
        <w:jc w:val="both"/>
        <w:rPr>
          <w:rFonts w:ascii="Arial" w:hAnsi="Arial" w:cs="Arial"/>
          <w:iCs/>
          <w:sz w:val="24"/>
          <w:szCs w:val="24"/>
        </w:rPr>
      </w:pPr>
    </w:p>
    <w:p w:rsidR="001B01BF" w:rsidRPr="00532AA2" w:rsidRDefault="001B01BF" w:rsidP="00532AA2">
      <w:pPr>
        <w:jc w:val="both"/>
        <w:rPr>
          <w:rFonts w:ascii="Arial" w:hAnsi="Arial" w:cs="Arial"/>
          <w:iCs/>
          <w:sz w:val="24"/>
          <w:szCs w:val="24"/>
        </w:rPr>
      </w:pPr>
    </w:p>
    <w:p w:rsidR="001B01BF" w:rsidRPr="00532AA2" w:rsidRDefault="001B01BF" w:rsidP="00532AA2">
      <w:pPr>
        <w:jc w:val="both"/>
        <w:rPr>
          <w:rFonts w:ascii="Arial" w:hAnsi="Arial" w:cs="Arial"/>
          <w:iCs/>
          <w:sz w:val="24"/>
          <w:szCs w:val="24"/>
        </w:rPr>
      </w:pPr>
      <w:bookmarkStart w:id="0" w:name="_GoBack"/>
      <w:bookmarkEnd w:id="0"/>
    </w:p>
    <w:p w:rsidR="001B01BF" w:rsidRPr="00532AA2" w:rsidRDefault="001B01BF" w:rsidP="00532AA2">
      <w:pPr>
        <w:jc w:val="both"/>
        <w:rPr>
          <w:rFonts w:ascii="Arial" w:hAnsi="Arial" w:cs="Arial"/>
          <w:iCs/>
          <w:sz w:val="24"/>
          <w:szCs w:val="24"/>
        </w:rPr>
      </w:pPr>
    </w:p>
    <w:p w:rsidR="001B01BF" w:rsidRPr="00532AA2" w:rsidRDefault="001B01BF" w:rsidP="00532AA2">
      <w:pPr>
        <w:jc w:val="both"/>
        <w:rPr>
          <w:rFonts w:ascii="Arial" w:hAnsi="Arial" w:cs="Arial"/>
          <w:iCs/>
          <w:sz w:val="24"/>
          <w:szCs w:val="24"/>
        </w:rPr>
      </w:pPr>
    </w:p>
    <w:p w:rsidR="001B01BF" w:rsidRPr="00532AA2" w:rsidRDefault="001B01BF" w:rsidP="00532AA2">
      <w:pPr>
        <w:jc w:val="both"/>
        <w:rPr>
          <w:rFonts w:ascii="Arial" w:hAnsi="Arial" w:cs="Arial"/>
          <w:iCs/>
          <w:sz w:val="24"/>
          <w:szCs w:val="24"/>
        </w:rPr>
      </w:pPr>
    </w:p>
    <w:p w:rsidR="001B01BF" w:rsidRPr="00532AA2" w:rsidRDefault="001B01BF" w:rsidP="00532AA2">
      <w:pPr>
        <w:jc w:val="both"/>
        <w:rPr>
          <w:rFonts w:ascii="Arial" w:hAnsi="Arial" w:cs="Arial"/>
          <w:iCs/>
          <w:sz w:val="24"/>
          <w:szCs w:val="24"/>
        </w:rPr>
      </w:pPr>
    </w:p>
    <w:p w:rsidR="001B01BF" w:rsidRPr="00532AA2" w:rsidRDefault="001B01BF" w:rsidP="00532AA2">
      <w:pPr>
        <w:jc w:val="both"/>
        <w:rPr>
          <w:rFonts w:ascii="Arial" w:hAnsi="Arial" w:cs="Arial"/>
          <w:iCs/>
          <w:sz w:val="24"/>
          <w:szCs w:val="24"/>
        </w:rPr>
      </w:pPr>
    </w:p>
    <w:p w:rsidR="001B01BF" w:rsidRDefault="001B01BF" w:rsidP="001B6CCE">
      <w:pPr>
        <w:spacing w:line="360" w:lineRule="auto"/>
        <w:rPr>
          <w:rFonts w:ascii="Times New Roman" w:hAnsi="Times New Roman" w:cs="Times New Roman"/>
          <w:iCs/>
          <w:sz w:val="24"/>
          <w:szCs w:val="24"/>
        </w:rPr>
      </w:pPr>
    </w:p>
    <w:p w:rsidR="001B01BF" w:rsidRDefault="001B01BF" w:rsidP="001B6CCE">
      <w:pPr>
        <w:spacing w:line="360" w:lineRule="auto"/>
        <w:rPr>
          <w:rFonts w:ascii="Times New Roman" w:hAnsi="Times New Roman" w:cs="Times New Roman"/>
          <w:iCs/>
          <w:sz w:val="24"/>
          <w:szCs w:val="24"/>
        </w:rPr>
      </w:pPr>
    </w:p>
    <w:p w:rsidR="001B01BF" w:rsidRDefault="001B01BF" w:rsidP="001B6CCE">
      <w:pPr>
        <w:spacing w:line="360" w:lineRule="auto"/>
        <w:rPr>
          <w:rFonts w:ascii="Times New Roman" w:hAnsi="Times New Roman" w:cs="Times New Roman"/>
          <w:iCs/>
          <w:sz w:val="24"/>
          <w:szCs w:val="24"/>
        </w:rPr>
      </w:pPr>
    </w:p>
    <w:p w:rsidR="001B01BF" w:rsidRPr="001B6CCE" w:rsidRDefault="001B01BF" w:rsidP="001B6CCE">
      <w:pPr>
        <w:spacing w:line="360" w:lineRule="auto"/>
        <w:rPr>
          <w:rFonts w:ascii="Times New Roman" w:hAnsi="Times New Roman" w:cs="Times New Roman"/>
          <w:sz w:val="24"/>
          <w:szCs w:val="24"/>
        </w:rPr>
      </w:pPr>
    </w:p>
    <w:sectPr w:rsidR="001B01BF" w:rsidRPr="001B6CCE" w:rsidSect="001B01B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roid San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71B"/>
    <w:multiLevelType w:val="hybridMultilevel"/>
    <w:tmpl w:val="C93EEC1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3E1AF9"/>
    <w:multiLevelType w:val="hybridMultilevel"/>
    <w:tmpl w:val="C97AD270"/>
    <w:lvl w:ilvl="0" w:tplc="EAE84C76">
      <w:start w:val="4"/>
      <w:numFmt w:val="decimal"/>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2">
    <w:nsid w:val="25612642"/>
    <w:multiLevelType w:val="multilevel"/>
    <w:tmpl w:val="C6C05400"/>
    <w:lvl w:ilvl="0">
      <w:start w:val="6"/>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
    <w:nsid w:val="2E6921FB"/>
    <w:multiLevelType w:val="multilevel"/>
    <w:tmpl w:val="788C05E4"/>
    <w:lvl w:ilvl="0">
      <w:start w:val="1"/>
      <w:numFmt w:val="decimal"/>
      <w:lvlText w:val="%1."/>
      <w:lvlJc w:val="left"/>
      <w:pPr>
        <w:tabs>
          <w:tab w:val="num" w:pos="4188"/>
        </w:tabs>
        <w:ind w:left="4188" w:hanging="360"/>
      </w:pPr>
    </w:lvl>
    <w:lvl w:ilvl="1">
      <w:start w:val="1"/>
      <w:numFmt w:val="lowerLetter"/>
      <w:lvlText w:val="%2)"/>
      <w:lvlJc w:val="left"/>
      <w:pPr>
        <w:ind w:left="1440" w:hanging="360"/>
      </w:pPr>
      <w:rPr>
        <w:rFonts w:hint="default"/>
      </w:rPr>
    </w:lvl>
    <w:lvl w:ilvl="2">
      <w:start w:val="2"/>
      <w:numFmt w:val="bullet"/>
      <w:lvlText w:val="-"/>
      <w:lvlJc w:val="left"/>
      <w:pPr>
        <w:ind w:left="2160" w:hanging="360"/>
      </w:pPr>
      <w:rPr>
        <w:rFonts w:ascii="Droid Sans" w:eastAsia="Times New Roman" w:hAnsi="Droid Sans"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D80096"/>
    <w:multiLevelType w:val="multilevel"/>
    <w:tmpl w:val="788C05E4"/>
    <w:lvl w:ilvl="0">
      <w:start w:val="1"/>
      <w:numFmt w:val="decimal"/>
      <w:lvlText w:val="%1."/>
      <w:lvlJc w:val="left"/>
      <w:pPr>
        <w:tabs>
          <w:tab w:val="num" w:pos="4188"/>
        </w:tabs>
        <w:ind w:left="4188" w:hanging="360"/>
      </w:pPr>
    </w:lvl>
    <w:lvl w:ilvl="1">
      <w:start w:val="1"/>
      <w:numFmt w:val="lowerLetter"/>
      <w:lvlText w:val="%2)"/>
      <w:lvlJc w:val="left"/>
      <w:pPr>
        <w:ind w:left="1440" w:hanging="360"/>
      </w:pPr>
      <w:rPr>
        <w:rFonts w:hint="default"/>
      </w:rPr>
    </w:lvl>
    <w:lvl w:ilvl="2">
      <w:start w:val="2"/>
      <w:numFmt w:val="bullet"/>
      <w:lvlText w:val="-"/>
      <w:lvlJc w:val="left"/>
      <w:pPr>
        <w:ind w:left="2160" w:hanging="360"/>
      </w:pPr>
      <w:rPr>
        <w:rFonts w:ascii="Droid Sans" w:eastAsia="Times New Roman" w:hAnsi="Droid Sans"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090ABC"/>
    <w:multiLevelType w:val="hybridMultilevel"/>
    <w:tmpl w:val="116464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6573641"/>
    <w:multiLevelType w:val="hybridMultilevel"/>
    <w:tmpl w:val="A23C85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05171C"/>
    <w:multiLevelType w:val="hybridMultilevel"/>
    <w:tmpl w:val="582893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0FD2E99"/>
    <w:multiLevelType w:val="hybridMultilevel"/>
    <w:tmpl w:val="3BDA85EC"/>
    <w:lvl w:ilvl="0" w:tplc="32C89FB4">
      <w:start w:val="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5BF0FC9"/>
    <w:multiLevelType w:val="hybridMultilevel"/>
    <w:tmpl w:val="B0903A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DD60C0B"/>
    <w:multiLevelType w:val="hybridMultilevel"/>
    <w:tmpl w:val="3B06AC3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38339EF"/>
    <w:multiLevelType w:val="hybridMultilevel"/>
    <w:tmpl w:val="D374C7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6F4472A"/>
    <w:multiLevelType w:val="hybridMultilevel"/>
    <w:tmpl w:val="33D277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8"/>
  </w:num>
  <w:num w:numId="6">
    <w:abstractNumId w:val="12"/>
  </w:num>
  <w:num w:numId="7">
    <w:abstractNumId w:val="9"/>
  </w:num>
  <w:num w:numId="8">
    <w:abstractNumId w:val="11"/>
  </w:num>
  <w:num w:numId="9">
    <w:abstractNumId w:val="7"/>
  </w:num>
  <w:num w:numId="10">
    <w:abstractNumId w:val="5"/>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C9"/>
    <w:rsid w:val="00023DA4"/>
    <w:rsid w:val="000905CB"/>
    <w:rsid w:val="00117D66"/>
    <w:rsid w:val="0019392E"/>
    <w:rsid w:val="001B01BF"/>
    <w:rsid w:val="001B6CCE"/>
    <w:rsid w:val="001C688A"/>
    <w:rsid w:val="002D4C25"/>
    <w:rsid w:val="0043088B"/>
    <w:rsid w:val="00436576"/>
    <w:rsid w:val="00472442"/>
    <w:rsid w:val="004D2370"/>
    <w:rsid w:val="00532AA2"/>
    <w:rsid w:val="00534F83"/>
    <w:rsid w:val="00673E57"/>
    <w:rsid w:val="006A0D61"/>
    <w:rsid w:val="006F2EF7"/>
    <w:rsid w:val="00776872"/>
    <w:rsid w:val="007A39C4"/>
    <w:rsid w:val="007A60EF"/>
    <w:rsid w:val="00806761"/>
    <w:rsid w:val="008217C9"/>
    <w:rsid w:val="008537C2"/>
    <w:rsid w:val="00887CE8"/>
    <w:rsid w:val="00966DFB"/>
    <w:rsid w:val="009D7DBA"/>
    <w:rsid w:val="009E55C8"/>
    <w:rsid w:val="00A210DD"/>
    <w:rsid w:val="00A57A63"/>
    <w:rsid w:val="00B041EF"/>
    <w:rsid w:val="00BF26A4"/>
    <w:rsid w:val="00C31356"/>
    <w:rsid w:val="00C42BBA"/>
    <w:rsid w:val="00C6692E"/>
    <w:rsid w:val="00C7346F"/>
    <w:rsid w:val="00CB22CD"/>
    <w:rsid w:val="00D3507C"/>
    <w:rsid w:val="00D73E32"/>
    <w:rsid w:val="00E34D5C"/>
    <w:rsid w:val="00E97BA2"/>
    <w:rsid w:val="00ED2F5F"/>
    <w:rsid w:val="00F173EB"/>
    <w:rsid w:val="00F207E7"/>
    <w:rsid w:val="00F355D2"/>
    <w:rsid w:val="00F65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2BBA"/>
    <w:pPr>
      <w:ind w:left="720"/>
      <w:contextualSpacing/>
    </w:pPr>
  </w:style>
  <w:style w:type="table" w:styleId="Tablaconcuadrcula">
    <w:name w:val="Table Grid"/>
    <w:basedOn w:val="Tablanormal"/>
    <w:uiPriority w:val="59"/>
    <w:rsid w:val="00887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724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442"/>
    <w:rPr>
      <w:rFonts w:ascii="Tahoma" w:hAnsi="Tahoma" w:cs="Tahoma"/>
      <w:sz w:val="16"/>
      <w:szCs w:val="16"/>
    </w:rPr>
  </w:style>
  <w:style w:type="paragraph" w:styleId="NormalWeb">
    <w:name w:val="Normal (Web)"/>
    <w:basedOn w:val="Normal"/>
    <w:uiPriority w:val="99"/>
    <w:semiHidden/>
    <w:unhideWhenUsed/>
    <w:rsid w:val="00C7346F"/>
    <w:pPr>
      <w:spacing w:before="100" w:beforeAutospacing="1" w:after="100" w:afterAutospacing="1" w:line="240" w:lineRule="auto"/>
    </w:pPr>
    <w:rPr>
      <w:rFonts w:ascii="Times New Roman" w:eastAsia="Times New Roman" w:hAnsi="Times New Roman" w:cs="Times New Roman"/>
      <w:sz w:val="24"/>
      <w:szCs w:val="24"/>
      <w:lang w:val="es-BO"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2BBA"/>
    <w:pPr>
      <w:ind w:left="720"/>
      <w:contextualSpacing/>
    </w:pPr>
  </w:style>
  <w:style w:type="table" w:styleId="Tablaconcuadrcula">
    <w:name w:val="Table Grid"/>
    <w:basedOn w:val="Tablanormal"/>
    <w:uiPriority w:val="59"/>
    <w:rsid w:val="00887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724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442"/>
    <w:rPr>
      <w:rFonts w:ascii="Tahoma" w:hAnsi="Tahoma" w:cs="Tahoma"/>
      <w:sz w:val="16"/>
      <w:szCs w:val="16"/>
    </w:rPr>
  </w:style>
  <w:style w:type="paragraph" w:styleId="NormalWeb">
    <w:name w:val="Normal (Web)"/>
    <w:basedOn w:val="Normal"/>
    <w:uiPriority w:val="99"/>
    <w:semiHidden/>
    <w:unhideWhenUsed/>
    <w:rsid w:val="00C7346F"/>
    <w:pPr>
      <w:spacing w:before="100" w:beforeAutospacing="1" w:after="100" w:afterAutospacing="1" w:line="240" w:lineRule="auto"/>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7717">
      <w:bodyDiv w:val="1"/>
      <w:marLeft w:val="0"/>
      <w:marRight w:val="0"/>
      <w:marTop w:val="0"/>
      <w:marBottom w:val="0"/>
      <w:divBdr>
        <w:top w:val="none" w:sz="0" w:space="0" w:color="auto"/>
        <w:left w:val="none" w:sz="0" w:space="0" w:color="auto"/>
        <w:bottom w:val="none" w:sz="0" w:space="0" w:color="auto"/>
        <w:right w:val="none" w:sz="0" w:space="0" w:color="auto"/>
      </w:divBdr>
    </w:div>
    <w:div w:id="297492506">
      <w:bodyDiv w:val="1"/>
      <w:marLeft w:val="0"/>
      <w:marRight w:val="0"/>
      <w:marTop w:val="0"/>
      <w:marBottom w:val="0"/>
      <w:divBdr>
        <w:top w:val="none" w:sz="0" w:space="0" w:color="auto"/>
        <w:left w:val="none" w:sz="0" w:space="0" w:color="auto"/>
        <w:bottom w:val="none" w:sz="0" w:space="0" w:color="auto"/>
        <w:right w:val="none" w:sz="0" w:space="0" w:color="auto"/>
      </w:divBdr>
    </w:div>
    <w:div w:id="388071327">
      <w:bodyDiv w:val="1"/>
      <w:marLeft w:val="0"/>
      <w:marRight w:val="0"/>
      <w:marTop w:val="0"/>
      <w:marBottom w:val="0"/>
      <w:divBdr>
        <w:top w:val="none" w:sz="0" w:space="0" w:color="auto"/>
        <w:left w:val="none" w:sz="0" w:space="0" w:color="auto"/>
        <w:bottom w:val="none" w:sz="0" w:space="0" w:color="auto"/>
        <w:right w:val="none" w:sz="0" w:space="0" w:color="auto"/>
      </w:divBdr>
    </w:div>
    <w:div w:id="689185922">
      <w:bodyDiv w:val="1"/>
      <w:marLeft w:val="0"/>
      <w:marRight w:val="0"/>
      <w:marTop w:val="0"/>
      <w:marBottom w:val="0"/>
      <w:divBdr>
        <w:top w:val="none" w:sz="0" w:space="0" w:color="auto"/>
        <w:left w:val="none" w:sz="0" w:space="0" w:color="auto"/>
        <w:bottom w:val="none" w:sz="0" w:space="0" w:color="auto"/>
        <w:right w:val="none" w:sz="0" w:space="0" w:color="auto"/>
      </w:divBdr>
    </w:div>
    <w:div w:id="705376639">
      <w:bodyDiv w:val="1"/>
      <w:marLeft w:val="0"/>
      <w:marRight w:val="0"/>
      <w:marTop w:val="0"/>
      <w:marBottom w:val="0"/>
      <w:divBdr>
        <w:top w:val="none" w:sz="0" w:space="0" w:color="auto"/>
        <w:left w:val="none" w:sz="0" w:space="0" w:color="auto"/>
        <w:bottom w:val="none" w:sz="0" w:space="0" w:color="auto"/>
        <w:right w:val="none" w:sz="0" w:space="0" w:color="auto"/>
      </w:divBdr>
    </w:div>
    <w:div w:id="851184001">
      <w:bodyDiv w:val="1"/>
      <w:marLeft w:val="0"/>
      <w:marRight w:val="0"/>
      <w:marTop w:val="0"/>
      <w:marBottom w:val="0"/>
      <w:divBdr>
        <w:top w:val="none" w:sz="0" w:space="0" w:color="auto"/>
        <w:left w:val="none" w:sz="0" w:space="0" w:color="auto"/>
        <w:bottom w:val="none" w:sz="0" w:space="0" w:color="auto"/>
        <w:right w:val="none" w:sz="0" w:space="0" w:color="auto"/>
      </w:divBdr>
    </w:div>
    <w:div w:id="864828065">
      <w:bodyDiv w:val="1"/>
      <w:marLeft w:val="0"/>
      <w:marRight w:val="0"/>
      <w:marTop w:val="0"/>
      <w:marBottom w:val="0"/>
      <w:divBdr>
        <w:top w:val="none" w:sz="0" w:space="0" w:color="auto"/>
        <w:left w:val="none" w:sz="0" w:space="0" w:color="auto"/>
        <w:bottom w:val="none" w:sz="0" w:space="0" w:color="auto"/>
        <w:right w:val="none" w:sz="0" w:space="0" w:color="auto"/>
      </w:divBdr>
    </w:div>
    <w:div w:id="942303463">
      <w:bodyDiv w:val="1"/>
      <w:marLeft w:val="0"/>
      <w:marRight w:val="0"/>
      <w:marTop w:val="0"/>
      <w:marBottom w:val="0"/>
      <w:divBdr>
        <w:top w:val="none" w:sz="0" w:space="0" w:color="auto"/>
        <w:left w:val="none" w:sz="0" w:space="0" w:color="auto"/>
        <w:bottom w:val="none" w:sz="0" w:space="0" w:color="auto"/>
        <w:right w:val="none" w:sz="0" w:space="0" w:color="auto"/>
      </w:divBdr>
    </w:div>
    <w:div w:id="950472137">
      <w:bodyDiv w:val="1"/>
      <w:marLeft w:val="0"/>
      <w:marRight w:val="0"/>
      <w:marTop w:val="0"/>
      <w:marBottom w:val="0"/>
      <w:divBdr>
        <w:top w:val="none" w:sz="0" w:space="0" w:color="auto"/>
        <w:left w:val="none" w:sz="0" w:space="0" w:color="auto"/>
        <w:bottom w:val="none" w:sz="0" w:space="0" w:color="auto"/>
        <w:right w:val="none" w:sz="0" w:space="0" w:color="auto"/>
      </w:divBdr>
    </w:div>
    <w:div w:id="1028989312">
      <w:bodyDiv w:val="1"/>
      <w:marLeft w:val="0"/>
      <w:marRight w:val="0"/>
      <w:marTop w:val="0"/>
      <w:marBottom w:val="0"/>
      <w:divBdr>
        <w:top w:val="none" w:sz="0" w:space="0" w:color="auto"/>
        <w:left w:val="none" w:sz="0" w:space="0" w:color="auto"/>
        <w:bottom w:val="none" w:sz="0" w:space="0" w:color="auto"/>
        <w:right w:val="none" w:sz="0" w:space="0" w:color="auto"/>
      </w:divBdr>
    </w:div>
    <w:div w:id="1085224851">
      <w:bodyDiv w:val="1"/>
      <w:marLeft w:val="0"/>
      <w:marRight w:val="0"/>
      <w:marTop w:val="0"/>
      <w:marBottom w:val="0"/>
      <w:divBdr>
        <w:top w:val="none" w:sz="0" w:space="0" w:color="auto"/>
        <w:left w:val="none" w:sz="0" w:space="0" w:color="auto"/>
        <w:bottom w:val="none" w:sz="0" w:space="0" w:color="auto"/>
        <w:right w:val="none" w:sz="0" w:space="0" w:color="auto"/>
      </w:divBdr>
    </w:div>
    <w:div w:id="1104618530">
      <w:bodyDiv w:val="1"/>
      <w:marLeft w:val="0"/>
      <w:marRight w:val="0"/>
      <w:marTop w:val="0"/>
      <w:marBottom w:val="0"/>
      <w:divBdr>
        <w:top w:val="none" w:sz="0" w:space="0" w:color="auto"/>
        <w:left w:val="none" w:sz="0" w:space="0" w:color="auto"/>
        <w:bottom w:val="none" w:sz="0" w:space="0" w:color="auto"/>
        <w:right w:val="none" w:sz="0" w:space="0" w:color="auto"/>
      </w:divBdr>
    </w:div>
    <w:div w:id="1705785376">
      <w:bodyDiv w:val="1"/>
      <w:marLeft w:val="0"/>
      <w:marRight w:val="0"/>
      <w:marTop w:val="0"/>
      <w:marBottom w:val="0"/>
      <w:divBdr>
        <w:top w:val="none" w:sz="0" w:space="0" w:color="auto"/>
        <w:left w:val="none" w:sz="0" w:space="0" w:color="auto"/>
        <w:bottom w:val="none" w:sz="0" w:space="0" w:color="auto"/>
        <w:right w:val="none" w:sz="0" w:space="0" w:color="auto"/>
      </w:divBdr>
    </w:div>
    <w:div w:id="1841311403">
      <w:bodyDiv w:val="1"/>
      <w:marLeft w:val="0"/>
      <w:marRight w:val="0"/>
      <w:marTop w:val="0"/>
      <w:marBottom w:val="0"/>
      <w:divBdr>
        <w:top w:val="none" w:sz="0" w:space="0" w:color="auto"/>
        <w:left w:val="none" w:sz="0" w:space="0" w:color="auto"/>
        <w:bottom w:val="none" w:sz="0" w:space="0" w:color="auto"/>
        <w:right w:val="none" w:sz="0" w:space="0" w:color="auto"/>
      </w:divBdr>
    </w:div>
    <w:div w:id="1841693384">
      <w:bodyDiv w:val="1"/>
      <w:marLeft w:val="0"/>
      <w:marRight w:val="0"/>
      <w:marTop w:val="0"/>
      <w:marBottom w:val="0"/>
      <w:divBdr>
        <w:top w:val="none" w:sz="0" w:space="0" w:color="auto"/>
        <w:left w:val="none" w:sz="0" w:space="0" w:color="auto"/>
        <w:bottom w:val="none" w:sz="0" w:space="0" w:color="auto"/>
        <w:right w:val="none" w:sz="0" w:space="0" w:color="auto"/>
      </w:divBdr>
      <w:divsChild>
        <w:div w:id="958611965">
          <w:marLeft w:val="0"/>
          <w:marRight w:val="0"/>
          <w:marTop w:val="0"/>
          <w:marBottom w:val="300"/>
          <w:divBdr>
            <w:top w:val="none" w:sz="0" w:space="0" w:color="auto"/>
            <w:left w:val="none" w:sz="0" w:space="0" w:color="auto"/>
            <w:bottom w:val="none" w:sz="0" w:space="0" w:color="auto"/>
            <w:right w:val="none" w:sz="0" w:space="0" w:color="auto"/>
          </w:divBdr>
          <w:divsChild>
            <w:div w:id="1339818699">
              <w:marLeft w:val="0"/>
              <w:marRight w:val="0"/>
              <w:marTop w:val="0"/>
              <w:marBottom w:val="1200"/>
              <w:divBdr>
                <w:top w:val="none" w:sz="0" w:space="0" w:color="auto"/>
                <w:left w:val="none" w:sz="0" w:space="0" w:color="auto"/>
                <w:bottom w:val="none" w:sz="0" w:space="0" w:color="auto"/>
                <w:right w:val="none" w:sz="0" w:space="0" w:color="auto"/>
              </w:divBdr>
              <w:divsChild>
                <w:div w:id="2013870233">
                  <w:marLeft w:val="0"/>
                  <w:marRight w:val="0"/>
                  <w:marTop w:val="240"/>
                  <w:marBottom w:val="0"/>
                  <w:divBdr>
                    <w:top w:val="none" w:sz="0" w:space="0" w:color="auto"/>
                    <w:left w:val="none" w:sz="0" w:space="0" w:color="auto"/>
                    <w:bottom w:val="none" w:sz="0" w:space="0" w:color="auto"/>
                    <w:right w:val="none" w:sz="0" w:space="0" w:color="auto"/>
                  </w:divBdr>
                  <w:divsChild>
                    <w:div w:id="1238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76369">
      <w:bodyDiv w:val="1"/>
      <w:marLeft w:val="0"/>
      <w:marRight w:val="0"/>
      <w:marTop w:val="0"/>
      <w:marBottom w:val="0"/>
      <w:divBdr>
        <w:top w:val="none" w:sz="0" w:space="0" w:color="auto"/>
        <w:left w:val="none" w:sz="0" w:space="0" w:color="auto"/>
        <w:bottom w:val="none" w:sz="0" w:space="0" w:color="auto"/>
        <w:right w:val="none" w:sz="0" w:space="0" w:color="auto"/>
      </w:divBdr>
    </w:div>
    <w:div w:id="2091735601">
      <w:bodyDiv w:val="1"/>
      <w:marLeft w:val="0"/>
      <w:marRight w:val="0"/>
      <w:marTop w:val="0"/>
      <w:marBottom w:val="0"/>
      <w:divBdr>
        <w:top w:val="none" w:sz="0" w:space="0" w:color="auto"/>
        <w:left w:val="none" w:sz="0" w:space="0" w:color="auto"/>
        <w:bottom w:val="none" w:sz="0" w:space="0" w:color="auto"/>
        <w:right w:val="none" w:sz="0" w:space="0" w:color="auto"/>
      </w:divBdr>
    </w:div>
    <w:div w:id="21197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1643</Words>
  <Characters>9039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2016-06-16T03:28:00Z</dcterms:created>
  <dcterms:modified xsi:type="dcterms:W3CDTF">2016-06-16T03:28:00Z</dcterms:modified>
</cp:coreProperties>
</file>