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49" w:rsidRDefault="00203849" w:rsidP="000D04BB">
      <w:pPr>
        <w:shd w:val="clear" w:color="auto" w:fill="FFFFFF"/>
        <w:spacing w:before="0" w:after="0" w:line="543" w:lineRule="atLeast"/>
        <w:ind w:left="0" w:firstLine="0"/>
        <w:rPr>
          <w:rFonts w:ascii="Verdana" w:eastAsia="Times New Roman" w:hAnsi="Verdana" w:cs="Times New Roman"/>
          <w:b/>
          <w:i/>
          <w:color w:val="222222"/>
          <w:sz w:val="24"/>
          <w:szCs w:val="38"/>
          <w:lang w:eastAsia="es-ES"/>
        </w:rPr>
      </w:pPr>
      <w:r w:rsidRPr="00203849">
        <w:rPr>
          <w:rFonts w:ascii="Verdana" w:eastAsia="Times New Roman" w:hAnsi="Verdana" w:cs="Times New Roman"/>
          <w:b/>
          <w:i/>
          <w:color w:val="222222"/>
          <w:sz w:val="24"/>
          <w:szCs w:val="38"/>
          <w:lang w:eastAsia="es-ES"/>
        </w:rPr>
        <w:t xml:space="preserve">Experiencia elegida para el Foro: </w:t>
      </w:r>
    </w:p>
    <w:p w:rsidR="00BE2598" w:rsidRPr="003A28F2" w:rsidRDefault="00BE2598" w:rsidP="00203849">
      <w:pPr>
        <w:shd w:val="clear" w:color="auto" w:fill="FFFFFF"/>
        <w:spacing w:before="480" w:after="120" w:line="360" w:lineRule="auto"/>
        <w:ind w:left="0" w:firstLine="0"/>
        <w:jc w:val="center"/>
        <w:rPr>
          <w:rFonts w:ascii="Verdana" w:eastAsia="Times New Roman" w:hAnsi="Verdana" w:cs="Times New Roman"/>
          <w:b/>
          <w:color w:val="222222"/>
          <w:sz w:val="28"/>
          <w:szCs w:val="38"/>
          <w:lang w:eastAsia="es-ES"/>
        </w:rPr>
      </w:pPr>
      <w:r w:rsidRPr="003A28F2">
        <w:rPr>
          <w:rFonts w:ascii="Verdana" w:eastAsia="Times New Roman" w:hAnsi="Verdana" w:cs="Times New Roman"/>
          <w:b/>
          <w:color w:val="222222"/>
          <w:sz w:val="28"/>
          <w:szCs w:val="38"/>
          <w:lang w:eastAsia="es-ES"/>
        </w:rPr>
        <w:t>Chaco chuquisaqueño: Agua como medida de adaptación al Cambio Climático y de Reducción del Riesgo de Desastres</w:t>
      </w:r>
    </w:p>
    <w:p w:rsidR="00BE2598" w:rsidRPr="007027C4" w:rsidRDefault="00BE2598" w:rsidP="00384602">
      <w:pPr>
        <w:shd w:val="clear" w:color="auto" w:fill="FFFFFF"/>
        <w:spacing w:before="0" w:after="0" w:line="543" w:lineRule="atLeast"/>
        <w:ind w:left="0" w:firstLine="0"/>
        <w:jc w:val="both"/>
        <w:rPr>
          <w:rFonts w:ascii="Verdana" w:eastAsia="Times New Roman" w:hAnsi="Verdana" w:cs="Times New Roman"/>
          <w:szCs w:val="38"/>
          <w:lang w:eastAsia="es-ES"/>
        </w:rPr>
      </w:pPr>
      <w:r w:rsidRPr="007027C4">
        <w:rPr>
          <w:rFonts w:ascii="Verdana" w:eastAsia="Times New Roman" w:hAnsi="Verdana" w:cs="Times New Roman"/>
          <w:szCs w:val="38"/>
          <w:lang w:eastAsia="es-ES"/>
        </w:rPr>
        <w:t xml:space="preserve">El Chaco es muy vulnerable a eventos de sequía. A continuación fundamento la selección de las características más importantes que han conseguido los resultados esperados en el proyecto </w:t>
      </w:r>
      <w:r w:rsidR="002440B5" w:rsidRPr="007027C4">
        <w:rPr>
          <w:rFonts w:ascii="Verdana" w:eastAsia="Times New Roman" w:hAnsi="Verdana" w:cs="Times New Roman"/>
          <w:b/>
          <w:szCs w:val="38"/>
          <w:lang w:eastAsia="es-ES"/>
        </w:rPr>
        <w:t>PROTECCION DEL AREA DE RECARGA HIDRICA EN LA COMUNIDAD DE PUCAHUASI</w:t>
      </w:r>
      <w:r w:rsidR="002440B5" w:rsidRPr="007027C4">
        <w:rPr>
          <w:rFonts w:ascii="Verdana" w:eastAsia="Times New Roman" w:hAnsi="Verdana" w:cs="Times New Roman"/>
          <w:szCs w:val="38"/>
          <w:lang w:eastAsia="es-ES"/>
        </w:rPr>
        <w:t xml:space="preserve"> (Mancomunidad Chaco Chuquisaqueño)</w:t>
      </w:r>
      <w:r w:rsidRPr="007027C4">
        <w:rPr>
          <w:rFonts w:ascii="Verdana" w:eastAsia="Times New Roman" w:hAnsi="Verdana" w:cs="Times New Roman"/>
          <w:szCs w:val="38"/>
          <w:lang w:eastAsia="es-ES"/>
        </w:rPr>
        <w:t>:</w:t>
      </w:r>
    </w:p>
    <w:p w:rsidR="00BE2598" w:rsidRPr="00BE2598" w:rsidRDefault="00BE2598" w:rsidP="000D04BB">
      <w:pPr>
        <w:shd w:val="clear" w:color="auto" w:fill="FFFFFF"/>
        <w:spacing w:before="0" w:after="0" w:line="543" w:lineRule="atLeast"/>
        <w:ind w:left="0" w:firstLine="0"/>
        <w:rPr>
          <w:rFonts w:ascii="Verdana" w:eastAsia="Times New Roman" w:hAnsi="Verdana" w:cs="Times New Roman"/>
          <w:b/>
          <w:color w:val="FF0000"/>
          <w:sz w:val="20"/>
          <w:szCs w:val="38"/>
          <w:lang w:eastAsia="es-ES"/>
        </w:rPr>
      </w:pPr>
    </w:p>
    <w:tbl>
      <w:tblPr>
        <w:tblStyle w:val="Tablaconcuadrcula"/>
        <w:tblW w:w="9464" w:type="dxa"/>
        <w:tblLook w:val="04A0"/>
      </w:tblPr>
      <w:tblGrid>
        <w:gridCol w:w="534"/>
        <w:gridCol w:w="2835"/>
        <w:gridCol w:w="6095"/>
      </w:tblGrid>
      <w:tr w:rsidR="00BE2598" w:rsidTr="00203849">
        <w:tc>
          <w:tcPr>
            <w:tcW w:w="534" w:type="dxa"/>
          </w:tcPr>
          <w:p w:rsidR="00BE2598" w:rsidRDefault="00BE2598" w:rsidP="000D04BB">
            <w:pPr>
              <w:spacing w:line="543" w:lineRule="atLeast"/>
              <w:ind w:left="0" w:firstLine="0"/>
              <w:rPr>
                <w:rFonts w:ascii="Verdana" w:eastAsia="Times New Roman" w:hAnsi="Verdana" w:cs="Times New Roman"/>
                <w:b/>
                <w:color w:val="222222"/>
                <w:sz w:val="24"/>
                <w:szCs w:val="38"/>
                <w:lang w:eastAsia="es-ES"/>
              </w:rPr>
            </w:pPr>
          </w:p>
        </w:tc>
        <w:tc>
          <w:tcPr>
            <w:tcW w:w="2835" w:type="dxa"/>
          </w:tcPr>
          <w:p w:rsidR="00BE2598" w:rsidRPr="00203849" w:rsidRDefault="00BE2598" w:rsidP="00203849">
            <w:pPr>
              <w:spacing w:after="120" w:line="543" w:lineRule="atLeast"/>
              <w:ind w:left="0" w:firstLine="0"/>
              <w:rPr>
                <w:rFonts w:ascii="Verdana" w:eastAsia="Times New Roman" w:hAnsi="Verdana" w:cs="Times New Roman"/>
                <w:b/>
                <w:sz w:val="24"/>
                <w:szCs w:val="38"/>
                <w:lang w:eastAsia="es-ES"/>
              </w:rPr>
            </w:pPr>
            <w:r w:rsidRPr="00203849">
              <w:rPr>
                <w:rFonts w:ascii="Verdana" w:eastAsia="Times New Roman" w:hAnsi="Verdana" w:cs="Times New Roman"/>
                <w:b/>
                <w:sz w:val="24"/>
                <w:szCs w:val="38"/>
                <w:lang w:eastAsia="es-ES"/>
              </w:rPr>
              <w:t>Características</w:t>
            </w:r>
          </w:p>
        </w:tc>
        <w:tc>
          <w:tcPr>
            <w:tcW w:w="6095" w:type="dxa"/>
          </w:tcPr>
          <w:p w:rsidR="00BE2598" w:rsidRPr="00203849" w:rsidRDefault="002440B5" w:rsidP="00203849">
            <w:pPr>
              <w:spacing w:after="120" w:line="543" w:lineRule="atLeast"/>
              <w:ind w:left="0" w:firstLine="0"/>
              <w:rPr>
                <w:rFonts w:ascii="Verdana" w:eastAsia="Times New Roman" w:hAnsi="Verdana" w:cs="Times New Roman"/>
                <w:b/>
                <w:sz w:val="24"/>
                <w:szCs w:val="38"/>
                <w:lang w:eastAsia="es-ES"/>
              </w:rPr>
            </w:pPr>
            <w:r w:rsidRPr="00203849">
              <w:rPr>
                <w:rFonts w:ascii="Verdana" w:eastAsia="Times New Roman" w:hAnsi="Verdana" w:cs="Times New Roman"/>
                <w:b/>
                <w:sz w:val="24"/>
                <w:szCs w:val="38"/>
                <w:lang w:eastAsia="es-ES"/>
              </w:rPr>
              <w:t>R</w:t>
            </w:r>
            <w:r w:rsidR="00BE2598" w:rsidRPr="00203849">
              <w:rPr>
                <w:rFonts w:ascii="Verdana" w:eastAsia="Times New Roman" w:hAnsi="Verdana" w:cs="Times New Roman"/>
                <w:b/>
                <w:sz w:val="24"/>
                <w:szCs w:val="38"/>
                <w:lang w:eastAsia="es-ES"/>
              </w:rPr>
              <w:t>esultados esperados</w:t>
            </w:r>
          </w:p>
        </w:tc>
      </w:tr>
      <w:tr w:rsidR="00BE2598" w:rsidTr="00203849">
        <w:tc>
          <w:tcPr>
            <w:tcW w:w="534" w:type="dxa"/>
          </w:tcPr>
          <w:p w:rsidR="00BE2598" w:rsidRDefault="00203849" w:rsidP="00203849">
            <w:pPr>
              <w:spacing w:before="120" w:line="543" w:lineRule="atLeast"/>
              <w:ind w:left="0" w:firstLine="0"/>
              <w:rPr>
                <w:rFonts w:ascii="Verdana" w:eastAsia="Times New Roman" w:hAnsi="Verdana" w:cs="Times New Roman"/>
                <w:b/>
                <w:color w:val="222222"/>
                <w:sz w:val="24"/>
                <w:szCs w:val="3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24"/>
                <w:szCs w:val="38"/>
                <w:lang w:eastAsia="es-ES"/>
              </w:rPr>
              <w:t>1.</w:t>
            </w:r>
          </w:p>
        </w:tc>
        <w:tc>
          <w:tcPr>
            <w:tcW w:w="2835" w:type="dxa"/>
          </w:tcPr>
          <w:p w:rsidR="00BE2598" w:rsidRDefault="00BE2598" w:rsidP="00203849">
            <w:pPr>
              <w:spacing w:before="120" w:line="543" w:lineRule="atLeast"/>
              <w:ind w:left="0" w:firstLine="0"/>
              <w:rPr>
                <w:rFonts w:ascii="Verdana" w:eastAsia="Times New Roman" w:hAnsi="Verdana" w:cs="Times New Roman"/>
                <w:b/>
                <w:color w:val="222222"/>
                <w:sz w:val="24"/>
                <w:szCs w:val="3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24"/>
                <w:szCs w:val="38"/>
                <w:lang w:eastAsia="es-ES"/>
              </w:rPr>
              <w:t>Agua</w:t>
            </w:r>
          </w:p>
        </w:tc>
        <w:tc>
          <w:tcPr>
            <w:tcW w:w="6095" w:type="dxa"/>
          </w:tcPr>
          <w:p w:rsidR="00BE2598" w:rsidRPr="00203849" w:rsidRDefault="002440B5" w:rsidP="00203849">
            <w:pPr>
              <w:spacing w:before="120" w:after="240" w:line="543" w:lineRule="atLeast"/>
              <w:ind w:left="0" w:firstLine="0"/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</w:pPr>
            <w:r w:rsidRPr="00203849"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  <w:t xml:space="preserve">Con la protección del área de recarga hídrica, han posibilitado el acceso a este recurso vital de 54 familias pertenecientes a la Comunidad de Pucahuasi del Municipio de Monteagudo. </w:t>
            </w:r>
            <w:r w:rsidR="00825827" w:rsidRPr="00203849"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  <w:t xml:space="preserve">También </w:t>
            </w:r>
            <w:r w:rsidR="00203849"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  <w:t xml:space="preserve">se ha promovido el almacenamiento de agua en aljibe y su distribución a las familias mediante tendido de cañería.  Por último, se </w:t>
            </w:r>
            <w:r w:rsidR="00825827" w:rsidRPr="00203849"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  <w:t xml:space="preserve">ha promovido a la sensibilización de la gente respecto de la conservación de este recurso, creando un </w:t>
            </w:r>
            <w:r w:rsidR="00556983" w:rsidRPr="00203849"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  <w:t xml:space="preserve">consumo </w:t>
            </w:r>
            <w:r w:rsidR="00825827" w:rsidRPr="00203849"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  <w:t>ordena</w:t>
            </w:r>
            <w:r w:rsidR="00556983" w:rsidRPr="00203849"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  <w:t>d</w:t>
            </w:r>
            <w:r w:rsidR="00825827" w:rsidRPr="00203849"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  <w:t>o</w:t>
            </w:r>
            <w:r w:rsidR="00556983" w:rsidRPr="00203849"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  <w:t>.</w:t>
            </w:r>
            <w:r w:rsidR="00825827" w:rsidRPr="00203849"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  <w:t xml:space="preserve"> </w:t>
            </w:r>
            <w:r w:rsidR="00203849"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  <w:t xml:space="preserve"> </w:t>
            </w:r>
          </w:p>
        </w:tc>
      </w:tr>
      <w:tr w:rsidR="00BE2598" w:rsidTr="00203849">
        <w:trPr>
          <w:trHeight w:val="425"/>
        </w:trPr>
        <w:tc>
          <w:tcPr>
            <w:tcW w:w="534" w:type="dxa"/>
          </w:tcPr>
          <w:p w:rsidR="00BE2598" w:rsidRDefault="00203849" w:rsidP="00203849">
            <w:pPr>
              <w:spacing w:before="120" w:line="543" w:lineRule="atLeast"/>
              <w:ind w:left="0" w:firstLine="0"/>
              <w:rPr>
                <w:rFonts w:ascii="Verdana" w:eastAsia="Times New Roman" w:hAnsi="Verdana" w:cs="Times New Roman"/>
                <w:b/>
                <w:color w:val="222222"/>
                <w:sz w:val="24"/>
                <w:szCs w:val="3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24"/>
                <w:szCs w:val="38"/>
                <w:lang w:eastAsia="es-ES"/>
              </w:rPr>
              <w:lastRenderedPageBreak/>
              <w:t>2.</w:t>
            </w:r>
          </w:p>
        </w:tc>
        <w:tc>
          <w:tcPr>
            <w:tcW w:w="2835" w:type="dxa"/>
          </w:tcPr>
          <w:p w:rsidR="00BE2598" w:rsidRDefault="00825827" w:rsidP="00203849">
            <w:pPr>
              <w:spacing w:before="120" w:line="543" w:lineRule="atLeast"/>
              <w:ind w:left="0" w:firstLine="0"/>
              <w:rPr>
                <w:rFonts w:ascii="Verdana" w:eastAsia="Times New Roman" w:hAnsi="Verdana" w:cs="Times New Roman"/>
                <w:b/>
                <w:color w:val="222222"/>
                <w:sz w:val="24"/>
                <w:szCs w:val="3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24"/>
                <w:szCs w:val="38"/>
                <w:lang w:eastAsia="es-ES"/>
              </w:rPr>
              <w:t>Agricultura y ganadería</w:t>
            </w:r>
          </w:p>
        </w:tc>
        <w:tc>
          <w:tcPr>
            <w:tcW w:w="6095" w:type="dxa"/>
          </w:tcPr>
          <w:p w:rsidR="00BE2598" w:rsidRPr="00203849" w:rsidRDefault="00825827" w:rsidP="00203849">
            <w:pPr>
              <w:spacing w:before="120" w:after="240" w:line="543" w:lineRule="atLeast"/>
              <w:ind w:left="0" w:firstLine="0"/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</w:pPr>
            <w:r w:rsidRPr="00203849"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  <w:t>Efecto indirecto con la provisión de mayor cantidad de agua Los excedentes de agua han sido destinados a los animales y a la agricultura, por lo tanto, también ha tenido un impacto positivo para la productividad y la conservación de la biodiversidad. Se espera que con el aumento de la cobertura vegetal se favorezca la presencia de nubes lluviosas, a su vez, que se mejore mayor absorción de agua y se retarde la evaporación hídrica.</w:t>
            </w:r>
          </w:p>
        </w:tc>
      </w:tr>
      <w:tr w:rsidR="00BE2598" w:rsidTr="00203849">
        <w:tc>
          <w:tcPr>
            <w:tcW w:w="534" w:type="dxa"/>
          </w:tcPr>
          <w:p w:rsidR="00BE2598" w:rsidRDefault="00203849" w:rsidP="000D04BB">
            <w:pPr>
              <w:spacing w:line="543" w:lineRule="atLeast"/>
              <w:ind w:left="0" w:firstLine="0"/>
              <w:rPr>
                <w:rFonts w:ascii="Verdana" w:eastAsia="Times New Roman" w:hAnsi="Verdana" w:cs="Times New Roman"/>
                <w:b/>
                <w:color w:val="222222"/>
                <w:sz w:val="24"/>
                <w:szCs w:val="3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24"/>
                <w:szCs w:val="38"/>
                <w:lang w:eastAsia="es-ES"/>
              </w:rPr>
              <w:t>3.</w:t>
            </w:r>
          </w:p>
        </w:tc>
        <w:tc>
          <w:tcPr>
            <w:tcW w:w="2835" w:type="dxa"/>
          </w:tcPr>
          <w:p w:rsidR="00BE2598" w:rsidRDefault="00BE2598" w:rsidP="000D04BB">
            <w:pPr>
              <w:spacing w:line="543" w:lineRule="atLeast"/>
              <w:ind w:left="0" w:firstLine="0"/>
              <w:rPr>
                <w:rFonts w:ascii="Verdana" w:eastAsia="Times New Roman" w:hAnsi="Verdana" w:cs="Times New Roman"/>
                <w:b/>
                <w:color w:val="222222"/>
                <w:sz w:val="24"/>
                <w:szCs w:val="3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24"/>
                <w:szCs w:val="38"/>
                <w:lang w:eastAsia="es-ES"/>
              </w:rPr>
              <w:t>Suelo</w:t>
            </w:r>
          </w:p>
        </w:tc>
        <w:tc>
          <w:tcPr>
            <w:tcW w:w="6095" w:type="dxa"/>
          </w:tcPr>
          <w:p w:rsidR="00BE2598" w:rsidRPr="00203849" w:rsidRDefault="00825827" w:rsidP="00203849">
            <w:pPr>
              <w:spacing w:after="240" w:line="543" w:lineRule="atLeast"/>
              <w:ind w:left="0" w:firstLine="0"/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</w:pPr>
            <w:r w:rsidRPr="00203849">
              <w:rPr>
                <w:rFonts w:ascii="Verdana" w:eastAsia="Times New Roman" w:hAnsi="Verdana" w:cs="Times New Roman"/>
                <w:color w:val="222222"/>
                <w:sz w:val="24"/>
                <w:szCs w:val="38"/>
                <w:lang w:eastAsia="es-ES"/>
              </w:rPr>
              <w:t>Con el encerramiento se evitó el sobrepastoreo, el desmonte, el chaqueo y la deforestación de madera preciosa.</w:t>
            </w:r>
          </w:p>
        </w:tc>
      </w:tr>
    </w:tbl>
    <w:p w:rsidR="00BE2598" w:rsidRPr="00BE2598" w:rsidRDefault="00BE2598" w:rsidP="000D04BB">
      <w:pPr>
        <w:shd w:val="clear" w:color="auto" w:fill="FFFFFF"/>
        <w:spacing w:before="0" w:after="0" w:line="543" w:lineRule="atLeast"/>
        <w:ind w:left="0" w:firstLine="0"/>
        <w:rPr>
          <w:rFonts w:ascii="Verdana" w:eastAsia="Times New Roman" w:hAnsi="Verdana" w:cs="Times New Roman"/>
          <w:b/>
          <w:color w:val="222222"/>
          <w:sz w:val="24"/>
          <w:szCs w:val="38"/>
          <w:lang w:eastAsia="es-ES"/>
        </w:rPr>
      </w:pPr>
    </w:p>
    <w:p w:rsidR="000D04BB" w:rsidRPr="00203849" w:rsidRDefault="000D04BB" w:rsidP="002038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43" w:lineRule="atLeast"/>
        <w:ind w:left="679"/>
        <w:rPr>
          <w:rFonts w:ascii="Verdana" w:eastAsia="Times New Roman" w:hAnsi="Verdana" w:cs="Times New Roman"/>
          <w:b/>
          <w:i/>
          <w:color w:val="222222"/>
          <w:szCs w:val="38"/>
          <w:lang w:eastAsia="es-ES"/>
        </w:rPr>
      </w:pPr>
      <w:r w:rsidRPr="00203849">
        <w:rPr>
          <w:rFonts w:ascii="Verdana" w:eastAsia="Times New Roman" w:hAnsi="Verdana" w:cs="Times New Roman"/>
          <w:b/>
          <w:i/>
          <w:color w:val="222222"/>
          <w:szCs w:val="38"/>
          <w:lang w:eastAsia="es-ES"/>
        </w:rPr>
        <w:t>¿Qué podría haberse hecho de otra forma?</w:t>
      </w:r>
    </w:p>
    <w:p w:rsidR="00556983" w:rsidRPr="00203849" w:rsidRDefault="00556983" w:rsidP="00203849">
      <w:pPr>
        <w:shd w:val="clear" w:color="auto" w:fill="FFFFFF"/>
        <w:spacing w:before="100" w:beforeAutospacing="1" w:after="100" w:afterAutospacing="1" w:line="543" w:lineRule="atLeast"/>
        <w:ind w:left="0" w:firstLine="0"/>
        <w:jc w:val="both"/>
        <w:rPr>
          <w:rFonts w:ascii="Verdana" w:eastAsia="Times New Roman" w:hAnsi="Verdana" w:cs="Times New Roman"/>
          <w:color w:val="222222"/>
          <w:szCs w:val="38"/>
          <w:lang w:eastAsia="es-ES"/>
        </w:rPr>
      </w:pPr>
      <w:r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 xml:space="preserve">La evaluación del impacto en estas intervenciones son muy difíciles a corto plazo. La forma de abordar la problemática es interesante, focalizando mayor atención en la escasez del agua, sin embargo hay vacios que impiden a que esta propuesta sea integral. Por ejemplo, es por demás conocido que en esta zona impera la baja calidad de vida de la población, la desnutrición de los niños y la extrema pobreza. En la intervención realizada no se </w:t>
      </w:r>
      <w:r w:rsidR="0014411A"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>abord</w:t>
      </w:r>
      <w:r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 xml:space="preserve">an estos </w:t>
      </w:r>
      <w:r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lastRenderedPageBreak/>
        <w:t>factores, que debería hab</w:t>
      </w:r>
      <w:r w:rsidR="0014411A"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>e</w:t>
      </w:r>
      <w:r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 xml:space="preserve">rse </w:t>
      </w:r>
      <w:r w:rsidR="0014411A"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>realizad</w:t>
      </w:r>
      <w:r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>o, dado que existen programas gubernamentales que están en esa línea, pero también por su lado</w:t>
      </w:r>
      <w:r w:rsidR="0014411A"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>; lo importante es la complementariedad y el sinergismo que se puede lograr al integrar todas las intervenciones</w:t>
      </w:r>
      <w:r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 xml:space="preserve">. Por otro lado, no se menciona si el agua disponible con estos procedimientos es totalmente inocua, no hay referencias de análisis y de incorporación de técnicas de purificación para descontaminar el agua y/o potabilizarla; </w:t>
      </w:r>
      <w:r w:rsidR="0014411A"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>tal vez</w:t>
      </w:r>
      <w:r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 xml:space="preserve"> esta pretensión es muy ambiciosa en este tipo de comunidades, pero deberíamos </w:t>
      </w:r>
      <w:r w:rsidR="0014411A"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>luch</w:t>
      </w:r>
      <w:r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 xml:space="preserve">ar </w:t>
      </w:r>
      <w:r w:rsidR="0014411A"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 xml:space="preserve">por </w:t>
      </w:r>
      <w:r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 xml:space="preserve">la cultura de provisión de agua inocua o potabilizada, para evitar las enfermedades hídricas, que disminuyen las capacidades productivas de la población en general y son causa de </w:t>
      </w:r>
      <w:r w:rsidR="0014411A"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 xml:space="preserve">elevadas tasas de </w:t>
      </w:r>
      <w:r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>morbi-mortalidad de la niñez.</w:t>
      </w:r>
    </w:p>
    <w:p w:rsidR="00C42370" w:rsidRPr="00203849" w:rsidRDefault="00C42370" w:rsidP="00203849">
      <w:pPr>
        <w:shd w:val="clear" w:color="auto" w:fill="FFFFFF"/>
        <w:spacing w:before="100" w:beforeAutospacing="1" w:after="100" w:afterAutospacing="1" w:line="543" w:lineRule="atLeast"/>
        <w:ind w:left="0" w:firstLine="0"/>
        <w:jc w:val="both"/>
        <w:rPr>
          <w:rFonts w:ascii="Verdana" w:eastAsia="Times New Roman" w:hAnsi="Verdana" w:cs="Times New Roman"/>
          <w:color w:val="222222"/>
          <w:szCs w:val="38"/>
          <w:lang w:eastAsia="es-ES"/>
        </w:rPr>
      </w:pPr>
      <w:r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>Al parecer los impactos logrados todavía son muy incipientes, sin embargo ya es un inicio que requiere mayor esfuerzo para lograr los propósitos finales.</w:t>
      </w:r>
    </w:p>
    <w:p w:rsidR="0007665B" w:rsidRPr="00203849" w:rsidRDefault="000D04BB" w:rsidP="000D0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43" w:lineRule="atLeast"/>
        <w:ind w:left="0" w:firstLine="0"/>
        <w:rPr>
          <w:b/>
          <w:i/>
          <w:sz w:val="16"/>
        </w:rPr>
      </w:pPr>
      <w:r w:rsidRPr="00203849">
        <w:rPr>
          <w:rFonts w:ascii="Verdana" w:eastAsia="Times New Roman" w:hAnsi="Verdana" w:cs="Times New Roman"/>
          <w:b/>
          <w:i/>
          <w:color w:val="222222"/>
          <w:szCs w:val="38"/>
          <w:lang w:eastAsia="es-ES"/>
        </w:rPr>
        <w:t>¿Qué no debía haberse hecho?</w:t>
      </w:r>
    </w:p>
    <w:p w:rsidR="00C42370" w:rsidRPr="00203849" w:rsidRDefault="00C42370" w:rsidP="00203849">
      <w:pPr>
        <w:shd w:val="clear" w:color="auto" w:fill="FFFFFF"/>
        <w:spacing w:before="100" w:beforeAutospacing="1" w:after="100" w:afterAutospacing="1" w:line="543" w:lineRule="atLeast"/>
        <w:ind w:left="0" w:firstLine="0"/>
        <w:jc w:val="both"/>
        <w:rPr>
          <w:sz w:val="16"/>
        </w:rPr>
      </w:pPr>
      <w:r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 xml:space="preserve">Todo lo realizado fue necesario, aunque tal vez insuficiente, dada la envergadura de la problemática en esta zona </w:t>
      </w:r>
      <w:r w:rsidR="00384602" w:rsidRPr="00203849">
        <w:rPr>
          <w:rFonts w:ascii="Verdana" w:eastAsia="Times New Roman" w:hAnsi="Verdana" w:cs="Times New Roman"/>
          <w:color w:val="222222"/>
          <w:szCs w:val="38"/>
          <w:lang w:eastAsia="es-ES"/>
        </w:rPr>
        <w:t>tan vulnerable a los efectos del cambio climático.</w:t>
      </w:r>
    </w:p>
    <w:sectPr w:rsidR="00C42370" w:rsidRPr="00203849" w:rsidSect="0007665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3C6" w:rsidRDefault="003D23C6" w:rsidP="00384602">
      <w:pPr>
        <w:spacing w:before="0" w:after="0"/>
      </w:pPr>
      <w:r>
        <w:separator/>
      </w:r>
    </w:p>
  </w:endnote>
  <w:endnote w:type="continuationSeparator" w:id="1">
    <w:p w:rsidR="003D23C6" w:rsidRDefault="003D23C6" w:rsidP="0038460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3C6" w:rsidRDefault="003D23C6" w:rsidP="00384602">
      <w:pPr>
        <w:spacing w:before="0" w:after="0"/>
      </w:pPr>
      <w:r>
        <w:separator/>
      </w:r>
    </w:p>
  </w:footnote>
  <w:footnote w:type="continuationSeparator" w:id="1">
    <w:p w:rsidR="003D23C6" w:rsidRDefault="003D23C6" w:rsidP="0038460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i/>
        <w:sz w:val="36"/>
        <w:szCs w:val="32"/>
      </w:rPr>
      <w:alias w:val="Título"/>
      <w:id w:val="77738743"/>
      <w:placeholder>
        <w:docPart w:val="31CE9D09A0A342FE954E85FA3DA557B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84602" w:rsidRDefault="00384602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84602">
          <w:rPr>
            <w:rFonts w:asciiTheme="majorHAnsi" w:eastAsiaTheme="majorEastAsia" w:hAnsiTheme="majorHAnsi" w:cstheme="majorBidi"/>
            <w:b/>
            <w:i/>
            <w:sz w:val="36"/>
            <w:szCs w:val="32"/>
          </w:rPr>
          <w:t xml:space="preserve">Foro Nº 1 </w:t>
        </w:r>
        <w:r>
          <w:rPr>
            <w:rFonts w:asciiTheme="majorHAnsi" w:eastAsiaTheme="majorEastAsia" w:hAnsiTheme="majorHAnsi" w:cstheme="majorBidi"/>
            <w:b/>
            <w:i/>
            <w:sz w:val="36"/>
            <w:szCs w:val="32"/>
          </w:rPr>
          <w:t xml:space="preserve">de la Unidad 5 </w:t>
        </w:r>
        <w:r w:rsidRPr="00384602">
          <w:rPr>
            <w:rFonts w:asciiTheme="majorHAnsi" w:eastAsiaTheme="majorEastAsia" w:hAnsiTheme="majorHAnsi" w:cstheme="majorBidi"/>
            <w:b/>
            <w:i/>
            <w:sz w:val="36"/>
            <w:szCs w:val="32"/>
          </w:rPr>
          <w:t>– Gabriela Terrazas Chavez</w:t>
        </w:r>
      </w:p>
    </w:sdtContent>
  </w:sdt>
  <w:p w:rsidR="00384602" w:rsidRDefault="003846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17B1"/>
    <w:multiLevelType w:val="multilevel"/>
    <w:tmpl w:val="208E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4134E"/>
    <w:multiLevelType w:val="multilevel"/>
    <w:tmpl w:val="E4DA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4BB"/>
    <w:rsid w:val="0007665B"/>
    <w:rsid w:val="000D04BB"/>
    <w:rsid w:val="0014411A"/>
    <w:rsid w:val="001E4FE9"/>
    <w:rsid w:val="00203849"/>
    <w:rsid w:val="002309F5"/>
    <w:rsid w:val="002440B5"/>
    <w:rsid w:val="00263E12"/>
    <w:rsid w:val="003433CE"/>
    <w:rsid w:val="00384602"/>
    <w:rsid w:val="003A28F2"/>
    <w:rsid w:val="003D23C6"/>
    <w:rsid w:val="00556983"/>
    <w:rsid w:val="006F3EED"/>
    <w:rsid w:val="006F41A5"/>
    <w:rsid w:val="007027C4"/>
    <w:rsid w:val="007B75B5"/>
    <w:rsid w:val="00825827"/>
    <w:rsid w:val="008B53A4"/>
    <w:rsid w:val="00990B86"/>
    <w:rsid w:val="00B533A9"/>
    <w:rsid w:val="00BA561B"/>
    <w:rsid w:val="00BE2598"/>
    <w:rsid w:val="00C42370"/>
    <w:rsid w:val="00D2412E"/>
    <w:rsid w:val="00E8125E"/>
    <w:rsid w:val="00F145DB"/>
    <w:rsid w:val="00F15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before="240" w:after="240"/>
        <w:ind w:left="851" w:hanging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5B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0D04BB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D04BB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D04B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D04B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0D04BB"/>
  </w:style>
  <w:style w:type="table" w:styleId="Tablaconcuadrcula">
    <w:name w:val="Table Grid"/>
    <w:basedOn w:val="Tablanormal"/>
    <w:uiPriority w:val="59"/>
    <w:rsid w:val="00BE2598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84602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84602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8460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4602"/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958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600564">
          <w:marLeft w:val="0"/>
          <w:marRight w:val="0"/>
          <w:marTop w:val="0"/>
          <w:marBottom w:val="24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862232513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689">
                  <w:marLeft w:val="11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5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2978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dotted" w:sz="12" w:space="14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CE9D09A0A342FE954E85FA3DA55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4ED0A-67C4-42C5-A9DD-FBF8D7A755B0}"/>
      </w:docPartPr>
      <w:docPartBody>
        <w:p w:rsidR="00000000" w:rsidRDefault="002F15F5" w:rsidP="002F15F5">
          <w:pPr>
            <w:pStyle w:val="31CE9D09A0A342FE954E85FA3DA557B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F15F5"/>
    <w:rsid w:val="002F15F5"/>
    <w:rsid w:val="00C3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1CE9D09A0A342FE954E85FA3DA557B2">
    <w:name w:val="31CE9D09A0A342FE954E85FA3DA557B2"/>
    <w:rsid w:val="002F15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Foro Nº 1 de la Unidad 5 – Gabriela Terrazas Chavez</vt:lpstr>
    </vt:vector>
  </TitlesOfParts>
  <Company>Terrazas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Foro Nº 1 de la Unidad 5 – Gabriela Terrazas Chavez</dc:title>
  <dc:subject/>
  <dc:creator>Familia</dc:creator>
  <cp:keywords/>
  <dc:description/>
  <cp:lastModifiedBy>Familia</cp:lastModifiedBy>
  <cp:revision>8</cp:revision>
  <cp:lastPrinted>2015-11-29T00:41:00Z</cp:lastPrinted>
  <dcterms:created xsi:type="dcterms:W3CDTF">2015-11-29T22:28:00Z</dcterms:created>
  <dcterms:modified xsi:type="dcterms:W3CDTF">2015-11-29T22:36:00Z</dcterms:modified>
</cp:coreProperties>
</file>