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8F" w:rsidRPr="005C3E25" w:rsidRDefault="00EF0C8F" w:rsidP="005C3E25">
      <w:pPr>
        <w:spacing w:before="120" w:after="120"/>
        <w:ind w:left="0" w:firstLine="0"/>
        <w:jc w:val="both"/>
        <w:rPr>
          <w:rFonts w:eastAsia="Times New Roman" w:cstheme="minorHAnsi"/>
          <w:b/>
          <w:i/>
          <w:color w:val="222222"/>
          <w:sz w:val="24"/>
          <w:lang w:val="es-BO" w:eastAsia="es-ES"/>
        </w:rPr>
      </w:pPr>
      <w:r w:rsidRPr="005C3E25">
        <w:rPr>
          <w:rFonts w:eastAsia="Times New Roman" w:cstheme="minorHAnsi"/>
          <w:b/>
          <w:i/>
          <w:color w:val="222222"/>
          <w:sz w:val="24"/>
          <w:lang w:val="es-BO" w:eastAsia="es-ES"/>
        </w:rPr>
        <w:t>¿Cuáles son los cuatro impactos más importantes del cambio climático sobre la producción agropecuaria y cuál es el rol de i) la tecnología y ii) saber ancestral, en la prevención de riesgo?</w:t>
      </w:r>
    </w:p>
    <w:p w:rsidR="008E03A3" w:rsidRPr="005C3E25" w:rsidRDefault="008E03A3" w:rsidP="005C3E25">
      <w:pPr>
        <w:spacing w:before="120" w:after="120"/>
        <w:ind w:left="0" w:firstLine="0"/>
        <w:jc w:val="both"/>
        <w:rPr>
          <w:rFonts w:eastAsia="Times New Roman" w:cstheme="minorHAnsi"/>
          <w:color w:val="222222"/>
          <w:lang w:val="es-BO" w:eastAsia="es-ES"/>
        </w:rPr>
      </w:pPr>
      <w:r w:rsidRPr="005C3E25">
        <w:rPr>
          <w:rFonts w:eastAsia="Times New Roman" w:cstheme="minorHAnsi"/>
          <w:color w:val="222222"/>
          <w:lang w:val="es-BO" w:eastAsia="es-ES"/>
        </w:rPr>
        <w:t>La producción agropecuaria depende directamente del clima de una zona, por esta razón, el cambio climático afecta fuertemente a este sector. A continuación se mencionan los cuatro impactos más importantes del cambio climático:</w:t>
      </w:r>
    </w:p>
    <w:p w:rsidR="008E03A3" w:rsidRPr="005C3E25" w:rsidRDefault="008E03A3" w:rsidP="005C3E25">
      <w:pPr>
        <w:pStyle w:val="Prrafode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eastAsia="Times New Roman" w:cstheme="minorHAnsi"/>
          <w:color w:val="222222"/>
          <w:lang w:val="es-BO" w:eastAsia="es-ES"/>
        </w:rPr>
      </w:pPr>
      <w:r w:rsidRPr="005C3E25">
        <w:rPr>
          <w:rFonts w:eastAsia="Times New Roman" w:cstheme="minorHAnsi"/>
          <w:color w:val="222222"/>
          <w:lang w:val="es-BO" w:eastAsia="es-ES"/>
        </w:rPr>
        <w:t>Disminución de agua para los cultivos</w:t>
      </w:r>
      <w:r w:rsidR="001924AE" w:rsidRPr="005C3E25">
        <w:rPr>
          <w:rFonts w:eastAsia="Times New Roman" w:cstheme="minorHAnsi"/>
          <w:color w:val="222222"/>
          <w:lang w:val="es-BO" w:eastAsia="es-ES"/>
        </w:rPr>
        <w:t>.</w:t>
      </w:r>
    </w:p>
    <w:p w:rsidR="008E03A3" w:rsidRPr="005C3E25" w:rsidRDefault="001924AE" w:rsidP="005C3E25">
      <w:pPr>
        <w:pStyle w:val="Prrafode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rFonts w:eastAsia="Times New Roman" w:cstheme="minorHAnsi"/>
          <w:color w:val="222222"/>
          <w:lang w:val="es-BO" w:eastAsia="es-ES"/>
        </w:rPr>
      </w:pPr>
      <w:r w:rsidRPr="005C3E25">
        <w:rPr>
          <w:rFonts w:eastAsia="Times New Roman" w:cstheme="minorHAnsi"/>
          <w:color w:val="222222"/>
          <w:lang w:val="es-BO" w:eastAsia="es-ES"/>
        </w:rPr>
        <w:t>M</w:t>
      </w:r>
      <w:r w:rsidR="008E03A3" w:rsidRPr="005C3E25">
        <w:rPr>
          <w:rFonts w:eastAsia="Times New Roman" w:cstheme="minorHAnsi"/>
          <w:color w:val="222222"/>
          <w:lang w:val="es-BO" w:eastAsia="es-ES"/>
        </w:rPr>
        <w:t>igración de ecosistemas por inviabilidad de sus zonas originales o la habilitación de nuevas zonas agrícolas</w:t>
      </w:r>
      <w:r w:rsidRPr="005C3E25">
        <w:rPr>
          <w:rFonts w:eastAsia="Times New Roman" w:cstheme="minorHAnsi"/>
          <w:color w:val="222222"/>
          <w:lang w:val="es-BO" w:eastAsia="es-ES"/>
        </w:rPr>
        <w:t>.</w:t>
      </w:r>
    </w:p>
    <w:p w:rsidR="008E03A3" w:rsidRPr="005C3E25" w:rsidRDefault="008E03A3" w:rsidP="005C3E25">
      <w:pPr>
        <w:pStyle w:val="Prrafode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rFonts w:eastAsia="Times New Roman" w:cstheme="minorHAnsi"/>
          <w:color w:val="222222"/>
          <w:lang w:val="es-BO" w:eastAsia="es-ES"/>
        </w:rPr>
      </w:pPr>
      <w:r w:rsidRPr="005C3E25">
        <w:rPr>
          <w:rFonts w:eastAsia="Times New Roman" w:cstheme="minorHAnsi"/>
          <w:color w:val="222222"/>
          <w:lang w:val="es-BO" w:eastAsia="es-ES"/>
        </w:rPr>
        <w:t>Pérdida de la producción agropecuaria, afectando la seguridad alimentaria; aunque, el incremento positivo de las concentraciones atmosféricas de CO2 tendría un efecto de fertilización de los cultivos</w:t>
      </w:r>
      <w:r w:rsidR="001924AE" w:rsidRPr="005C3E25">
        <w:rPr>
          <w:rFonts w:eastAsia="Times New Roman" w:cstheme="minorHAnsi"/>
          <w:color w:val="222222"/>
          <w:lang w:val="es-BO" w:eastAsia="es-ES"/>
        </w:rPr>
        <w:t>.</w:t>
      </w:r>
    </w:p>
    <w:p w:rsidR="008E03A3" w:rsidRPr="005C3E25" w:rsidRDefault="008E03A3" w:rsidP="005C3E25">
      <w:pPr>
        <w:pStyle w:val="Prrafode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rFonts w:eastAsia="Times New Roman" w:cstheme="minorHAnsi"/>
          <w:color w:val="222222"/>
          <w:lang w:val="es-BO" w:eastAsia="es-ES"/>
        </w:rPr>
      </w:pPr>
      <w:r w:rsidRPr="005C3E25">
        <w:rPr>
          <w:rFonts w:eastAsia="Times New Roman" w:cstheme="minorHAnsi"/>
          <w:color w:val="222222"/>
          <w:lang w:val="es-BO" w:eastAsia="es-ES"/>
        </w:rPr>
        <w:t xml:space="preserve">Procesos de adaptación de organismos patógenos, que podrían incrementar su </w:t>
      </w:r>
      <w:r w:rsidR="001924AE" w:rsidRPr="005C3E25">
        <w:rPr>
          <w:rFonts w:eastAsia="Times New Roman" w:cstheme="minorHAnsi"/>
          <w:color w:val="222222"/>
          <w:lang w:val="es-BO" w:eastAsia="es-ES"/>
        </w:rPr>
        <w:t>incidencia,</w:t>
      </w:r>
      <w:r w:rsidRPr="005C3E25">
        <w:rPr>
          <w:rFonts w:eastAsia="Times New Roman" w:cstheme="minorHAnsi"/>
          <w:color w:val="222222"/>
          <w:lang w:val="es-BO" w:eastAsia="es-ES"/>
        </w:rPr>
        <w:t xml:space="preserve"> severidad y</w:t>
      </w:r>
      <w:r w:rsidR="001924AE" w:rsidRPr="005C3E25">
        <w:rPr>
          <w:rFonts w:eastAsia="Times New Roman" w:cstheme="minorHAnsi"/>
          <w:color w:val="222222"/>
          <w:lang w:val="es-BO" w:eastAsia="es-ES"/>
        </w:rPr>
        <w:t>/o</w:t>
      </w:r>
      <w:r w:rsidRPr="005C3E25">
        <w:rPr>
          <w:rFonts w:eastAsia="Times New Roman" w:cstheme="minorHAnsi"/>
          <w:color w:val="222222"/>
          <w:lang w:val="es-BO" w:eastAsia="es-ES"/>
        </w:rPr>
        <w:t xml:space="preserve"> muchas plagas secundarias, causando daños económicos muy altos.</w:t>
      </w:r>
    </w:p>
    <w:p w:rsidR="001924AE" w:rsidRPr="005C3E25" w:rsidRDefault="001924AE" w:rsidP="005C3E25">
      <w:pPr>
        <w:spacing w:before="120" w:after="120"/>
        <w:ind w:left="0" w:firstLine="0"/>
        <w:jc w:val="both"/>
        <w:rPr>
          <w:rFonts w:eastAsia="Times New Roman" w:cstheme="minorHAnsi"/>
          <w:color w:val="222222"/>
          <w:lang w:val="es-BO" w:eastAsia="es-ES"/>
        </w:rPr>
      </w:pPr>
      <w:r w:rsidRPr="005C3E25">
        <w:rPr>
          <w:rFonts w:eastAsia="Times New Roman" w:cstheme="minorHAnsi"/>
          <w:color w:val="222222"/>
          <w:lang w:val="es-BO" w:eastAsia="es-ES"/>
        </w:rPr>
        <w:t xml:space="preserve">El </w:t>
      </w:r>
      <w:r w:rsidRPr="005C3E25">
        <w:rPr>
          <w:rFonts w:eastAsia="Times New Roman" w:cstheme="minorHAnsi"/>
          <w:b/>
          <w:color w:val="0070C0"/>
          <w:lang w:val="es-BO" w:eastAsia="es-ES"/>
        </w:rPr>
        <w:t>rol de la tecnología</w:t>
      </w:r>
      <w:r w:rsidRPr="005C3E25">
        <w:rPr>
          <w:rFonts w:eastAsia="Times New Roman" w:cstheme="minorHAnsi"/>
          <w:color w:val="222222"/>
          <w:lang w:val="es-BO" w:eastAsia="es-ES"/>
        </w:rPr>
        <w:t xml:space="preserve"> en la prevención de riesgo es el brindar información fiable y oportuna para monitoreo y/o predicción (por ejemplo, mediante información de escenarios climáticos)  permitiendo asumir medidas preventivas de adaptación y mitigación de los efectos adversos.   </w:t>
      </w:r>
    </w:p>
    <w:p w:rsidR="008E03A3" w:rsidRPr="005C3E25" w:rsidRDefault="001924AE" w:rsidP="005C3E25">
      <w:pPr>
        <w:spacing w:before="120" w:after="120"/>
        <w:ind w:left="0" w:firstLine="0"/>
        <w:jc w:val="both"/>
        <w:rPr>
          <w:rFonts w:eastAsia="Times New Roman" w:cstheme="minorHAnsi"/>
          <w:color w:val="222222"/>
          <w:sz w:val="31"/>
          <w:szCs w:val="31"/>
          <w:lang w:eastAsia="es-ES"/>
        </w:rPr>
      </w:pPr>
      <w:r w:rsidRPr="005C3E25">
        <w:rPr>
          <w:rFonts w:eastAsia="Times New Roman" w:cstheme="minorHAnsi"/>
          <w:color w:val="222222"/>
          <w:lang w:val="es-BO" w:eastAsia="es-ES"/>
        </w:rPr>
        <w:t xml:space="preserve">El </w:t>
      </w:r>
      <w:r w:rsidRPr="005C3E25">
        <w:rPr>
          <w:rFonts w:eastAsia="Times New Roman" w:cstheme="minorHAnsi"/>
          <w:b/>
          <w:color w:val="0070C0"/>
          <w:lang w:val="es-BO" w:eastAsia="es-ES"/>
        </w:rPr>
        <w:t>rol del saber ancestral</w:t>
      </w:r>
      <w:r w:rsidRPr="005C3E25">
        <w:rPr>
          <w:rFonts w:eastAsia="Times New Roman" w:cstheme="minorHAnsi"/>
          <w:color w:val="222222"/>
          <w:lang w:val="es-BO" w:eastAsia="es-ES"/>
        </w:rPr>
        <w:t xml:space="preserve"> en la prevención de riesgo es fundamental</w:t>
      </w:r>
      <w:r w:rsidR="005C3E25" w:rsidRPr="005C3E25">
        <w:rPr>
          <w:rFonts w:eastAsia="Times New Roman" w:cstheme="minorHAnsi"/>
          <w:color w:val="222222"/>
          <w:lang w:val="es-BO" w:eastAsia="es-ES"/>
        </w:rPr>
        <w:t>, puesto que la vida de las poblaciones locales depende en gran medida de sus saberes; estos saberes son vigentes y dinámicos y responden a los cambios socioeconómicos y ambientales mediante procesos de resistencia cultural y de adaptación. Sin embargo, también son vulnerables y, consiguientemente, es importante apoyar su fortalecimiento. Los saberes ancestrales deben ser incorporados efectivamente en los proyectos de desarrollo; de hecho, un diálogo entre los saberes locales y los denominados “científicos” permite dar paso a soluciones novedosas a los nuevos retos socio ambientales que enfrentan las comunidades en un mundo globalizado.</w:t>
      </w:r>
      <w:r w:rsidRPr="005C3E25">
        <w:rPr>
          <w:rFonts w:eastAsia="Times New Roman" w:cstheme="minorHAnsi"/>
          <w:color w:val="222222"/>
          <w:lang w:val="es-BO" w:eastAsia="es-ES"/>
        </w:rPr>
        <w:t xml:space="preserve"> </w:t>
      </w:r>
    </w:p>
    <w:p w:rsidR="0007665B" w:rsidRDefault="0007665B" w:rsidP="00EF0C8F">
      <w:pPr>
        <w:ind w:left="0" w:firstLine="0"/>
      </w:pPr>
    </w:p>
    <w:sectPr w:rsidR="0007665B" w:rsidSect="000766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06B" w:rsidRDefault="0036406B" w:rsidP="005C3E25">
      <w:pPr>
        <w:spacing w:before="0" w:after="0"/>
      </w:pPr>
      <w:r>
        <w:separator/>
      </w:r>
    </w:p>
  </w:endnote>
  <w:endnote w:type="continuationSeparator" w:id="1">
    <w:p w:rsidR="0036406B" w:rsidRDefault="0036406B" w:rsidP="005C3E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06B" w:rsidRDefault="0036406B" w:rsidP="005C3E25">
      <w:pPr>
        <w:spacing w:before="0" w:after="0"/>
      </w:pPr>
      <w:r>
        <w:separator/>
      </w:r>
    </w:p>
  </w:footnote>
  <w:footnote w:type="continuationSeparator" w:id="1">
    <w:p w:rsidR="0036406B" w:rsidRDefault="0036406B" w:rsidP="005C3E2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sz w:val="32"/>
        <w:szCs w:val="32"/>
      </w:rPr>
      <w:alias w:val="Título"/>
      <w:id w:val="77738743"/>
      <w:placeholder>
        <w:docPart w:val="C4F92317A7FC4E2EB53063BEF6C270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C3E25" w:rsidRDefault="005C3E25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C3E25">
          <w:rPr>
            <w:rFonts w:asciiTheme="majorHAnsi" w:eastAsiaTheme="majorEastAsia" w:hAnsiTheme="majorHAnsi" w:cstheme="majorBidi"/>
            <w:i/>
            <w:sz w:val="32"/>
            <w:szCs w:val="32"/>
          </w:rPr>
          <w:t>Foro 2 – Unidad 3 – Presentado por Gabriela Terrazas Chavez</w:t>
        </w:r>
      </w:p>
    </w:sdtContent>
  </w:sdt>
  <w:p w:rsidR="005C3E25" w:rsidRDefault="005C3E2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69B4"/>
    <w:multiLevelType w:val="hybridMultilevel"/>
    <w:tmpl w:val="EEFCE5DA"/>
    <w:lvl w:ilvl="0" w:tplc="8E528C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C8F"/>
    <w:rsid w:val="0007665B"/>
    <w:rsid w:val="001924AE"/>
    <w:rsid w:val="001E4FE9"/>
    <w:rsid w:val="0036406B"/>
    <w:rsid w:val="005C3E25"/>
    <w:rsid w:val="006F41A5"/>
    <w:rsid w:val="007B75B5"/>
    <w:rsid w:val="008B53A4"/>
    <w:rsid w:val="008E03A3"/>
    <w:rsid w:val="00BA561B"/>
    <w:rsid w:val="00C70A5D"/>
    <w:rsid w:val="00EF0C8F"/>
    <w:rsid w:val="00F145DB"/>
    <w:rsid w:val="00F15242"/>
    <w:rsid w:val="00F9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before="240" w:after="240"/>
        <w:ind w:left="851" w:hanging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5B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EF0C8F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C8F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F0C8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924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3E2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C3E25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C3E2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3E25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21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F92317A7FC4E2EB53063BEF6C2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1E412-2341-4C4C-A828-459094224D8E}"/>
      </w:docPartPr>
      <w:docPartBody>
        <w:p w:rsidR="00000000" w:rsidRDefault="00384073" w:rsidP="00384073">
          <w:pPr>
            <w:pStyle w:val="C4F92317A7FC4E2EB53063BEF6C270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4073"/>
    <w:rsid w:val="00212F3E"/>
    <w:rsid w:val="0038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4F92317A7FC4E2EB53063BEF6C27077">
    <w:name w:val="C4F92317A7FC4E2EB53063BEF6C27077"/>
    <w:rsid w:val="003840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Terrazas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Foro 2 – Unidad 3 – Presentado por Gabriela Terrazas Chavez</dc:title>
  <dc:subject/>
  <dc:creator>Familia</dc:creator>
  <cp:keywords/>
  <dc:description/>
  <cp:lastModifiedBy>Familia</cp:lastModifiedBy>
  <cp:revision>3</cp:revision>
  <dcterms:created xsi:type="dcterms:W3CDTF">2015-11-11T11:38:00Z</dcterms:created>
  <dcterms:modified xsi:type="dcterms:W3CDTF">2015-11-16T12:36:00Z</dcterms:modified>
</cp:coreProperties>
</file>