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82F" w:rsidRPr="00F9433C" w:rsidRDefault="00D6682F" w:rsidP="00D6682F">
      <w:pPr>
        <w:rPr>
          <w:rFonts w:ascii="Century Gothic" w:hAnsi="Century Gothic"/>
          <w:b/>
          <w:color w:val="244061" w:themeColor="accent1" w:themeShade="80"/>
          <w:sz w:val="32"/>
          <w:szCs w:val="40"/>
        </w:rPr>
      </w:pPr>
      <w:r w:rsidRPr="00F9433C">
        <w:rPr>
          <w:rFonts w:ascii="Century Gothic" w:hAnsi="Century Gothic"/>
          <w:b/>
          <w:noProof/>
          <w:color w:val="244061" w:themeColor="accent1" w:themeShade="80"/>
          <w:sz w:val="32"/>
          <w:szCs w:val="40"/>
          <w:lang w:eastAsia="es-BO"/>
        </w:rPr>
        <w:drawing>
          <wp:anchor distT="0" distB="0" distL="114300" distR="114300" simplePos="0" relativeHeight="251628544" behindDoc="0" locked="0" layoutInCell="1" allowOverlap="1" wp14:anchorId="4524C96E" wp14:editId="2F505A5A">
            <wp:simplePos x="0" y="0"/>
            <wp:positionH relativeFrom="margin">
              <wp:posOffset>4902835</wp:posOffset>
            </wp:positionH>
            <wp:positionV relativeFrom="margin">
              <wp:posOffset>-15875</wp:posOffset>
            </wp:positionV>
            <wp:extent cx="1153160" cy="852805"/>
            <wp:effectExtent l="0" t="0" r="8890" b="444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3160" cy="852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433C">
        <w:rPr>
          <w:rFonts w:ascii="Century Gothic" w:hAnsi="Century Gothic"/>
          <w:b/>
          <w:color w:val="244061" w:themeColor="accent1" w:themeShade="80"/>
          <w:sz w:val="32"/>
          <w:szCs w:val="40"/>
        </w:rPr>
        <w:t>Curso virtual</w:t>
      </w:r>
    </w:p>
    <w:p w:rsidR="00675E68" w:rsidRPr="00F9433C" w:rsidRDefault="00D6682F" w:rsidP="00D6682F">
      <w:pPr>
        <w:rPr>
          <w:rFonts w:ascii="Century Gothic" w:hAnsi="Century Gothic"/>
          <w:b/>
          <w:color w:val="244061" w:themeColor="accent1" w:themeShade="80"/>
          <w:sz w:val="32"/>
          <w:szCs w:val="40"/>
        </w:rPr>
      </w:pPr>
      <w:r w:rsidRPr="00F9433C">
        <w:rPr>
          <w:rFonts w:ascii="Century Gothic" w:hAnsi="Century Gothic"/>
          <w:b/>
          <w:color w:val="244061" w:themeColor="accent1" w:themeShade="80"/>
          <w:sz w:val="32"/>
          <w:szCs w:val="40"/>
        </w:rPr>
        <w:t>Bolivia: Riesgo climático, adaptación y mitigación para la seguridad alimentaria</w:t>
      </w:r>
    </w:p>
    <w:p w:rsidR="00675E68" w:rsidRPr="00F9433C" w:rsidRDefault="00675E68" w:rsidP="00675E68">
      <w:pPr>
        <w:pStyle w:val="Ttulo1"/>
        <w:jc w:val="center"/>
        <w:rPr>
          <w:rFonts w:ascii="Century Gothic" w:hAnsi="Century Gothic"/>
          <w:sz w:val="44"/>
          <w:szCs w:val="44"/>
        </w:rPr>
      </w:pPr>
    </w:p>
    <w:p w:rsidR="001200EE" w:rsidRPr="00F9433C" w:rsidRDefault="00D6682F" w:rsidP="00246ACD">
      <w:pPr>
        <w:jc w:val="center"/>
        <w:rPr>
          <w:rFonts w:ascii="Century Gothic" w:hAnsi="Century Gothic"/>
          <w:b/>
          <w:color w:val="17365D" w:themeColor="text2" w:themeShade="BF"/>
          <w:sz w:val="40"/>
          <w:szCs w:val="44"/>
        </w:rPr>
      </w:pPr>
      <w:r w:rsidRPr="00F9433C">
        <w:rPr>
          <w:rFonts w:ascii="Century Gothic" w:hAnsi="Century Gothic"/>
          <w:b/>
          <w:color w:val="17365D" w:themeColor="text2" w:themeShade="BF"/>
          <w:sz w:val="40"/>
          <w:szCs w:val="44"/>
        </w:rPr>
        <w:t>Unidad 1</w:t>
      </w:r>
    </w:p>
    <w:p w:rsidR="00270F50" w:rsidRPr="00F9433C" w:rsidRDefault="00270F50" w:rsidP="00270F50">
      <w:pPr>
        <w:spacing w:after="0" w:line="240" w:lineRule="auto"/>
        <w:jc w:val="center"/>
        <w:rPr>
          <w:rFonts w:ascii="Century Gothic" w:hAnsi="Century Gothic"/>
          <w:b/>
          <w:color w:val="17365D" w:themeColor="text2" w:themeShade="BF"/>
          <w:sz w:val="40"/>
          <w:szCs w:val="44"/>
        </w:rPr>
      </w:pPr>
      <w:r w:rsidRPr="00F9433C">
        <w:rPr>
          <w:rFonts w:ascii="Century Gothic" w:hAnsi="Century Gothic"/>
          <w:b/>
          <w:color w:val="17365D" w:themeColor="text2" w:themeShade="BF"/>
          <w:sz w:val="40"/>
          <w:szCs w:val="44"/>
        </w:rPr>
        <w:t xml:space="preserve">Enfoques, definiciones e instrumentos </w:t>
      </w:r>
      <w:proofErr w:type="gramStart"/>
      <w:r w:rsidRPr="00F9433C">
        <w:rPr>
          <w:rFonts w:ascii="Century Gothic" w:hAnsi="Century Gothic"/>
          <w:b/>
          <w:color w:val="17365D" w:themeColor="text2" w:themeShade="BF"/>
          <w:sz w:val="40"/>
          <w:szCs w:val="44"/>
        </w:rPr>
        <w:t>vinculados</w:t>
      </w:r>
      <w:proofErr w:type="gramEnd"/>
      <w:r w:rsidRPr="00F9433C">
        <w:rPr>
          <w:rFonts w:ascii="Century Gothic" w:hAnsi="Century Gothic"/>
          <w:b/>
          <w:color w:val="17365D" w:themeColor="text2" w:themeShade="BF"/>
          <w:sz w:val="40"/>
          <w:szCs w:val="44"/>
        </w:rPr>
        <w:t xml:space="preserve"> al cambio climático y sus acuerdos</w:t>
      </w:r>
      <w:r w:rsidR="00F9433C" w:rsidRPr="00F9433C">
        <w:rPr>
          <w:rFonts w:ascii="Century Gothic" w:hAnsi="Century Gothic"/>
          <w:b/>
          <w:color w:val="17365D" w:themeColor="text2" w:themeShade="BF"/>
          <w:sz w:val="40"/>
          <w:szCs w:val="44"/>
        </w:rPr>
        <w:t xml:space="preserve"> </w:t>
      </w:r>
      <w:r w:rsidRPr="00F9433C">
        <w:rPr>
          <w:rFonts w:ascii="Century Gothic" w:hAnsi="Century Gothic"/>
          <w:b/>
          <w:color w:val="17365D" w:themeColor="text2" w:themeShade="BF"/>
          <w:sz w:val="40"/>
          <w:szCs w:val="44"/>
        </w:rPr>
        <w:t>Internacionales</w:t>
      </w:r>
    </w:p>
    <w:p w:rsidR="00270F50" w:rsidRPr="00F9433C" w:rsidRDefault="00270F50" w:rsidP="00270F50">
      <w:pPr>
        <w:spacing w:after="0" w:line="240" w:lineRule="auto"/>
        <w:rPr>
          <w:rFonts w:ascii="Century Gothic" w:eastAsia="Times New Roman" w:hAnsi="Century Gothic" w:cs="Arial"/>
          <w:sz w:val="27"/>
          <w:szCs w:val="27"/>
          <w:lang w:eastAsia="es-BO"/>
        </w:rPr>
      </w:pPr>
      <w:r w:rsidRPr="00F9433C">
        <w:rPr>
          <w:rFonts w:ascii="Century Gothic" w:eastAsia="Times New Roman" w:hAnsi="Century Gothic" w:cs="Arial"/>
          <w:sz w:val="27"/>
          <w:szCs w:val="27"/>
          <w:lang w:eastAsia="es-BO"/>
        </w:rPr>
        <w:t>.</w:t>
      </w:r>
    </w:p>
    <w:p w:rsidR="00270F50" w:rsidRPr="00F9433C" w:rsidRDefault="00F9433C" w:rsidP="00246ACD">
      <w:pPr>
        <w:jc w:val="center"/>
        <w:rPr>
          <w:rFonts w:ascii="Century Gothic" w:hAnsi="Century Gothic"/>
          <w:b/>
          <w:color w:val="17365D" w:themeColor="text2" w:themeShade="BF"/>
          <w:sz w:val="44"/>
          <w:szCs w:val="44"/>
        </w:rPr>
      </w:pPr>
      <w:r w:rsidRPr="00F9433C">
        <w:rPr>
          <w:rFonts w:ascii="Century Gothic" w:hAnsi="Century Gothic"/>
          <w:noProof/>
          <w:sz w:val="44"/>
          <w:szCs w:val="44"/>
          <w:lang w:eastAsia="es-BO"/>
        </w:rPr>
        <w:drawing>
          <wp:anchor distT="0" distB="0" distL="114300" distR="114300" simplePos="0" relativeHeight="251615232" behindDoc="0" locked="0" layoutInCell="1" allowOverlap="1" wp14:anchorId="2F57AABB" wp14:editId="513DA299">
            <wp:simplePos x="0" y="0"/>
            <wp:positionH relativeFrom="margin">
              <wp:posOffset>661736</wp:posOffset>
            </wp:positionH>
            <wp:positionV relativeFrom="margin">
              <wp:posOffset>3394448</wp:posOffset>
            </wp:positionV>
            <wp:extent cx="4760595" cy="3173095"/>
            <wp:effectExtent l="0" t="0" r="1905" b="825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020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60595" cy="31730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675E68" w:rsidRPr="00F9433C" w:rsidRDefault="00675E68" w:rsidP="00675E68">
      <w:pPr>
        <w:rPr>
          <w:rFonts w:ascii="Century Gothic" w:eastAsiaTheme="majorEastAsia" w:hAnsi="Century Gothic" w:cstheme="majorBidi"/>
          <w:color w:val="365F91" w:themeColor="accent1" w:themeShade="BF"/>
        </w:rPr>
      </w:pPr>
    </w:p>
    <w:p w:rsidR="001200EE" w:rsidRPr="00F9433C" w:rsidRDefault="001200EE" w:rsidP="00675E68">
      <w:pPr>
        <w:pStyle w:val="Ttulo1"/>
        <w:jc w:val="center"/>
        <w:rPr>
          <w:rFonts w:ascii="Century Gothic" w:hAnsi="Century Gothic"/>
          <w:sz w:val="44"/>
          <w:szCs w:val="44"/>
        </w:rPr>
      </w:pPr>
    </w:p>
    <w:p w:rsidR="00675E68" w:rsidRPr="00F9433C" w:rsidRDefault="00675E68" w:rsidP="00675E68">
      <w:pPr>
        <w:rPr>
          <w:rFonts w:ascii="Century Gothic" w:hAnsi="Century Gothic"/>
        </w:rPr>
      </w:pPr>
    </w:p>
    <w:p w:rsidR="00675E68" w:rsidRPr="00F9433C" w:rsidRDefault="00675E68" w:rsidP="00675E68">
      <w:pPr>
        <w:rPr>
          <w:rFonts w:ascii="Century Gothic" w:hAnsi="Century Gothic"/>
        </w:rPr>
      </w:pPr>
    </w:p>
    <w:p w:rsidR="00675E68" w:rsidRPr="00F9433C" w:rsidRDefault="00675E68" w:rsidP="00675E68">
      <w:pPr>
        <w:rPr>
          <w:rFonts w:ascii="Century Gothic" w:hAnsi="Century Gothic"/>
        </w:rPr>
      </w:pPr>
    </w:p>
    <w:p w:rsidR="00D6682F" w:rsidRPr="00F9433C" w:rsidRDefault="00D6682F" w:rsidP="00675E68">
      <w:pPr>
        <w:rPr>
          <w:rFonts w:ascii="Century Gothic" w:hAnsi="Century Gothic"/>
        </w:rPr>
      </w:pPr>
    </w:p>
    <w:p w:rsidR="00D6682F" w:rsidRPr="00F9433C" w:rsidRDefault="00D6682F" w:rsidP="00675E68">
      <w:pPr>
        <w:rPr>
          <w:rFonts w:ascii="Century Gothic" w:hAnsi="Century Gothic"/>
        </w:rPr>
      </w:pPr>
    </w:p>
    <w:p w:rsidR="00D6682F" w:rsidRPr="00F9433C" w:rsidRDefault="00D6682F" w:rsidP="00675E68">
      <w:pPr>
        <w:rPr>
          <w:rFonts w:ascii="Century Gothic" w:hAnsi="Century Gothic"/>
        </w:rPr>
      </w:pPr>
    </w:p>
    <w:p w:rsidR="00D6682F" w:rsidRPr="00F9433C" w:rsidRDefault="00D6682F" w:rsidP="00675E68">
      <w:pPr>
        <w:rPr>
          <w:rFonts w:ascii="Century Gothic" w:hAnsi="Century Gothic"/>
        </w:rPr>
      </w:pPr>
    </w:p>
    <w:p w:rsidR="00675E68" w:rsidRPr="00F9433C" w:rsidRDefault="00675E68" w:rsidP="00D80096">
      <w:pPr>
        <w:spacing w:after="0"/>
        <w:rPr>
          <w:rFonts w:ascii="Century Gothic" w:hAnsi="Century Gothic"/>
        </w:rPr>
      </w:pPr>
    </w:p>
    <w:p w:rsidR="00675E68" w:rsidRPr="00F9433C" w:rsidRDefault="00D6682F" w:rsidP="00D80096">
      <w:pPr>
        <w:spacing w:after="0"/>
        <w:jc w:val="right"/>
        <w:rPr>
          <w:rFonts w:ascii="Century Gothic" w:hAnsi="Century Gothic"/>
          <w:sz w:val="24"/>
        </w:rPr>
      </w:pPr>
      <w:r w:rsidRPr="00F9433C">
        <w:rPr>
          <w:rFonts w:ascii="Century Gothic" w:hAnsi="Century Gothic"/>
          <w:sz w:val="24"/>
        </w:rPr>
        <w:t xml:space="preserve">Docente: </w:t>
      </w:r>
      <w:r w:rsidR="00675E68" w:rsidRPr="00F9433C">
        <w:rPr>
          <w:rFonts w:ascii="Century Gothic" w:hAnsi="Century Gothic"/>
          <w:sz w:val="24"/>
        </w:rPr>
        <w:t>Marcos Nordgren</w:t>
      </w:r>
    </w:p>
    <w:p w:rsidR="00675E68" w:rsidRPr="00F9433C" w:rsidRDefault="00675E68" w:rsidP="00D80096">
      <w:pPr>
        <w:spacing w:after="0"/>
        <w:jc w:val="right"/>
        <w:rPr>
          <w:rFonts w:ascii="Century Gothic" w:hAnsi="Century Gothic"/>
          <w:sz w:val="24"/>
        </w:rPr>
      </w:pPr>
      <w:proofErr w:type="spellStart"/>
      <w:r w:rsidRPr="00F9433C">
        <w:rPr>
          <w:rFonts w:ascii="Century Gothic" w:hAnsi="Century Gothic"/>
          <w:sz w:val="24"/>
        </w:rPr>
        <w:t>Cientista</w:t>
      </w:r>
      <w:proofErr w:type="spellEnd"/>
      <w:r w:rsidRPr="00F9433C">
        <w:rPr>
          <w:rFonts w:ascii="Century Gothic" w:hAnsi="Century Gothic"/>
          <w:sz w:val="24"/>
        </w:rPr>
        <w:t xml:space="preserve"> Ambienta</w:t>
      </w:r>
      <w:r w:rsidR="00D80096" w:rsidRPr="00F9433C">
        <w:rPr>
          <w:rFonts w:ascii="Century Gothic" w:hAnsi="Century Gothic"/>
          <w:sz w:val="24"/>
        </w:rPr>
        <w:t>l</w:t>
      </w:r>
      <w:r w:rsidRPr="00F9433C">
        <w:rPr>
          <w:rFonts w:ascii="Century Gothic" w:hAnsi="Century Gothic"/>
          <w:sz w:val="24"/>
        </w:rPr>
        <w:t>-Biólogo</w:t>
      </w:r>
    </w:p>
    <w:p w:rsidR="00D6682F" w:rsidRPr="00F9433C" w:rsidRDefault="00D6682F" w:rsidP="00D80096">
      <w:pPr>
        <w:spacing w:after="0"/>
        <w:jc w:val="right"/>
        <w:rPr>
          <w:rFonts w:ascii="Century Gothic" w:hAnsi="Century Gothic"/>
          <w:sz w:val="24"/>
        </w:rPr>
      </w:pPr>
      <w:r w:rsidRPr="00F9433C">
        <w:rPr>
          <w:rFonts w:ascii="Century Gothic" w:hAnsi="Century Gothic"/>
          <w:sz w:val="24"/>
        </w:rPr>
        <w:t>2015</w:t>
      </w:r>
    </w:p>
    <w:p w:rsidR="00D6682F" w:rsidRPr="00F9433C" w:rsidRDefault="00D6682F" w:rsidP="00D80096">
      <w:pPr>
        <w:spacing w:after="0"/>
        <w:jc w:val="right"/>
        <w:rPr>
          <w:rFonts w:ascii="Century Gothic" w:hAnsi="Century Gothic"/>
          <w:sz w:val="24"/>
        </w:rPr>
      </w:pPr>
    </w:p>
    <w:p w:rsidR="00D6682F" w:rsidRPr="00F9433C" w:rsidRDefault="00D6682F" w:rsidP="00D6682F">
      <w:pPr>
        <w:spacing w:after="0" w:line="240" w:lineRule="auto"/>
        <w:jc w:val="both"/>
        <w:rPr>
          <w:rFonts w:ascii="Century Gothic" w:hAnsi="Century Gothic"/>
          <w:b/>
        </w:rPr>
      </w:pPr>
    </w:p>
    <w:p w:rsidR="00D6682F" w:rsidRPr="00F9433C" w:rsidRDefault="00D6682F" w:rsidP="00D6682F">
      <w:pPr>
        <w:pStyle w:val="Prrafodelista"/>
        <w:autoSpaceDE w:val="0"/>
        <w:autoSpaceDN w:val="0"/>
        <w:adjustRightInd w:val="0"/>
        <w:spacing w:after="0" w:line="240" w:lineRule="auto"/>
        <w:rPr>
          <w:rFonts w:ascii="Century Gothic" w:hAnsi="Century Gothic"/>
          <w:b/>
          <w:bCs/>
          <w:color w:val="000000"/>
        </w:rPr>
      </w:pPr>
    </w:p>
    <w:p w:rsidR="00D6682F" w:rsidRPr="00F9433C" w:rsidRDefault="00D6682F" w:rsidP="00D6682F">
      <w:pPr>
        <w:pStyle w:val="Prrafodelista"/>
        <w:spacing w:after="0" w:line="240" w:lineRule="auto"/>
        <w:ind w:left="709"/>
        <w:jc w:val="both"/>
        <w:rPr>
          <w:rFonts w:ascii="Century Gothic" w:hAnsi="Century Gothic"/>
          <w:b/>
          <w:color w:val="000000" w:themeColor="text1"/>
        </w:rPr>
      </w:pPr>
    </w:p>
    <w:p w:rsidR="00D6682F" w:rsidRPr="00F9433C" w:rsidRDefault="00D6682F" w:rsidP="00D6682F">
      <w:pPr>
        <w:pStyle w:val="Prrafodelista"/>
        <w:spacing w:after="0" w:line="240" w:lineRule="auto"/>
        <w:ind w:left="709"/>
        <w:jc w:val="both"/>
        <w:rPr>
          <w:rFonts w:ascii="Century Gothic" w:hAnsi="Century Gothic"/>
          <w:b/>
          <w:color w:val="000000" w:themeColor="text1"/>
        </w:rPr>
      </w:pPr>
    </w:p>
    <w:p w:rsidR="00D6682F" w:rsidRPr="00F9433C" w:rsidRDefault="00D6682F" w:rsidP="00D6682F">
      <w:pPr>
        <w:pStyle w:val="Prrafodelista"/>
        <w:spacing w:after="0" w:line="240" w:lineRule="auto"/>
        <w:ind w:left="709"/>
        <w:jc w:val="both"/>
        <w:rPr>
          <w:rFonts w:ascii="Century Gothic" w:hAnsi="Century Gothic"/>
          <w:b/>
          <w:color w:val="000000" w:themeColor="text1"/>
        </w:rPr>
      </w:pPr>
    </w:p>
    <w:p w:rsidR="00D6682F" w:rsidRPr="00F9433C" w:rsidRDefault="00D6682F" w:rsidP="00D6682F">
      <w:pPr>
        <w:pStyle w:val="Prrafodelista"/>
        <w:spacing w:after="0" w:line="240" w:lineRule="auto"/>
        <w:ind w:left="709"/>
        <w:jc w:val="both"/>
        <w:rPr>
          <w:rFonts w:ascii="Century Gothic" w:hAnsi="Century Gothic"/>
          <w:b/>
          <w:color w:val="000000" w:themeColor="text1"/>
        </w:rPr>
      </w:pPr>
    </w:p>
    <w:p w:rsidR="00D6682F" w:rsidRPr="00F9433C" w:rsidRDefault="00D6682F" w:rsidP="00F9433C">
      <w:pPr>
        <w:pStyle w:val="Prrafodelista"/>
        <w:spacing w:after="0" w:line="240" w:lineRule="auto"/>
        <w:ind w:left="709" w:hanging="283"/>
        <w:jc w:val="both"/>
        <w:rPr>
          <w:rFonts w:ascii="Century Gothic" w:hAnsi="Century Gothic"/>
          <w:b/>
          <w:color w:val="000000" w:themeColor="text1"/>
        </w:rPr>
      </w:pPr>
    </w:p>
    <w:p w:rsidR="00D6682F" w:rsidRPr="00F9433C" w:rsidRDefault="00D6682F" w:rsidP="00F9433C">
      <w:pPr>
        <w:pStyle w:val="Prrafodelista"/>
        <w:numPr>
          <w:ilvl w:val="0"/>
          <w:numId w:val="3"/>
        </w:numPr>
        <w:spacing w:after="0" w:line="240" w:lineRule="auto"/>
        <w:ind w:left="709" w:hanging="283"/>
        <w:jc w:val="both"/>
        <w:rPr>
          <w:rFonts w:ascii="Century Gothic" w:hAnsi="Century Gothic"/>
          <w:b/>
          <w:color w:val="000000" w:themeColor="text1"/>
        </w:rPr>
      </w:pPr>
      <w:r w:rsidRPr="00F9433C">
        <w:rPr>
          <w:rFonts w:ascii="Century Gothic" w:hAnsi="Century Gothic"/>
          <w:bCs/>
          <w:color w:val="000000"/>
        </w:rPr>
        <w:t>Nordgren</w:t>
      </w:r>
      <w:r w:rsidR="00F9433C" w:rsidRPr="00F9433C">
        <w:rPr>
          <w:rFonts w:ascii="Century Gothic" w:hAnsi="Century Gothic"/>
          <w:bCs/>
          <w:color w:val="000000"/>
        </w:rPr>
        <w:t xml:space="preserve">, </w:t>
      </w:r>
      <w:proofErr w:type="spellStart"/>
      <w:r w:rsidR="00F9433C" w:rsidRPr="00F9433C">
        <w:rPr>
          <w:rFonts w:ascii="Century Gothic" w:hAnsi="Century Gothic"/>
          <w:bCs/>
          <w:color w:val="000000"/>
        </w:rPr>
        <w:t>Ballivian</w:t>
      </w:r>
      <w:proofErr w:type="spellEnd"/>
      <w:r w:rsidR="00F9433C" w:rsidRPr="00F9433C">
        <w:rPr>
          <w:rFonts w:ascii="Century Gothic" w:hAnsi="Century Gothic"/>
          <w:bCs/>
          <w:color w:val="000000"/>
        </w:rPr>
        <w:t xml:space="preserve"> Marcos Bernardo</w:t>
      </w:r>
      <w:r w:rsidRPr="00F9433C">
        <w:rPr>
          <w:rFonts w:ascii="Century Gothic" w:hAnsi="Century Gothic"/>
          <w:bCs/>
          <w:color w:val="000000"/>
        </w:rPr>
        <w:t xml:space="preserve"> (2015). </w:t>
      </w:r>
      <w:r w:rsidR="00F9433C" w:rsidRPr="00F9433C">
        <w:rPr>
          <w:rFonts w:ascii="Century Gothic" w:hAnsi="Century Gothic"/>
          <w:bCs/>
          <w:color w:val="000000"/>
        </w:rPr>
        <w:t xml:space="preserve">Guía Unidad 1: Enfoques, definiciones e instrumentos vinculados al cambio climático y sus acuerdos Internacionales. </w:t>
      </w:r>
      <w:r w:rsidR="00F9433C" w:rsidRPr="00F9433C">
        <w:rPr>
          <w:rFonts w:ascii="Century Gothic" w:hAnsi="Century Gothic"/>
        </w:rPr>
        <w:t>En</w:t>
      </w:r>
      <w:r w:rsidRPr="00F9433C">
        <w:rPr>
          <w:rFonts w:ascii="Century Gothic" w:hAnsi="Century Gothic"/>
        </w:rPr>
        <w:t xml:space="preserve"> </w:t>
      </w:r>
      <w:r w:rsidRPr="00F9433C">
        <w:rPr>
          <w:rFonts w:ascii="Century Gothic" w:hAnsi="Century Gothic"/>
          <w:color w:val="000000" w:themeColor="text1"/>
        </w:rPr>
        <w:t xml:space="preserve">Curso virtual. </w:t>
      </w:r>
      <w:r w:rsidR="00F9433C" w:rsidRPr="00F9433C">
        <w:rPr>
          <w:rFonts w:ascii="Century Gothic" w:hAnsi="Century Gothic"/>
          <w:color w:val="000000" w:themeColor="text1"/>
        </w:rPr>
        <w:t>Bolivia: Riesgo climático, adaptación y mitigación para la seguridad alimentaria</w:t>
      </w:r>
      <w:r w:rsidRPr="00F9433C">
        <w:rPr>
          <w:rFonts w:ascii="Century Gothic" w:hAnsi="Century Gothic"/>
          <w:color w:val="000000" w:themeColor="text1"/>
        </w:rPr>
        <w:t xml:space="preserve">. </w:t>
      </w:r>
      <w:r w:rsidRPr="00F9433C">
        <w:rPr>
          <w:rFonts w:ascii="Century Gothic" w:hAnsi="Century Gothic"/>
        </w:rPr>
        <w:t xml:space="preserve">La Paz: IPDRS </w:t>
      </w:r>
      <w:r w:rsidRPr="00F9433C">
        <w:rPr>
          <w:rFonts w:ascii="Century Gothic" w:hAnsi="Century Gothic"/>
          <w:bCs/>
          <w:color w:val="000000"/>
        </w:rPr>
        <w:t xml:space="preserve">- </w:t>
      </w:r>
      <w:proofErr w:type="spellStart"/>
      <w:r w:rsidRPr="00F9433C">
        <w:rPr>
          <w:rFonts w:ascii="Century Gothic" w:hAnsi="Century Gothic"/>
        </w:rPr>
        <w:t>Interaprendizaje</w:t>
      </w:r>
      <w:proofErr w:type="spellEnd"/>
      <w:r w:rsidRPr="00F9433C">
        <w:rPr>
          <w:rFonts w:ascii="Century Gothic" w:hAnsi="Century Gothic"/>
        </w:rPr>
        <w:t>. Campo virtual por la tierra y el desarrollo rural</w:t>
      </w:r>
      <w:r w:rsidR="00F9433C" w:rsidRPr="00F9433C">
        <w:rPr>
          <w:rFonts w:ascii="Century Gothic" w:hAnsi="Century Gothic"/>
        </w:rPr>
        <w:t>. 2</w:t>
      </w:r>
      <w:r w:rsidR="00F713C7">
        <w:rPr>
          <w:rFonts w:ascii="Century Gothic" w:hAnsi="Century Gothic"/>
        </w:rPr>
        <w:t>5</w:t>
      </w:r>
      <w:r w:rsidR="00F9433C" w:rsidRPr="00F9433C">
        <w:rPr>
          <w:rFonts w:ascii="Century Gothic" w:hAnsi="Century Gothic"/>
        </w:rPr>
        <w:t>p</w:t>
      </w:r>
    </w:p>
    <w:p w:rsidR="00D6682F" w:rsidRPr="00F9433C" w:rsidRDefault="00D6682F" w:rsidP="00D6682F">
      <w:pPr>
        <w:autoSpaceDE w:val="0"/>
        <w:autoSpaceDN w:val="0"/>
        <w:adjustRightInd w:val="0"/>
        <w:spacing w:after="0" w:line="240" w:lineRule="auto"/>
        <w:rPr>
          <w:rFonts w:ascii="Century Gothic" w:hAnsi="Century Gothic"/>
          <w:bCs/>
          <w:color w:val="000000"/>
        </w:rPr>
      </w:pPr>
    </w:p>
    <w:p w:rsidR="00D6682F" w:rsidRPr="00F9433C" w:rsidRDefault="00D6682F" w:rsidP="00D6682F">
      <w:pPr>
        <w:pStyle w:val="Prrafodelista"/>
        <w:numPr>
          <w:ilvl w:val="0"/>
          <w:numId w:val="2"/>
        </w:numPr>
        <w:autoSpaceDE w:val="0"/>
        <w:autoSpaceDN w:val="0"/>
        <w:adjustRightInd w:val="0"/>
        <w:spacing w:after="0" w:line="240" w:lineRule="auto"/>
        <w:rPr>
          <w:rFonts w:ascii="Century Gothic" w:hAnsi="Century Gothic"/>
          <w:bCs/>
          <w:color w:val="000000"/>
        </w:rPr>
      </w:pPr>
      <w:r w:rsidRPr="00F9433C">
        <w:rPr>
          <w:rFonts w:ascii="Century Gothic" w:hAnsi="Century Gothic"/>
          <w:bCs/>
          <w:color w:val="000000"/>
        </w:rPr>
        <w:t>Instituto para el Desarrollo Rural de Sudamérica</w:t>
      </w:r>
    </w:p>
    <w:p w:rsidR="00D6682F" w:rsidRPr="00F9433C" w:rsidRDefault="00D6682F" w:rsidP="00D6682F">
      <w:pPr>
        <w:autoSpaceDE w:val="0"/>
        <w:autoSpaceDN w:val="0"/>
        <w:adjustRightInd w:val="0"/>
        <w:spacing w:after="0" w:line="240" w:lineRule="auto"/>
        <w:ind w:left="708"/>
        <w:rPr>
          <w:rFonts w:ascii="Century Gothic" w:hAnsi="Century Gothic"/>
          <w:bCs/>
          <w:color w:val="000000"/>
        </w:rPr>
      </w:pPr>
      <w:r w:rsidRPr="00F9433C">
        <w:rPr>
          <w:rFonts w:ascii="Century Gothic" w:hAnsi="Century Gothic"/>
          <w:bCs/>
          <w:color w:val="000000"/>
        </w:rPr>
        <w:t>www.sudamericarural.org</w:t>
      </w:r>
    </w:p>
    <w:p w:rsidR="00D6682F" w:rsidRPr="00F9433C" w:rsidRDefault="00D6682F" w:rsidP="00D6682F">
      <w:pPr>
        <w:spacing w:after="0"/>
        <w:ind w:left="708"/>
        <w:rPr>
          <w:rFonts w:ascii="Century Gothic" w:hAnsi="Century Gothic"/>
        </w:rPr>
      </w:pPr>
      <w:r w:rsidRPr="00F9433C">
        <w:rPr>
          <w:rFonts w:ascii="Century Gothic" w:hAnsi="Century Gothic"/>
        </w:rPr>
        <w:t xml:space="preserve">www.interaprendizaje.ipdrs.org </w:t>
      </w:r>
    </w:p>
    <w:p w:rsidR="00D6682F" w:rsidRPr="00F9433C" w:rsidRDefault="00D6682F" w:rsidP="00D6682F">
      <w:pPr>
        <w:spacing w:after="0"/>
        <w:ind w:left="708"/>
        <w:rPr>
          <w:rFonts w:ascii="Century Gothic" w:hAnsi="Century Gothic"/>
        </w:rPr>
      </w:pPr>
      <w:r w:rsidRPr="00F9433C">
        <w:rPr>
          <w:rFonts w:ascii="Century Gothic" w:hAnsi="Century Gothic"/>
        </w:rPr>
        <w:t>interaprendizaje@ipdrs.org</w:t>
      </w:r>
    </w:p>
    <w:p w:rsidR="00D6682F" w:rsidRPr="00F9433C" w:rsidRDefault="00D6682F" w:rsidP="00D6682F">
      <w:pPr>
        <w:autoSpaceDE w:val="0"/>
        <w:autoSpaceDN w:val="0"/>
        <w:adjustRightInd w:val="0"/>
        <w:spacing w:after="0" w:line="240" w:lineRule="auto"/>
        <w:ind w:left="708"/>
        <w:rPr>
          <w:rFonts w:ascii="Century Gothic" w:hAnsi="Century Gothic"/>
          <w:bCs/>
          <w:color w:val="000000"/>
        </w:rPr>
      </w:pPr>
    </w:p>
    <w:p w:rsidR="00D6682F" w:rsidRPr="00F9433C" w:rsidRDefault="00D6682F" w:rsidP="00D6682F">
      <w:pPr>
        <w:autoSpaceDE w:val="0"/>
        <w:autoSpaceDN w:val="0"/>
        <w:adjustRightInd w:val="0"/>
        <w:spacing w:after="0" w:line="240" w:lineRule="auto"/>
        <w:ind w:left="708"/>
        <w:rPr>
          <w:rFonts w:ascii="Century Gothic" w:hAnsi="Century Gothic"/>
          <w:bCs/>
          <w:color w:val="000000"/>
        </w:rPr>
      </w:pPr>
      <w:r w:rsidRPr="00F9433C">
        <w:rPr>
          <w:rFonts w:ascii="Century Gothic" w:hAnsi="Century Gothic"/>
        </w:rPr>
        <w:t>Av. 20 de octubre # 2396, casi esq. Belisario Salinas</w:t>
      </w:r>
      <w:r w:rsidRPr="00F9433C">
        <w:rPr>
          <w:rFonts w:ascii="Century Gothic" w:hAnsi="Century Gothic"/>
        </w:rPr>
        <w:br/>
        <w:t>Edif. María Haydee. Piso 12</w:t>
      </w:r>
      <w:r w:rsidRPr="00F9433C">
        <w:rPr>
          <w:rFonts w:ascii="Century Gothic" w:hAnsi="Century Gothic"/>
        </w:rPr>
        <w:br/>
        <w:t>Telf. 591-2-2115952</w:t>
      </w:r>
      <w:r w:rsidRPr="00F9433C">
        <w:rPr>
          <w:rFonts w:ascii="Century Gothic" w:hAnsi="Century Gothic"/>
        </w:rPr>
        <w:br/>
        <w:t>Casilla Nº 9052</w:t>
      </w:r>
    </w:p>
    <w:p w:rsidR="00D6682F" w:rsidRPr="00F9433C" w:rsidRDefault="00D6682F" w:rsidP="00D6682F">
      <w:pPr>
        <w:autoSpaceDE w:val="0"/>
        <w:autoSpaceDN w:val="0"/>
        <w:adjustRightInd w:val="0"/>
        <w:spacing w:after="0" w:line="240" w:lineRule="auto"/>
        <w:ind w:left="708"/>
        <w:rPr>
          <w:rFonts w:ascii="Century Gothic" w:hAnsi="Century Gothic"/>
          <w:bCs/>
          <w:color w:val="000000"/>
        </w:rPr>
      </w:pPr>
    </w:p>
    <w:p w:rsidR="00D6682F" w:rsidRPr="00F9433C" w:rsidRDefault="00D6682F" w:rsidP="00D6682F">
      <w:pPr>
        <w:autoSpaceDE w:val="0"/>
        <w:autoSpaceDN w:val="0"/>
        <w:adjustRightInd w:val="0"/>
        <w:spacing w:after="0" w:line="240" w:lineRule="auto"/>
        <w:ind w:left="708"/>
        <w:rPr>
          <w:rFonts w:ascii="Century Gothic" w:hAnsi="Century Gothic"/>
          <w:bCs/>
          <w:color w:val="000000"/>
        </w:rPr>
      </w:pPr>
      <w:r w:rsidRPr="00F9433C">
        <w:rPr>
          <w:rFonts w:ascii="Century Gothic" w:hAnsi="Century Gothic"/>
          <w:bCs/>
          <w:color w:val="000000"/>
        </w:rPr>
        <w:t xml:space="preserve">Acciones de </w:t>
      </w:r>
      <w:proofErr w:type="spellStart"/>
      <w:r w:rsidRPr="00F9433C">
        <w:rPr>
          <w:rFonts w:ascii="Century Gothic" w:hAnsi="Century Gothic"/>
          <w:bCs/>
          <w:color w:val="000000"/>
        </w:rPr>
        <w:t>interaprendizaje</w:t>
      </w:r>
      <w:proofErr w:type="spellEnd"/>
      <w:r w:rsidRPr="00F9433C">
        <w:rPr>
          <w:rFonts w:ascii="Century Gothic" w:hAnsi="Century Gothic"/>
          <w:bCs/>
          <w:color w:val="000000"/>
        </w:rPr>
        <w:t xml:space="preserve"> por la tierra y el desarrollo rural desde Bolivia </w:t>
      </w:r>
    </w:p>
    <w:p w:rsidR="00D6682F" w:rsidRPr="00F9433C" w:rsidRDefault="00D6682F" w:rsidP="00D6682F">
      <w:pPr>
        <w:tabs>
          <w:tab w:val="left" w:pos="4172"/>
        </w:tabs>
        <w:autoSpaceDE w:val="0"/>
        <w:autoSpaceDN w:val="0"/>
        <w:adjustRightInd w:val="0"/>
        <w:spacing w:after="0" w:line="240" w:lineRule="auto"/>
        <w:ind w:left="708"/>
        <w:rPr>
          <w:rFonts w:ascii="Century Gothic" w:hAnsi="Century Gothic"/>
          <w:bCs/>
          <w:color w:val="000000"/>
        </w:rPr>
      </w:pPr>
    </w:p>
    <w:p w:rsidR="00D6682F" w:rsidRPr="00F9433C" w:rsidRDefault="00D6682F" w:rsidP="00D6682F">
      <w:pPr>
        <w:tabs>
          <w:tab w:val="left" w:pos="4172"/>
        </w:tabs>
        <w:autoSpaceDE w:val="0"/>
        <w:autoSpaceDN w:val="0"/>
        <w:adjustRightInd w:val="0"/>
        <w:spacing w:after="0" w:line="240" w:lineRule="auto"/>
        <w:ind w:left="708"/>
        <w:rPr>
          <w:rFonts w:ascii="Century Gothic" w:hAnsi="Century Gothic"/>
          <w:bCs/>
          <w:color w:val="000000"/>
        </w:rPr>
      </w:pPr>
      <w:r w:rsidRPr="00F9433C">
        <w:rPr>
          <w:rFonts w:ascii="Century Gothic" w:hAnsi="Century Gothic"/>
          <w:bCs/>
          <w:color w:val="000000"/>
        </w:rPr>
        <w:t>Con el apoyo financiero de:</w:t>
      </w:r>
    </w:p>
    <w:p w:rsidR="00D6682F" w:rsidRPr="00F9433C" w:rsidRDefault="00D6682F" w:rsidP="00D6682F">
      <w:pPr>
        <w:autoSpaceDE w:val="0"/>
        <w:autoSpaceDN w:val="0"/>
        <w:adjustRightInd w:val="0"/>
        <w:spacing w:after="0" w:line="240" w:lineRule="auto"/>
        <w:rPr>
          <w:rFonts w:ascii="Century Gothic" w:eastAsia="Times New Roman" w:hAnsi="Century Gothic"/>
          <w:snapToGrid w:val="0"/>
          <w:color w:val="000000"/>
          <w:w w:val="0"/>
          <w:sz w:val="0"/>
          <w:szCs w:val="0"/>
          <w:u w:color="000000"/>
          <w:bdr w:val="none" w:sz="0" w:space="0" w:color="000000"/>
          <w:shd w:val="clear" w:color="000000" w:fill="000000"/>
          <w:lang w:eastAsia="x-none" w:bidi="x-none"/>
        </w:rPr>
      </w:pPr>
      <w:r w:rsidRPr="00F9433C">
        <w:rPr>
          <w:rFonts w:ascii="Century Gothic" w:eastAsia="Times New Roman" w:hAnsi="Century Gothic"/>
          <w:snapToGrid w:val="0"/>
          <w:color w:val="000000"/>
          <w:w w:val="0"/>
          <w:sz w:val="0"/>
          <w:szCs w:val="0"/>
          <w:u w:color="000000"/>
          <w:bdr w:val="none" w:sz="0" w:space="0" w:color="000000"/>
          <w:shd w:val="clear" w:color="000000" w:fill="000000"/>
          <w:lang w:val="x-none" w:eastAsia="x-none" w:bidi="x-none"/>
        </w:rPr>
        <w:t xml:space="preserve"> </w:t>
      </w:r>
    </w:p>
    <w:p w:rsidR="00D6682F" w:rsidRPr="00F9433C" w:rsidRDefault="00D6682F" w:rsidP="00D6682F">
      <w:pPr>
        <w:autoSpaceDE w:val="0"/>
        <w:autoSpaceDN w:val="0"/>
        <w:adjustRightInd w:val="0"/>
        <w:spacing w:after="0" w:line="240" w:lineRule="auto"/>
        <w:rPr>
          <w:rFonts w:ascii="Century Gothic" w:eastAsia="Times New Roman" w:hAnsi="Century Gothic"/>
          <w:snapToGrid w:val="0"/>
          <w:color w:val="000000"/>
          <w:w w:val="0"/>
          <w:sz w:val="0"/>
          <w:szCs w:val="0"/>
          <w:u w:color="000000"/>
          <w:bdr w:val="none" w:sz="0" w:space="0" w:color="000000"/>
          <w:shd w:val="clear" w:color="000000" w:fill="000000"/>
          <w:lang w:eastAsia="x-none" w:bidi="x-none"/>
        </w:rPr>
      </w:pPr>
    </w:p>
    <w:p w:rsidR="00D6682F" w:rsidRPr="00F9433C" w:rsidRDefault="00D6682F" w:rsidP="00D6682F">
      <w:pPr>
        <w:autoSpaceDE w:val="0"/>
        <w:autoSpaceDN w:val="0"/>
        <w:adjustRightInd w:val="0"/>
        <w:spacing w:after="0" w:line="240" w:lineRule="auto"/>
        <w:rPr>
          <w:rFonts w:ascii="Century Gothic" w:eastAsia="Times New Roman" w:hAnsi="Century Gothic"/>
          <w:snapToGrid w:val="0"/>
          <w:color w:val="000000"/>
          <w:w w:val="0"/>
          <w:sz w:val="0"/>
          <w:szCs w:val="0"/>
          <w:u w:color="000000"/>
          <w:bdr w:val="none" w:sz="0" w:space="0" w:color="000000"/>
          <w:shd w:val="clear" w:color="000000" w:fill="000000"/>
          <w:lang w:eastAsia="x-none" w:bidi="x-none"/>
        </w:rPr>
      </w:pPr>
    </w:p>
    <w:p w:rsidR="00D6682F" w:rsidRPr="00F9433C" w:rsidRDefault="00D6682F" w:rsidP="00D6682F">
      <w:pPr>
        <w:autoSpaceDE w:val="0"/>
        <w:autoSpaceDN w:val="0"/>
        <w:adjustRightInd w:val="0"/>
        <w:spacing w:after="0" w:line="240" w:lineRule="auto"/>
        <w:rPr>
          <w:rFonts w:ascii="Century Gothic" w:eastAsia="Times New Roman" w:hAnsi="Century Gothic"/>
          <w:snapToGrid w:val="0"/>
          <w:color w:val="000000"/>
          <w:w w:val="0"/>
          <w:sz w:val="0"/>
          <w:szCs w:val="0"/>
          <w:u w:color="000000"/>
          <w:bdr w:val="none" w:sz="0" w:space="0" w:color="000000"/>
          <w:shd w:val="clear" w:color="000000" w:fill="000000"/>
          <w:lang w:eastAsia="x-none" w:bidi="x-none"/>
        </w:rPr>
      </w:pPr>
    </w:p>
    <w:p w:rsidR="00D6682F" w:rsidRPr="00F9433C" w:rsidRDefault="00F9433C" w:rsidP="00D6682F">
      <w:pPr>
        <w:autoSpaceDE w:val="0"/>
        <w:autoSpaceDN w:val="0"/>
        <w:adjustRightInd w:val="0"/>
        <w:spacing w:after="0" w:line="240" w:lineRule="auto"/>
        <w:rPr>
          <w:rFonts w:ascii="Century Gothic" w:hAnsi="Century Gothic"/>
          <w:b/>
          <w:bCs/>
          <w:color w:val="000000"/>
        </w:rPr>
      </w:pPr>
      <w:r w:rsidRPr="00F9433C">
        <w:rPr>
          <w:rFonts w:ascii="Century Gothic" w:hAnsi="Century Gothic"/>
          <w:b/>
          <w:bCs/>
          <w:noProof/>
          <w:color w:val="000000"/>
          <w:lang w:eastAsia="es-BO"/>
        </w:rPr>
        <w:drawing>
          <wp:anchor distT="0" distB="0" distL="114300" distR="114300" simplePos="0" relativeHeight="251691008" behindDoc="0" locked="0" layoutInCell="1" allowOverlap="1" wp14:anchorId="34F2D836" wp14:editId="635D5167">
            <wp:simplePos x="0" y="0"/>
            <wp:positionH relativeFrom="column">
              <wp:posOffset>4688967</wp:posOffset>
            </wp:positionH>
            <wp:positionV relativeFrom="paragraph">
              <wp:posOffset>290170</wp:posOffset>
            </wp:positionV>
            <wp:extent cx="1033145" cy="527050"/>
            <wp:effectExtent l="0" t="0" r="0" b="6350"/>
            <wp:wrapSquare wrapText="bothSides"/>
            <wp:docPr id="5" name="Imagen 5" descr="D:\AFC 2014\5. CURSO VIRTUAL\logos campus\3. logo Brot-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FC 2014\5. CURSO VIRTUAL\logos campus\3. logo Brot-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3145" cy="527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682F" w:rsidRPr="00F9433C" w:rsidRDefault="00F9433C" w:rsidP="00D6682F">
      <w:pPr>
        <w:autoSpaceDE w:val="0"/>
        <w:autoSpaceDN w:val="0"/>
        <w:adjustRightInd w:val="0"/>
        <w:spacing w:after="0" w:line="240" w:lineRule="auto"/>
        <w:ind w:firstLine="708"/>
        <w:rPr>
          <w:rFonts w:ascii="Century Gothic" w:hAnsi="Century Gothic"/>
          <w:bCs/>
          <w:color w:val="000000"/>
        </w:rPr>
      </w:pPr>
      <w:r w:rsidRPr="00F9433C">
        <w:rPr>
          <w:rFonts w:ascii="Century Gothic" w:hAnsi="Century Gothic"/>
          <w:b/>
          <w:bCs/>
          <w:noProof/>
          <w:color w:val="000000"/>
          <w:lang w:eastAsia="es-BO"/>
        </w:rPr>
        <w:drawing>
          <wp:anchor distT="0" distB="0" distL="114300" distR="114300" simplePos="0" relativeHeight="251681792" behindDoc="0" locked="0" layoutInCell="1" allowOverlap="1" wp14:anchorId="062221CD" wp14:editId="66776CC5">
            <wp:simplePos x="0" y="0"/>
            <wp:positionH relativeFrom="column">
              <wp:posOffset>2199640</wp:posOffset>
            </wp:positionH>
            <wp:positionV relativeFrom="paragraph">
              <wp:posOffset>119837</wp:posOffset>
            </wp:positionV>
            <wp:extent cx="1917065" cy="738505"/>
            <wp:effectExtent l="0" t="0" r="0" b="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logo_icco-cooperacion.png"/>
                    <pic:cNvPicPr/>
                  </pic:nvPicPr>
                  <pic:blipFill>
                    <a:blip r:embed="rId12">
                      <a:extLst>
                        <a:ext uri="{28A0092B-C50C-407E-A947-70E740481C1C}">
                          <a14:useLocalDpi xmlns:a14="http://schemas.microsoft.com/office/drawing/2010/main" val="0"/>
                        </a:ext>
                      </a:extLst>
                    </a:blip>
                    <a:stretch>
                      <a:fillRect/>
                    </a:stretch>
                  </pic:blipFill>
                  <pic:spPr>
                    <a:xfrm>
                      <a:off x="0" y="0"/>
                      <a:ext cx="1917065" cy="738505"/>
                    </a:xfrm>
                    <a:prstGeom prst="rect">
                      <a:avLst/>
                    </a:prstGeom>
                  </pic:spPr>
                </pic:pic>
              </a:graphicData>
            </a:graphic>
            <wp14:sizeRelH relativeFrom="page">
              <wp14:pctWidth>0</wp14:pctWidth>
            </wp14:sizeRelH>
            <wp14:sizeRelV relativeFrom="page">
              <wp14:pctHeight>0</wp14:pctHeight>
            </wp14:sizeRelV>
          </wp:anchor>
        </w:drawing>
      </w:r>
      <w:r w:rsidRPr="00F9433C">
        <w:rPr>
          <w:rFonts w:ascii="Century Gothic" w:hAnsi="Century Gothic"/>
          <w:noProof/>
          <w:lang w:eastAsia="es-BO"/>
        </w:rPr>
        <w:drawing>
          <wp:inline distT="0" distB="0" distL="0" distR="0" wp14:anchorId="532DE7F1" wp14:editId="2327D907">
            <wp:extent cx="1202253" cy="746426"/>
            <wp:effectExtent l="0" t="0" r="0" b="0"/>
            <wp:docPr id="11" name="Imagen 11" descr="C:\Users\DELL_PC\Desktop\IPDRS\LOGOS\1. IPDRS logotipo OFICIAL.f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_PC\Desktop\IPDRS\LOGOS\1. IPDRS logotipo OFICIAL.fw.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2603" cy="752852"/>
                    </a:xfrm>
                    <a:prstGeom prst="rect">
                      <a:avLst/>
                    </a:prstGeom>
                    <a:noFill/>
                    <a:ln>
                      <a:noFill/>
                    </a:ln>
                  </pic:spPr>
                </pic:pic>
              </a:graphicData>
            </a:graphic>
          </wp:inline>
        </w:drawing>
      </w:r>
    </w:p>
    <w:p w:rsidR="00D6682F" w:rsidRPr="00F9433C" w:rsidRDefault="00D6682F" w:rsidP="00D6682F">
      <w:pPr>
        <w:autoSpaceDE w:val="0"/>
        <w:autoSpaceDN w:val="0"/>
        <w:adjustRightInd w:val="0"/>
        <w:spacing w:after="0" w:line="240" w:lineRule="auto"/>
        <w:ind w:firstLine="708"/>
        <w:rPr>
          <w:rFonts w:ascii="Century Gothic" w:hAnsi="Century Gothic"/>
          <w:bCs/>
          <w:color w:val="000000"/>
        </w:rPr>
      </w:pPr>
    </w:p>
    <w:p w:rsidR="00D6682F" w:rsidRPr="00F9433C" w:rsidRDefault="00D6682F" w:rsidP="00D6682F">
      <w:pPr>
        <w:autoSpaceDE w:val="0"/>
        <w:autoSpaceDN w:val="0"/>
        <w:adjustRightInd w:val="0"/>
        <w:spacing w:after="0" w:line="240" w:lineRule="auto"/>
        <w:rPr>
          <w:rFonts w:ascii="Century Gothic" w:hAnsi="Century Gothic"/>
          <w:bCs/>
          <w:color w:val="000000"/>
        </w:rPr>
      </w:pPr>
    </w:p>
    <w:p w:rsidR="00D6682F" w:rsidRPr="00F9433C" w:rsidRDefault="00D6682F" w:rsidP="00D6682F">
      <w:pPr>
        <w:autoSpaceDE w:val="0"/>
        <w:autoSpaceDN w:val="0"/>
        <w:adjustRightInd w:val="0"/>
        <w:spacing w:after="0" w:line="240" w:lineRule="auto"/>
        <w:ind w:firstLine="708"/>
        <w:rPr>
          <w:rFonts w:ascii="Century Gothic" w:hAnsi="Century Gothic"/>
          <w:bCs/>
          <w:color w:val="000000"/>
        </w:rPr>
      </w:pPr>
    </w:p>
    <w:p w:rsidR="00D6682F" w:rsidRPr="00F9433C" w:rsidRDefault="00D6682F" w:rsidP="00D6682F">
      <w:pPr>
        <w:autoSpaceDE w:val="0"/>
        <w:autoSpaceDN w:val="0"/>
        <w:adjustRightInd w:val="0"/>
        <w:spacing w:after="0" w:line="240" w:lineRule="auto"/>
        <w:ind w:firstLine="708"/>
        <w:rPr>
          <w:rFonts w:ascii="Century Gothic" w:hAnsi="Century Gothic"/>
          <w:bCs/>
          <w:color w:val="000000"/>
        </w:rPr>
      </w:pPr>
      <w:r w:rsidRPr="00F9433C">
        <w:rPr>
          <w:rFonts w:ascii="Century Gothic" w:hAnsi="Century Gothic"/>
          <w:bCs/>
          <w:color w:val="000000"/>
        </w:rPr>
        <w:t>Universidades aliadas:</w:t>
      </w:r>
    </w:p>
    <w:p w:rsidR="00D6682F" w:rsidRPr="00F9433C" w:rsidRDefault="00F9433C" w:rsidP="00D6682F">
      <w:pPr>
        <w:autoSpaceDE w:val="0"/>
        <w:autoSpaceDN w:val="0"/>
        <w:adjustRightInd w:val="0"/>
        <w:spacing w:after="0" w:line="240" w:lineRule="auto"/>
        <w:ind w:firstLine="708"/>
        <w:rPr>
          <w:rFonts w:ascii="Century Gothic" w:hAnsi="Century Gothic"/>
          <w:b/>
          <w:bCs/>
          <w:color w:val="000000"/>
          <w:sz w:val="36"/>
          <w:szCs w:val="36"/>
        </w:rPr>
      </w:pPr>
      <w:r w:rsidRPr="00F9433C">
        <w:rPr>
          <w:rFonts w:ascii="Century Gothic" w:hAnsi="Century Gothic" w:cs="Arial"/>
          <w:noProof/>
          <w:sz w:val="18"/>
          <w:szCs w:val="18"/>
          <w:lang w:eastAsia="es-BO"/>
        </w:rPr>
        <w:drawing>
          <wp:anchor distT="0" distB="0" distL="114300" distR="114300" simplePos="0" relativeHeight="251708416" behindDoc="0" locked="0" layoutInCell="1" allowOverlap="1" wp14:anchorId="324B0F4B" wp14:editId="049690FC">
            <wp:simplePos x="0" y="0"/>
            <wp:positionH relativeFrom="margin">
              <wp:posOffset>50515</wp:posOffset>
            </wp:positionH>
            <wp:positionV relativeFrom="margin">
              <wp:posOffset>6157069</wp:posOffset>
            </wp:positionV>
            <wp:extent cx="410210" cy="874395"/>
            <wp:effectExtent l="0" t="0" r="8890" b="1905"/>
            <wp:wrapSquare wrapText="bothSides"/>
            <wp:docPr id="12" name="Imagen 12" descr="C:\Users\DELL_PC\AppData\Local\Microsoft\Windows\INetCache\Content.Word\UMSA 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ELL_PC\AppData\Local\Microsoft\Windows\INetCache\Content.Word\UMSA Color.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0210" cy="874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433C">
        <w:rPr>
          <w:rFonts w:ascii="Century Gothic" w:hAnsi="Century Gothic"/>
          <w:b/>
          <w:bCs/>
          <w:noProof/>
          <w:color w:val="000000"/>
          <w:sz w:val="36"/>
          <w:szCs w:val="36"/>
          <w:lang w:eastAsia="es-BO"/>
        </w:rPr>
        <w:drawing>
          <wp:anchor distT="0" distB="0" distL="114300" distR="114300" simplePos="0" relativeHeight="251672576" behindDoc="0" locked="0" layoutInCell="1" allowOverlap="1" wp14:anchorId="334D502D" wp14:editId="3809ADBB">
            <wp:simplePos x="0" y="0"/>
            <wp:positionH relativeFrom="column">
              <wp:posOffset>5005705</wp:posOffset>
            </wp:positionH>
            <wp:positionV relativeFrom="paragraph">
              <wp:posOffset>255270</wp:posOffset>
            </wp:positionV>
            <wp:extent cx="772795" cy="796925"/>
            <wp:effectExtent l="0" t="0" r="8255" b="3175"/>
            <wp:wrapSquare wrapText="bothSides"/>
            <wp:docPr id="8" name="Imagen 8" descr="D:\AFC 2014\5. CURSO VIRTUAL\logos campus\6. UPEA Logo Ofic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FC 2014\5. CURSO VIRTUAL\logos campus\6. UPEA Logo Oficia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2795" cy="796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433C">
        <w:rPr>
          <w:rFonts w:ascii="Century Gothic" w:hAnsi="Century Gothic"/>
          <w:b/>
          <w:bCs/>
          <w:noProof/>
          <w:color w:val="000000"/>
          <w:sz w:val="36"/>
          <w:szCs w:val="36"/>
          <w:lang w:eastAsia="es-BO"/>
        </w:rPr>
        <w:drawing>
          <wp:anchor distT="0" distB="0" distL="114300" distR="114300" simplePos="0" relativeHeight="251718656" behindDoc="0" locked="0" layoutInCell="1" allowOverlap="1" wp14:anchorId="665AC18A" wp14:editId="42BFA678">
            <wp:simplePos x="0" y="0"/>
            <wp:positionH relativeFrom="column">
              <wp:posOffset>2516124</wp:posOffset>
            </wp:positionH>
            <wp:positionV relativeFrom="paragraph">
              <wp:posOffset>178105</wp:posOffset>
            </wp:positionV>
            <wp:extent cx="826135" cy="845185"/>
            <wp:effectExtent l="0" t="0" r="0" b="0"/>
            <wp:wrapSquare wrapText="bothSides"/>
            <wp:docPr id="10" name="Imagen 10" descr="C:\Users\DELL_PC\Desktop\IPDRS\LOGOS\UAT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_PC\Desktop\IPDRS\LOGOS\UAT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6135" cy="845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433C">
        <w:rPr>
          <w:rFonts w:ascii="Century Gothic" w:hAnsi="Century Gothic"/>
          <w:b/>
          <w:bCs/>
          <w:noProof/>
          <w:color w:val="000000"/>
          <w:sz w:val="36"/>
          <w:szCs w:val="36"/>
          <w:lang w:eastAsia="es-BO"/>
        </w:rPr>
        <w:drawing>
          <wp:anchor distT="0" distB="0" distL="114300" distR="114300" simplePos="0" relativeHeight="251659264" behindDoc="0" locked="0" layoutInCell="1" allowOverlap="1" wp14:anchorId="4D62338B" wp14:editId="4B602F31">
            <wp:simplePos x="0" y="0"/>
            <wp:positionH relativeFrom="column">
              <wp:posOffset>4004310</wp:posOffset>
            </wp:positionH>
            <wp:positionV relativeFrom="paragraph">
              <wp:posOffset>119380</wp:posOffset>
            </wp:positionV>
            <wp:extent cx="730250" cy="932815"/>
            <wp:effectExtent l="0" t="0" r="0" b="635"/>
            <wp:wrapSquare wrapText="bothSides"/>
            <wp:docPr id="7" name="Imagen 7" descr="D:\AFC 2014\5. CURSO VIRTUAL\logos campus\5. LOGO Tomas Frias.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FC 2014\5. CURSO VIRTUAL\logos campus\5. LOGO Tomas Frias. PNG.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30250" cy="932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682F" w:rsidRPr="00F9433C" w:rsidRDefault="00F9433C" w:rsidP="00D6682F">
      <w:pPr>
        <w:autoSpaceDE w:val="0"/>
        <w:autoSpaceDN w:val="0"/>
        <w:adjustRightInd w:val="0"/>
        <w:spacing w:after="0" w:line="240" w:lineRule="auto"/>
        <w:rPr>
          <w:rFonts w:ascii="Century Gothic" w:hAnsi="Century Gothic"/>
          <w:b/>
          <w:bCs/>
          <w:color w:val="000000"/>
          <w:sz w:val="36"/>
          <w:szCs w:val="36"/>
        </w:rPr>
      </w:pPr>
      <w:r w:rsidRPr="00F9433C">
        <w:rPr>
          <w:rFonts w:ascii="Century Gothic" w:hAnsi="Century Gothic"/>
          <w:b/>
          <w:bCs/>
          <w:noProof/>
          <w:color w:val="000000"/>
          <w:sz w:val="36"/>
          <w:szCs w:val="36"/>
          <w:lang w:eastAsia="es-BO"/>
        </w:rPr>
        <w:drawing>
          <wp:anchor distT="0" distB="0" distL="114300" distR="114300" simplePos="0" relativeHeight="251636736" behindDoc="0" locked="0" layoutInCell="1" allowOverlap="1" wp14:anchorId="05167606" wp14:editId="49BA7FD3">
            <wp:simplePos x="0" y="0"/>
            <wp:positionH relativeFrom="column">
              <wp:posOffset>453193</wp:posOffset>
            </wp:positionH>
            <wp:positionV relativeFrom="paragraph">
              <wp:posOffset>39370</wp:posOffset>
            </wp:positionV>
            <wp:extent cx="847090" cy="701675"/>
            <wp:effectExtent l="0" t="0" r="0" b="3175"/>
            <wp:wrapSquare wrapText="bothSides"/>
            <wp:docPr id="6" name="Imagen 6" descr="D:\AFC 2014\5. CURSO VIRTUAL\logos campus\4- logo  CI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FC 2014\5. CURSO VIRTUAL\logos campus\4- logo  CIDES.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47090" cy="701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682F" w:rsidRPr="00F9433C" w:rsidRDefault="00D6682F" w:rsidP="00D6682F">
      <w:pPr>
        <w:pStyle w:val="Prrafodelista"/>
        <w:autoSpaceDE w:val="0"/>
        <w:autoSpaceDN w:val="0"/>
        <w:adjustRightInd w:val="0"/>
        <w:spacing w:after="0" w:line="240" w:lineRule="auto"/>
        <w:rPr>
          <w:rFonts w:ascii="Century Gothic" w:hAnsi="Century Gothic"/>
          <w:b/>
          <w:bCs/>
          <w:color w:val="000000"/>
          <w:sz w:val="36"/>
          <w:szCs w:val="36"/>
        </w:rPr>
      </w:pPr>
      <w:r w:rsidRPr="00F9433C">
        <w:rPr>
          <w:rFonts w:ascii="Century Gothic" w:hAnsi="Century Gothic"/>
          <w:b/>
          <w:bCs/>
          <w:color w:val="000000"/>
          <w:sz w:val="36"/>
          <w:szCs w:val="36"/>
        </w:rPr>
        <w:t xml:space="preserve">      </w:t>
      </w:r>
    </w:p>
    <w:p w:rsidR="00D6682F" w:rsidRPr="00F9433C" w:rsidRDefault="00D6682F" w:rsidP="00D6682F">
      <w:pPr>
        <w:pStyle w:val="Prrafodelista"/>
        <w:autoSpaceDE w:val="0"/>
        <w:autoSpaceDN w:val="0"/>
        <w:adjustRightInd w:val="0"/>
        <w:spacing w:after="0" w:line="240" w:lineRule="auto"/>
        <w:rPr>
          <w:rFonts w:ascii="Century Gothic" w:hAnsi="Century Gothic"/>
          <w:b/>
          <w:bCs/>
          <w:color w:val="000000"/>
          <w:sz w:val="36"/>
          <w:szCs w:val="36"/>
        </w:rPr>
      </w:pPr>
    </w:p>
    <w:p w:rsidR="00D6682F" w:rsidRPr="00F9433C" w:rsidRDefault="00D6682F" w:rsidP="00D80096">
      <w:pPr>
        <w:spacing w:after="0"/>
        <w:jc w:val="right"/>
        <w:rPr>
          <w:rFonts w:ascii="Century Gothic" w:hAnsi="Century Gothic"/>
          <w:sz w:val="24"/>
        </w:rPr>
      </w:pPr>
    </w:p>
    <w:p w:rsidR="00493309" w:rsidRPr="00F9433C" w:rsidRDefault="001200EE" w:rsidP="0055228C">
      <w:pPr>
        <w:rPr>
          <w:rFonts w:ascii="Century Gothic" w:hAnsi="Century Gothic"/>
        </w:rPr>
      </w:pPr>
      <w:r w:rsidRPr="00F9433C">
        <w:rPr>
          <w:rFonts w:ascii="Century Gothic" w:hAnsi="Century Gothic"/>
        </w:rPr>
        <w:br w:type="page"/>
      </w:r>
      <w:r w:rsidR="00D7169B" w:rsidRPr="00F9433C">
        <w:rPr>
          <w:rFonts w:ascii="Century Gothic" w:hAnsi="Century Gothic"/>
        </w:rPr>
        <w:lastRenderedPageBreak/>
        <w:tab/>
      </w:r>
    </w:p>
    <w:sdt>
      <w:sdtPr>
        <w:rPr>
          <w:rFonts w:ascii="Century Gothic" w:eastAsiaTheme="minorHAnsi" w:hAnsi="Century Gothic" w:cstheme="minorBidi"/>
          <w:b w:val="0"/>
          <w:bCs w:val="0"/>
          <w:color w:val="auto"/>
          <w:sz w:val="22"/>
          <w:szCs w:val="22"/>
          <w:lang w:val="es-ES" w:eastAsia="en-US"/>
        </w:rPr>
        <w:id w:val="-396052706"/>
        <w:docPartObj>
          <w:docPartGallery w:val="Table of Contents"/>
          <w:docPartUnique/>
        </w:docPartObj>
      </w:sdtPr>
      <w:sdtEndPr/>
      <w:sdtContent>
        <w:p w:rsidR="003C2176" w:rsidRPr="00F9433C" w:rsidRDefault="003C2176">
          <w:pPr>
            <w:pStyle w:val="TtulodeTDC"/>
            <w:rPr>
              <w:rFonts w:ascii="Century Gothic" w:hAnsi="Century Gothic"/>
            </w:rPr>
          </w:pPr>
          <w:r w:rsidRPr="00F9433C">
            <w:rPr>
              <w:rFonts w:ascii="Century Gothic" w:hAnsi="Century Gothic"/>
              <w:lang w:val="es-ES"/>
            </w:rPr>
            <w:t>Contenido</w:t>
          </w:r>
        </w:p>
        <w:p w:rsidR="005F2EAC" w:rsidRPr="00F9433C" w:rsidRDefault="003C2176">
          <w:pPr>
            <w:pStyle w:val="TDC1"/>
            <w:tabs>
              <w:tab w:val="right" w:leader="dot" w:pos="9350"/>
            </w:tabs>
            <w:rPr>
              <w:rFonts w:ascii="Century Gothic" w:eastAsiaTheme="minorEastAsia" w:hAnsi="Century Gothic"/>
              <w:noProof/>
              <w:lang w:eastAsia="es-BO"/>
            </w:rPr>
          </w:pPr>
          <w:r w:rsidRPr="00F9433C">
            <w:rPr>
              <w:rFonts w:ascii="Century Gothic" w:hAnsi="Century Gothic"/>
            </w:rPr>
            <w:fldChar w:fldCharType="begin"/>
          </w:r>
          <w:r w:rsidRPr="00F9433C">
            <w:rPr>
              <w:rFonts w:ascii="Century Gothic" w:hAnsi="Century Gothic"/>
            </w:rPr>
            <w:instrText xml:space="preserve"> TOC \o "1-3" \h \z \u </w:instrText>
          </w:r>
          <w:r w:rsidRPr="00F9433C">
            <w:rPr>
              <w:rFonts w:ascii="Century Gothic" w:hAnsi="Century Gothic"/>
            </w:rPr>
            <w:fldChar w:fldCharType="separate"/>
          </w:r>
          <w:hyperlink w:anchor="_Toc433200217" w:history="1">
            <w:r w:rsidR="005F2EAC" w:rsidRPr="00F9433C">
              <w:rPr>
                <w:rStyle w:val="Hipervnculo"/>
                <w:rFonts w:ascii="Century Gothic" w:hAnsi="Century Gothic"/>
                <w:noProof/>
              </w:rPr>
              <w:t>Medio Ambiente y problemas medioambientales</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_Toc433200217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4</w:t>
            </w:r>
            <w:r w:rsidR="005F2EAC" w:rsidRPr="00F9433C">
              <w:rPr>
                <w:rFonts w:ascii="Century Gothic" w:hAnsi="Century Gothic"/>
                <w:noProof/>
                <w:webHidden/>
              </w:rPr>
              <w:fldChar w:fldCharType="end"/>
            </w:r>
          </w:hyperlink>
        </w:p>
        <w:p w:rsidR="005F2EAC" w:rsidRPr="00F9433C" w:rsidRDefault="00D35957">
          <w:pPr>
            <w:pStyle w:val="TDC2"/>
            <w:tabs>
              <w:tab w:val="right" w:leader="dot" w:pos="9350"/>
            </w:tabs>
            <w:rPr>
              <w:rFonts w:ascii="Century Gothic" w:eastAsiaTheme="minorEastAsia" w:hAnsi="Century Gothic"/>
              <w:noProof/>
              <w:lang w:eastAsia="es-BO"/>
            </w:rPr>
          </w:pPr>
          <w:hyperlink w:anchor="_Toc433200218" w:history="1">
            <w:r w:rsidR="005F2EAC" w:rsidRPr="00F9433C">
              <w:rPr>
                <w:rStyle w:val="Hipervnculo"/>
                <w:rFonts w:ascii="Century Gothic" w:eastAsia="Times New Roman" w:hAnsi="Century Gothic"/>
                <w:noProof/>
                <w:lang w:eastAsia="es-BO"/>
              </w:rPr>
              <w:t>Los primeros problemas ambientales</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_Toc433200218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5</w:t>
            </w:r>
            <w:r w:rsidR="005F2EAC" w:rsidRPr="00F9433C">
              <w:rPr>
                <w:rFonts w:ascii="Century Gothic" w:hAnsi="Century Gothic"/>
                <w:noProof/>
                <w:webHidden/>
              </w:rPr>
              <w:fldChar w:fldCharType="end"/>
            </w:r>
          </w:hyperlink>
        </w:p>
        <w:p w:rsidR="005F2EAC" w:rsidRPr="00F9433C" w:rsidRDefault="00D35957">
          <w:pPr>
            <w:pStyle w:val="TDC2"/>
            <w:tabs>
              <w:tab w:val="right" w:leader="dot" w:pos="9350"/>
            </w:tabs>
            <w:rPr>
              <w:rFonts w:ascii="Century Gothic" w:eastAsiaTheme="minorEastAsia" w:hAnsi="Century Gothic"/>
              <w:noProof/>
              <w:lang w:eastAsia="es-BO"/>
            </w:rPr>
          </w:pPr>
          <w:hyperlink w:anchor="_Toc433200219" w:history="1">
            <w:r w:rsidR="005F2EAC" w:rsidRPr="00F9433C">
              <w:rPr>
                <w:rStyle w:val="Hipervnculo"/>
                <w:rFonts w:ascii="Century Gothic" w:eastAsia="Times New Roman" w:hAnsi="Century Gothic"/>
                <w:noProof/>
                <w:lang w:eastAsia="es-BO"/>
              </w:rPr>
              <w:t>Problemas ambientales antropogénicos o procesos naturales</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_Toc433200219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6</w:t>
            </w:r>
            <w:r w:rsidR="005F2EAC" w:rsidRPr="00F9433C">
              <w:rPr>
                <w:rFonts w:ascii="Century Gothic" w:hAnsi="Century Gothic"/>
                <w:noProof/>
                <w:webHidden/>
              </w:rPr>
              <w:fldChar w:fldCharType="end"/>
            </w:r>
          </w:hyperlink>
        </w:p>
        <w:p w:rsidR="005F2EAC" w:rsidRPr="00F9433C" w:rsidRDefault="00D35957">
          <w:pPr>
            <w:pStyle w:val="TDC2"/>
            <w:tabs>
              <w:tab w:val="right" w:leader="dot" w:pos="9350"/>
            </w:tabs>
            <w:rPr>
              <w:rFonts w:ascii="Century Gothic" w:eastAsiaTheme="minorEastAsia" w:hAnsi="Century Gothic"/>
              <w:noProof/>
              <w:lang w:eastAsia="es-BO"/>
            </w:rPr>
          </w:pPr>
          <w:hyperlink w:anchor="_Toc433200220" w:history="1">
            <w:r w:rsidR="005F2EAC" w:rsidRPr="00F9433C">
              <w:rPr>
                <w:rStyle w:val="Hipervnculo"/>
                <w:rFonts w:ascii="Century Gothic" w:eastAsia="Times New Roman" w:hAnsi="Century Gothic"/>
                <w:noProof/>
                <w:lang w:eastAsia="es-BO"/>
              </w:rPr>
              <w:t>Antecedentes de problemas ambientales de orden global</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_Toc433200220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6</w:t>
            </w:r>
            <w:r w:rsidR="005F2EAC" w:rsidRPr="00F9433C">
              <w:rPr>
                <w:rFonts w:ascii="Century Gothic" w:hAnsi="Century Gothic"/>
                <w:noProof/>
                <w:webHidden/>
              </w:rPr>
              <w:fldChar w:fldCharType="end"/>
            </w:r>
          </w:hyperlink>
        </w:p>
        <w:p w:rsidR="005F2EAC" w:rsidRPr="00F9433C" w:rsidRDefault="00D35957">
          <w:pPr>
            <w:pStyle w:val="TDC1"/>
            <w:tabs>
              <w:tab w:val="right" w:leader="dot" w:pos="9350"/>
            </w:tabs>
            <w:rPr>
              <w:rFonts w:ascii="Century Gothic" w:eastAsiaTheme="minorEastAsia" w:hAnsi="Century Gothic"/>
              <w:noProof/>
              <w:lang w:eastAsia="es-BO"/>
            </w:rPr>
          </w:pPr>
          <w:hyperlink w:anchor="_Toc433200221" w:history="1">
            <w:r w:rsidR="005F2EAC" w:rsidRPr="00F9433C">
              <w:rPr>
                <w:rStyle w:val="Hipervnculo"/>
                <w:rFonts w:ascii="Century Gothic" w:eastAsia="Times New Roman" w:hAnsi="Century Gothic"/>
                <w:noProof/>
                <w:lang w:eastAsia="es-BO"/>
              </w:rPr>
              <w:t>Cambio Climático antropogénico, el nuevo gran problema ambiental de escala global de la humanidad</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_Toc433200221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8</w:t>
            </w:r>
            <w:r w:rsidR="005F2EAC" w:rsidRPr="00F9433C">
              <w:rPr>
                <w:rFonts w:ascii="Century Gothic" w:hAnsi="Century Gothic"/>
                <w:noProof/>
                <w:webHidden/>
              </w:rPr>
              <w:fldChar w:fldCharType="end"/>
            </w:r>
          </w:hyperlink>
        </w:p>
        <w:p w:rsidR="005F2EAC" w:rsidRPr="00F9433C" w:rsidRDefault="00D35957">
          <w:pPr>
            <w:pStyle w:val="TDC2"/>
            <w:tabs>
              <w:tab w:val="right" w:leader="dot" w:pos="9350"/>
            </w:tabs>
            <w:rPr>
              <w:rFonts w:ascii="Century Gothic" w:eastAsiaTheme="minorEastAsia" w:hAnsi="Century Gothic"/>
              <w:noProof/>
              <w:lang w:eastAsia="es-BO"/>
            </w:rPr>
          </w:pPr>
          <w:hyperlink w:anchor="_Toc433200222" w:history="1">
            <w:r w:rsidR="005F2EAC" w:rsidRPr="00F9433C">
              <w:rPr>
                <w:rStyle w:val="Hipervnculo"/>
                <w:rFonts w:ascii="Century Gothic" w:hAnsi="Century Gothic"/>
                <w:noProof/>
                <w:lang w:eastAsia="es-BO"/>
              </w:rPr>
              <w:t>Factores causantes del Calentamiento Global y Cambio Climático</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_Toc433200222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9</w:t>
            </w:r>
            <w:r w:rsidR="005F2EAC" w:rsidRPr="00F9433C">
              <w:rPr>
                <w:rFonts w:ascii="Century Gothic" w:hAnsi="Century Gothic"/>
                <w:noProof/>
                <w:webHidden/>
              </w:rPr>
              <w:fldChar w:fldCharType="end"/>
            </w:r>
          </w:hyperlink>
        </w:p>
        <w:p w:rsidR="005F2EAC" w:rsidRPr="00F9433C" w:rsidRDefault="00D35957">
          <w:pPr>
            <w:pStyle w:val="TDC3"/>
            <w:tabs>
              <w:tab w:val="right" w:leader="dot" w:pos="9350"/>
            </w:tabs>
            <w:rPr>
              <w:rFonts w:ascii="Century Gothic" w:eastAsiaTheme="minorEastAsia" w:hAnsi="Century Gothic"/>
              <w:noProof/>
              <w:lang w:eastAsia="es-BO"/>
            </w:rPr>
          </w:pPr>
          <w:hyperlink w:anchor="_Toc433200223" w:history="1">
            <w:r w:rsidR="005F2EAC" w:rsidRPr="00F9433C">
              <w:rPr>
                <w:rStyle w:val="Hipervnculo"/>
                <w:rFonts w:ascii="Century Gothic" w:hAnsi="Century Gothic"/>
                <w:noProof/>
                <w:lang w:eastAsia="es-BO"/>
              </w:rPr>
              <w:t>Ciclo de Carbono</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_Toc433200223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10</w:t>
            </w:r>
            <w:r w:rsidR="005F2EAC" w:rsidRPr="00F9433C">
              <w:rPr>
                <w:rFonts w:ascii="Century Gothic" w:hAnsi="Century Gothic"/>
                <w:noProof/>
                <w:webHidden/>
              </w:rPr>
              <w:fldChar w:fldCharType="end"/>
            </w:r>
          </w:hyperlink>
        </w:p>
        <w:p w:rsidR="005F2EAC" w:rsidRPr="00F9433C" w:rsidRDefault="00D35957">
          <w:pPr>
            <w:pStyle w:val="TDC3"/>
            <w:tabs>
              <w:tab w:val="right" w:leader="dot" w:pos="9350"/>
            </w:tabs>
            <w:rPr>
              <w:rFonts w:ascii="Century Gothic" w:eastAsiaTheme="minorEastAsia" w:hAnsi="Century Gothic"/>
              <w:noProof/>
              <w:lang w:eastAsia="es-BO"/>
            </w:rPr>
          </w:pPr>
          <w:hyperlink w:anchor="_Toc433200224" w:history="1">
            <w:r w:rsidR="005F2EAC" w:rsidRPr="00F9433C">
              <w:rPr>
                <w:rStyle w:val="Hipervnculo"/>
                <w:rFonts w:ascii="Century Gothic" w:hAnsi="Century Gothic"/>
                <w:noProof/>
                <w:lang w:eastAsia="es-BO"/>
              </w:rPr>
              <w:t>Efecto Invernadero</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_Toc433200224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11</w:t>
            </w:r>
            <w:r w:rsidR="005F2EAC" w:rsidRPr="00F9433C">
              <w:rPr>
                <w:rFonts w:ascii="Century Gothic" w:hAnsi="Century Gothic"/>
                <w:noProof/>
                <w:webHidden/>
              </w:rPr>
              <w:fldChar w:fldCharType="end"/>
            </w:r>
          </w:hyperlink>
        </w:p>
        <w:p w:rsidR="005F2EAC" w:rsidRPr="00F9433C" w:rsidRDefault="00D35957">
          <w:pPr>
            <w:pStyle w:val="TDC3"/>
            <w:tabs>
              <w:tab w:val="right" w:leader="dot" w:pos="9350"/>
            </w:tabs>
            <w:rPr>
              <w:rFonts w:ascii="Century Gothic" w:eastAsiaTheme="minorEastAsia" w:hAnsi="Century Gothic"/>
              <w:noProof/>
              <w:lang w:eastAsia="es-BO"/>
            </w:rPr>
          </w:pPr>
          <w:hyperlink w:anchor="_Toc433200225" w:history="1">
            <w:r w:rsidR="005F2EAC" w:rsidRPr="00F9433C">
              <w:rPr>
                <w:rStyle w:val="Hipervnculo"/>
                <w:rFonts w:ascii="Century Gothic" w:hAnsi="Century Gothic"/>
                <w:noProof/>
                <w:lang w:eastAsia="es-BO"/>
              </w:rPr>
              <w:t>Calentamiento Global</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_Toc433200225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12</w:t>
            </w:r>
            <w:r w:rsidR="005F2EAC" w:rsidRPr="00F9433C">
              <w:rPr>
                <w:rFonts w:ascii="Century Gothic" w:hAnsi="Century Gothic"/>
                <w:noProof/>
                <w:webHidden/>
              </w:rPr>
              <w:fldChar w:fldCharType="end"/>
            </w:r>
          </w:hyperlink>
        </w:p>
        <w:p w:rsidR="005F2EAC" w:rsidRPr="00F9433C" w:rsidRDefault="00D35957">
          <w:pPr>
            <w:pStyle w:val="TDC3"/>
            <w:tabs>
              <w:tab w:val="right" w:leader="dot" w:pos="9350"/>
            </w:tabs>
            <w:rPr>
              <w:rFonts w:ascii="Century Gothic" w:eastAsiaTheme="minorEastAsia" w:hAnsi="Century Gothic"/>
              <w:noProof/>
              <w:lang w:eastAsia="es-BO"/>
            </w:rPr>
          </w:pPr>
          <w:hyperlink w:anchor="_Toc433200226" w:history="1">
            <w:r w:rsidR="005F2EAC" w:rsidRPr="00F9433C">
              <w:rPr>
                <w:rStyle w:val="Hipervnculo"/>
                <w:rFonts w:ascii="Century Gothic" w:hAnsi="Century Gothic"/>
                <w:noProof/>
                <w:lang w:eastAsia="es-BO"/>
              </w:rPr>
              <w:t>Cambio Climático</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_Toc433200226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13</w:t>
            </w:r>
            <w:r w:rsidR="005F2EAC" w:rsidRPr="00F9433C">
              <w:rPr>
                <w:rFonts w:ascii="Century Gothic" w:hAnsi="Century Gothic"/>
                <w:noProof/>
                <w:webHidden/>
              </w:rPr>
              <w:fldChar w:fldCharType="end"/>
            </w:r>
          </w:hyperlink>
        </w:p>
        <w:p w:rsidR="005F2EAC" w:rsidRPr="00F9433C" w:rsidRDefault="00D35957">
          <w:pPr>
            <w:pStyle w:val="TDC1"/>
            <w:tabs>
              <w:tab w:val="right" w:leader="dot" w:pos="9350"/>
            </w:tabs>
            <w:rPr>
              <w:rFonts w:ascii="Century Gothic" w:eastAsiaTheme="minorEastAsia" w:hAnsi="Century Gothic"/>
              <w:noProof/>
              <w:lang w:eastAsia="es-BO"/>
            </w:rPr>
          </w:pPr>
          <w:hyperlink w:anchor="_Toc433200227" w:history="1">
            <w:r w:rsidR="005F2EAC" w:rsidRPr="00F9433C">
              <w:rPr>
                <w:rStyle w:val="Hipervnculo"/>
                <w:rFonts w:ascii="Century Gothic" w:hAnsi="Century Gothic"/>
                <w:noProof/>
              </w:rPr>
              <w:t>Acciones de respuesta al Cambio Climático</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_Toc433200227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14</w:t>
            </w:r>
            <w:r w:rsidR="005F2EAC" w:rsidRPr="00F9433C">
              <w:rPr>
                <w:rFonts w:ascii="Century Gothic" w:hAnsi="Century Gothic"/>
                <w:noProof/>
                <w:webHidden/>
              </w:rPr>
              <w:fldChar w:fldCharType="end"/>
            </w:r>
          </w:hyperlink>
        </w:p>
        <w:p w:rsidR="005F2EAC" w:rsidRPr="00F9433C" w:rsidRDefault="00D35957">
          <w:pPr>
            <w:pStyle w:val="TDC2"/>
            <w:tabs>
              <w:tab w:val="right" w:leader="dot" w:pos="9350"/>
            </w:tabs>
            <w:rPr>
              <w:rFonts w:ascii="Century Gothic" w:eastAsiaTheme="minorEastAsia" w:hAnsi="Century Gothic"/>
              <w:noProof/>
              <w:lang w:eastAsia="es-BO"/>
            </w:rPr>
          </w:pPr>
          <w:hyperlink w:anchor="_Toc433200228" w:history="1">
            <w:r w:rsidR="005F2EAC" w:rsidRPr="00F9433C">
              <w:rPr>
                <w:rStyle w:val="Hipervnculo"/>
                <w:rFonts w:ascii="Century Gothic" w:hAnsi="Century Gothic"/>
                <w:noProof/>
              </w:rPr>
              <w:t>La Inercia del sistema climático e inevitabilidad de cambios</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_Toc433200228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15</w:t>
            </w:r>
            <w:r w:rsidR="005F2EAC" w:rsidRPr="00F9433C">
              <w:rPr>
                <w:rFonts w:ascii="Century Gothic" w:hAnsi="Century Gothic"/>
                <w:noProof/>
                <w:webHidden/>
              </w:rPr>
              <w:fldChar w:fldCharType="end"/>
            </w:r>
          </w:hyperlink>
        </w:p>
        <w:p w:rsidR="005F2EAC" w:rsidRPr="00F9433C" w:rsidRDefault="00D35957">
          <w:pPr>
            <w:pStyle w:val="TDC2"/>
            <w:tabs>
              <w:tab w:val="right" w:leader="dot" w:pos="9350"/>
            </w:tabs>
            <w:rPr>
              <w:rFonts w:ascii="Century Gothic" w:eastAsiaTheme="minorEastAsia" w:hAnsi="Century Gothic"/>
              <w:noProof/>
              <w:lang w:eastAsia="es-BO"/>
            </w:rPr>
          </w:pPr>
          <w:hyperlink w:anchor="_Toc433200229" w:history="1">
            <w:r w:rsidR="005F2EAC" w:rsidRPr="00F9433C">
              <w:rPr>
                <w:rStyle w:val="Hipervnculo"/>
                <w:rFonts w:ascii="Century Gothic" w:hAnsi="Century Gothic"/>
                <w:noProof/>
              </w:rPr>
              <w:t>Posibles caminos para la reducción de impactos</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_Toc433200229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16</w:t>
            </w:r>
            <w:r w:rsidR="005F2EAC" w:rsidRPr="00F9433C">
              <w:rPr>
                <w:rFonts w:ascii="Century Gothic" w:hAnsi="Century Gothic"/>
                <w:noProof/>
                <w:webHidden/>
              </w:rPr>
              <w:fldChar w:fldCharType="end"/>
            </w:r>
          </w:hyperlink>
        </w:p>
        <w:p w:rsidR="005F2EAC" w:rsidRPr="00F9433C" w:rsidRDefault="00D35957">
          <w:pPr>
            <w:pStyle w:val="TDC3"/>
            <w:tabs>
              <w:tab w:val="right" w:leader="dot" w:pos="9350"/>
            </w:tabs>
            <w:rPr>
              <w:rFonts w:ascii="Century Gothic" w:eastAsiaTheme="minorEastAsia" w:hAnsi="Century Gothic"/>
              <w:noProof/>
              <w:lang w:eastAsia="es-BO"/>
            </w:rPr>
          </w:pPr>
          <w:hyperlink w:anchor="_Toc433200230" w:history="1">
            <w:r w:rsidR="005F2EAC" w:rsidRPr="00F9433C">
              <w:rPr>
                <w:rStyle w:val="Hipervnculo"/>
                <w:rFonts w:ascii="Century Gothic" w:hAnsi="Century Gothic"/>
                <w:noProof/>
              </w:rPr>
              <w:t>Mitigación</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_Toc433200230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17</w:t>
            </w:r>
            <w:r w:rsidR="005F2EAC" w:rsidRPr="00F9433C">
              <w:rPr>
                <w:rFonts w:ascii="Century Gothic" w:hAnsi="Century Gothic"/>
                <w:noProof/>
                <w:webHidden/>
              </w:rPr>
              <w:fldChar w:fldCharType="end"/>
            </w:r>
          </w:hyperlink>
        </w:p>
        <w:p w:rsidR="005F2EAC" w:rsidRPr="00F9433C" w:rsidRDefault="00D35957">
          <w:pPr>
            <w:pStyle w:val="TDC3"/>
            <w:tabs>
              <w:tab w:val="right" w:leader="dot" w:pos="9350"/>
            </w:tabs>
            <w:rPr>
              <w:rFonts w:ascii="Century Gothic" w:eastAsiaTheme="minorEastAsia" w:hAnsi="Century Gothic"/>
              <w:noProof/>
              <w:lang w:eastAsia="es-BO"/>
            </w:rPr>
          </w:pPr>
          <w:hyperlink w:anchor="_Toc433200231" w:history="1">
            <w:r w:rsidR="005F2EAC" w:rsidRPr="00F9433C">
              <w:rPr>
                <w:rStyle w:val="Hipervnculo"/>
                <w:rFonts w:ascii="Century Gothic" w:hAnsi="Century Gothic"/>
                <w:noProof/>
              </w:rPr>
              <w:t>Adaptación</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_Toc433200231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18</w:t>
            </w:r>
            <w:r w:rsidR="005F2EAC" w:rsidRPr="00F9433C">
              <w:rPr>
                <w:rFonts w:ascii="Century Gothic" w:hAnsi="Century Gothic"/>
                <w:noProof/>
                <w:webHidden/>
              </w:rPr>
              <w:fldChar w:fldCharType="end"/>
            </w:r>
          </w:hyperlink>
        </w:p>
        <w:p w:rsidR="005F2EAC" w:rsidRPr="00F9433C" w:rsidRDefault="00D35957">
          <w:pPr>
            <w:pStyle w:val="TDC3"/>
            <w:tabs>
              <w:tab w:val="right" w:leader="dot" w:pos="9350"/>
            </w:tabs>
            <w:rPr>
              <w:rFonts w:ascii="Century Gothic" w:eastAsiaTheme="minorEastAsia" w:hAnsi="Century Gothic"/>
              <w:noProof/>
              <w:lang w:eastAsia="es-BO"/>
            </w:rPr>
          </w:pPr>
          <w:hyperlink w:anchor="_Toc433200232" w:history="1">
            <w:r w:rsidR="005F2EAC" w:rsidRPr="00F9433C">
              <w:rPr>
                <w:rStyle w:val="Hipervnculo"/>
                <w:rFonts w:ascii="Century Gothic" w:hAnsi="Century Gothic"/>
                <w:noProof/>
              </w:rPr>
              <w:t>Relación mitigación-Adaptación</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_Toc433200232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19</w:t>
            </w:r>
            <w:r w:rsidR="005F2EAC" w:rsidRPr="00F9433C">
              <w:rPr>
                <w:rFonts w:ascii="Century Gothic" w:hAnsi="Century Gothic"/>
                <w:noProof/>
                <w:webHidden/>
              </w:rPr>
              <w:fldChar w:fldCharType="end"/>
            </w:r>
          </w:hyperlink>
        </w:p>
        <w:p w:rsidR="005F2EAC" w:rsidRPr="00F9433C" w:rsidRDefault="00D35957">
          <w:pPr>
            <w:pStyle w:val="TDC1"/>
            <w:tabs>
              <w:tab w:val="right" w:leader="dot" w:pos="9350"/>
            </w:tabs>
            <w:rPr>
              <w:rFonts w:ascii="Century Gothic" w:eastAsiaTheme="minorEastAsia" w:hAnsi="Century Gothic"/>
              <w:noProof/>
              <w:lang w:eastAsia="es-BO"/>
            </w:rPr>
          </w:pPr>
          <w:hyperlink w:anchor="_Toc433200233" w:history="1">
            <w:r w:rsidR="005F2EAC" w:rsidRPr="00F9433C">
              <w:rPr>
                <w:rStyle w:val="Hipervnculo"/>
                <w:rFonts w:ascii="Century Gothic" w:hAnsi="Century Gothic"/>
                <w:noProof/>
              </w:rPr>
              <w:t>La reacción de la comunidad internacional frente a esta problemática</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_Toc433200233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20</w:t>
            </w:r>
            <w:r w:rsidR="005F2EAC" w:rsidRPr="00F9433C">
              <w:rPr>
                <w:rFonts w:ascii="Century Gothic" w:hAnsi="Century Gothic"/>
                <w:noProof/>
                <w:webHidden/>
              </w:rPr>
              <w:fldChar w:fldCharType="end"/>
            </w:r>
          </w:hyperlink>
        </w:p>
        <w:p w:rsidR="005F2EAC" w:rsidRPr="00F9433C" w:rsidRDefault="00D35957">
          <w:pPr>
            <w:pStyle w:val="TDC3"/>
            <w:tabs>
              <w:tab w:val="right" w:leader="dot" w:pos="9350"/>
            </w:tabs>
            <w:rPr>
              <w:rFonts w:ascii="Century Gothic" w:eastAsiaTheme="minorEastAsia" w:hAnsi="Century Gothic"/>
              <w:noProof/>
              <w:lang w:eastAsia="es-BO"/>
            </w:rPr>
          </w:pPr>
          <w:hyperlink w:anchor="_Toc433200234" w:history="1">
            <w:r w:rsidR="005F2EAC" w:rsidRPr="00F9433C">
              <w:rPr>
                <w:rStyle w:val="Hipervnculo"/>
                <w:rFonts w:ascii="Century Gothic" w:hAnsi="Century Gothic"/>
                <w:noProof/>
              </w:rPr>
              <w:t>El Protocolo de Kioto, un difícil equilibrio entre negocio y sostenibilidad</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_Toc433200234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21</w:t>
            </w:r>
            <w:r w:rsidR="005F2EAC" w:rsidRPr="00F9433C">
              <w:rPr>
                <w:rFonts w:ascii="Century Gothic" w:hAnsi="Century Gothic"/>
                <w:noProof/>
                <w:webHidden/>
              </w:rPr>
              <w:fldChar w:fldCharType="end"/>
            </w:r>
          </w:hyperlink>
        </w:p>
        <w:p w:rsidR="005F2EAC" w:rsidRPr="00F9433C" w:rsidRDefault="00D35957">
          <w:pPr>
            <w:pStyle w:val="TDC3"/>
            <w:tabs>
              <w:tab w:val="right" w:leader="dot" w:pos="9350"/>
            </w:tabs>
            <w:rPr>
              <w:rFonts w:ascii="Century Gothic" w:eastAsiaTheme="minorEastAsia" w:hAnsi="Century Gothic"/>
              <w:noProof/>
              <w:lang w:eastAsia="es-BO"/>
            </w:rPr>
          </w:pPr>
          <w:hyperlink w:anchor="_Toc433200235" w:history="1">
            <w:r w:rsidR="005F2EAC" w:rsidRPr="00F9433C">
              <w:rPr>
                <w:rStyle w:val="Hipervnculo"/>
                <w:rFonts w:ascii="Century Gothic" w:hAnsi="Century Gothic"/>
                <w:noProof/>
              </w:rPr>
              <w:t>Nivel de cumplimiento de los objetivos del Protocolo de Kioto</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_Toc433200235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23</w:t>
            </w:r>
            <w:r w:rsidR="005F2EAC" w:rsidRPr="00F9433C">
              <w:rPr>
                <w:rFonts w:ascii="Century Gothic" w:hAnsi="Century Gothic"/>
                <w:noProof/>
                <w:webHidden/>
              </w:rPr>
              <w:fldChar w:fldCharType="end"/>
            </w:r>
          </w:hyperlink>
        </w:p>
        <w:p w:rsidR="005F2EAC" w:rsidRPr="00F9433C" w:rsidRDefault="00D35957">
          <w:pPr>
            <w:pStyle w:val="TDC3"/>
            <w:tabs>
              <w:tab w:val="right" w:leader="dot" w:pos="9350"/>
            </w:tabs>
            <w:rPr>
              <w:rFonts w:ascii="Century Gothic" w:eastAsiaTheme="minorEastAsia" w:hAnsi="Century Gothic"/>
              <w:noProof/>
              <w:lang w:eastAsia="es-BO"/>
            </w:rPr>
          </w:pPr>
          <w:hyperlink w:anchor="_Toc433200236" w:history="1">
            <w:r w:rsidR="005F2EAC" w:rsidRPr="00F9433C">
              <w:rPr>
                <w:rStyle w:val="Hipervnculo"/>
                <w:rFonts w:ascii="Century Gothic" w:hAnsi="Century Gothic"/>
                <w:noProof/>
              </w:rPr>
              <w:t>Continuidad del Proceso de Negociación de nuevos compromisos climáticos</w:t>
            </w:r>
            <w:r w:rsidR="005F2EAC" w:rsidRPr="00F9433C">
              <w:rPr>
                <w:rFonts w:ascii="Century Gothic" w:hAnsi="Century Gothic"/>
                <w:noProof/>
                <w:webHidden/>
              </w:rPr>
              <w:tab/>
            </w:r>
            <w:r w:rsidR="005F2EAC" w:rsidRPr="00F9433C">
              <w:rPr>
                <w:rFonts w:ascii="Century Gothic" w:hAnsi="Century Gothic"/>
                <w:noProof/>
                <w:webHidden/>
              </w:rPr>
              <w:fldChar w:fldCharType="begin"/>
            </w:r>
            <w:r w:rsidR="005F2EAC" w:rsidRPr="00F9433C">
              <w:rPr>
                <w:rFonts w:ascii="Century Gothic" w:hAnsi="Century Gothic"/>
                <w:noProof/>
                <w:webHidden/>
              </w:rPr>
              <w:instrText xml:space="preserve"> PAGEREF _Toc433200236 \h </w:instrText>
            </w:r>
            <w:r w:rsidR="005F2EAC" w:rsidRPr="00F9433C">
              <w:rPr>
                <w:rFonts w:ascii="Century Gothic" w:hAnsi="Century Gothic"/>
                <w:noProof/>
                <w:webHidden/>
              </w:rPr>
            </w:r>
            <w:r w:rsidR="005F2EAC" w:rsidRPr="00F9433C">
              <w:rPr>
                <w:rFonts w:ascii="Century Gothic" w:hAnsi="Century Gothic"/>
                <w:noProof/>
                <w:webHidden/>
              </w:rPr>
              <w:fldChar w:fldCharType="separate"/>
            </w:r>
            <w:r w:rsidR="00F713C7">
              <w:rPr>
                <w:rFonts w:ascii="Century Gothic" w:hAnsi="Century Gothic"/>
                <w:noProof/>
                <w:webHidden/>
              </w:rPr>
              <w:t>24</w:t>
            </w:r>
            <w:r w:rsidR="005F2EAC" w:rsidRPr="00F9433C">
              <w:rPr>
                <w:rFonts w:ascii="Century Gothic" w:hAnsi="Century Gothic"/>
                <w:noProof/>
                <w:webHidden/>
              </w:rPr>
              <w:fldChar w:fldCharType="end"/>
            </w:r>
          </w:hyperlink>
        </w:p>
        <w:p w:rsidR="003C2176" w:rsidRPr="00F9433C" w:rsidRDefault="003C2176">
          <w:pPr>
            <w:rPr>
              <w:rFonts w:ascii="Century Gothic" w:hAnsi="Century Gothic"/>
            </w:rPr>
          </w:pPr>
          <w:r w:rsidRPr="00F9433C">
            <w:rPr>
              <w:rFonts w:ascii="Century Gothic" w:hAnsi="Century Gothic"/>
              <w:b/>
              <w:bCs/>
              <w:lang w:val="es-ES"/>
            </w:rPr>
            <w:fldChar w:fldCharType="end"/>
          </w:r>
        </w:p>
      </w:sdtContent>
    </w:sdt>
    <w:p w:rsidR="00D7169B" w:rsidRPr="00F9433C" w:rsidRDefault="00D7169B" w:rsidP="00D7169B">
      <w:pPr>
        <w:tabs>
          <w:tab w:val="center" w:pos="4680"/>
        </w:tabs>
        <w:rPr>
          <w:rFonts w:ascii="Century Gothic" w:hAnsi="Century Gothic"/>
        </w:rPr>
      </w:pPr>
    </w:p>
    <w:p w:rsidR="00D7169B" w:rsidRPr="00F9433C" w:rsidRDefault="00D7169B" w:rsidP="00D7169B">
      <w:pPr>
        <w:tabs>
          <w:tab w:val="center" w:pos="4680"/>
        </w:tabs>
        <w:rPr>
          <w:rFonts w:ascii="Century Gothic" w:hAnsi="Century Gothic"/>
        </w:rPr>
      </w:pPr>
    </w:p>
    <w:p w:rsidR="00D7169B" w:rsidRPr="00F9433C" w:rsidRDefault="00D7169B" w:rsidP="00D7169B">
      <w:pPr>
        <w:tabs>
          <w:tab w:val="center" w:pos="4680"/>
        </w:tabs>
        <w:rPr>
          <w:rFonts w:ascii="Century Gothic" w:hAnsi="Century Gothic"/>
        </w:rPr>
      </w:pPr>
    </w:p>
    <w:p w:rsidR="00D7169B" w:rsidRPr="00F9433C" w:rsidRDefault="00D7169B" w:rsidP="00D7169B">
      <w:pPr>
        <w:tabs>
          <w:tab w:val="center" w:pos="4680"/>
        </w:tabs>
        <w:rPr>
          <w:rFonts w:ascii="Century Gothic" w:hAnsi="Century Gothic"/>
        </w:rPr>
      </w:pPr>
    </w:p>
    <w:p w:rsidR="001200EE" w:rsidRPr="00F9433C" w:rsidRDefault="001200EE">
      <w:pPr>
        <w:rPr>
          <w:rFonts w:ascii="Century Gothic" w:eastAsiaTheme="majorEastAsia" w:hAnsi="Century Gothic" w:cstheme="majorBidi"/>
          <w:b/>
          <w:bCs/>
          <w:color w:val="365F91" w:themeColor="accent1" w:themeShade="BF"/>
          <w:sz w:val="28"/>
          <w:szCs w:val="28"/>
        </w:rPr>
      </w:pPr>
      <w:r w:rsidRPr="00F9433C">
        <w:rPr>
          <w:rFonts w:ascii="Century Gothic" w:hAnsi="Century Gothic"/>
        </w:rPr>
        <w:br w:type="page"/>
      </w:r>
    </w:p>
    <w:p w:rsidR="00FF7E1A" w:rsidRPr="00F9433C" w:rsidRDefault="00FF7E1A" w:rsidP="00D76BAA">
      <w:pPr>
        <w:pStyle w:val="Ttulo1"/>
        <w:rPr>
          <w:rFonts w:ascii="Century Gothic" w:hAnsi="Century Gothic"/>
        </w:rPr>
      </w:pPr>
      <w:bookmarkStart w:id="0" w:name="_Toc433200217"/>
      <w:r w:rsidRPr="00F9433C">
        <w:rPr>
          <w:rFonts w:ascii="Century Gothic" w:hAnsi="Century Gothic"/>
        </w:rPr>
        <w:lastRenderedPageBreak/>
        <w:t>Medio Ambiente y problemas medioambientales</w:t>
      </w:r>
      <w:bookmarkEnd w:id="0"/>
    </w:p>
    <w:p w:rsidR="00263E96" w:rsidRPr="00F9433C" w:rsidRDefault="00263E96" w:rsidP="000311B8">
      <w:pPr>
        <w:spacing w:after="0"/>
        <w:jc w:val="both"/>
        <w:rPr>
          <w:rFonts w:ascii="Century Gothic" w:eastAsia="Times New Roman" w:hAnsi="Century Gothic" w:cs="Times New Roman"/>
          <w:sz w:val="24"/>
          <w:szCs w:val="24"/>
          <w:lang w:eastAsia="es-BO"/>
        </w:rPr>
      </w:pPr>
    </w:p>
    <w:p w:rsidR="005F56BB" w:rsidRPr="00F9433C" w:rsidRDefault="00C07E9B" w:rsidP="000311B8">
      <w:pPr>
        <w:spacing w:after="0"/>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 xml:space="preserve">El concepto </w:t>
      </w:r>
      <w:r w:rsidRPr="00F9433C">
        <w:rPr>
          <w:rFonts w:ascii="Century Gothic" w:eastAsia="Times New Roman" w:hAnsi="Century Gothic" w:cs="Times New Roman"/>
          <w:bCs/>
          <w:i/>
          <w:sz w:val="24"/>
          <w:szCs w:val="24"/>
          <w:lang w:eastAsia="es-BO"/>
        </w:rPr>
        <w:t>Medio Ambiente</w:t>
      </w:r>
      <w:r w:rsidRPr="00F9433C">
        <w:rPr>
          <w:rFonts w:ascii="Century Gothic" w:eastAsia="Times New Roman" w:hAnsi="Century Gothic" w:cs="Times New Roman"/>
          <w:sz w:val="24"/>
          <w:szCs w:val="24"/>
          <w:lang w:eastAsia="es-BO"/>
        </w:rPr>
        <w:t xml:space="preserve"> es un concepto tan </w:t>
      </w:r>
      <w:r w:rsidR="005A33B0" w:rsidRPr="00F9433C">
        <w:rPr>
          <w:rFonts w:ascii="Century Gothic" w:eastAsia="Times New Roman" w:hAnsi="Century Gothic" w:cs="Times New Roman"/>
          <w:sz w:val="24"/>
          <w:szCs w:val="24"/>
          <w:lang w:eastAsia="es-BO"/>
        </w:rPr>
        <w:t>comúnmente usado como contradictoriamente  incomprend</w:t>
      </w:r>
      <w:r w:rsidR="00FD599D" w:rsidRPr="00F9433C">
        <w:rPr>
          <w:rFonts w:ascii="Century Gothic" w:eastAsia="Times New Roman" w:hAnsi="Century Gothic" w:cs="Times New Roman"/>
          <w:sz w:val="24"/>
          <w:szCs w:val="24"/>
          <w:lang w:eastAsia="es-BO"/>
        </w:rPr>
        <w:t xml:space="preserve">ido por </w:t>
      </w:r>
      <w:r w:rsidR="009A3987">
        <w:rPr>
          <w:rFonts w:ascii="Century Gothic" w:eastAsia="Times New Roman" w:hAnsi="Century Gothic" w:cs="Times New Roman"/>
          <w:sz w:val="24"/>
          <w:szCs w:val="24"/>
          <w:lang w:eastAsia="es-BO"/>
        </w:rPr>
        <w:t xml:space="preserve">la </w:t>
      </w:r>
      <w:r w:rsidR="00FD599D" w:rsidRPr="00F9433C">
        <w:rPr>
          <w:rFonts w:ascii="Century Gothic" w:eastAsia="Times New Roman" w:hAnsi="Century Gothic" w:cs="Times New Roman"/>
          <w:sz w:val="24"/>
          <w:szCs w:val="24"/>
          <w:lang w:eastAsia="es-BO"/>
        </w:rPr>
        <w:t>mayor parte de nosotros ciudadanos</w:t>
      </w:r>
      <w:r w:rsidR="006160CF" w:rsidRPr="00F9433C">
        <w:rPr>
          <w:rFonts w:ascii="Century Gothic" w:eastAsia="Times New Roman" w:hAnsi="Century Gothic" w:cs="Times New Roman"/>
          <w:sz w:val="24"/>
          <w:szCs w:val="24"/>
          <w:lang w:eastAsia="es-BO"/>
        </w:rPr>
        <w:t xml:space="preserve"> de a pie</w:t>
      </w:r>
      <w:r w:rsidR="00FD599D" w:rsidRPr="00F9433C">
        <w:rPr>
          <w:rFonts w:ascii="Century Gothic" w:eastAsia="Times New Roman" w:hAnsi="Century Gothic" w:cs="Times New Roman"/>
          <w:sz w:val="24"/>
          <w:szCs w:val="24"/>
          <w:lang w:eastAsia="es-BO"/>
        </w:rPr>
        <w:t>,</w:t>
      </w:r>
      <w:r w:rsidR="005A33B0" w:rsidRPr="00F9433C">
        <w:rPr>
          <w:rFonts w:ascii="Century Gothic" w:eastAsia="Times New Roman" w:hAnsi="Century Gothic" w:cs="Times New Roman"/>
          <w:sz w:val="24"/>
          <w:szCs w:val="24"/>
          <w:lang w:eastAsia="es-BO"/>
        </w:rPr>
        <w:t xml:space="preserve"> técnicos en instituciones de desarrollo, funcionarios públicos, profesionales en diversas disciplinas no vinculadas  a las ciencias ambientales. Pese a que intuitivamente</w:t>
      </w:r>
      <w:r w:rsidR="001A6A34" w:rsidRPr="00F9433C">
        <w:rPr>
          <w:rFonts w:ascii="Century Gothic" w:eastAsia="Times New Roman" w:hAnsi="Century Gothic" w:cs="Times New Roman"/>
          <w:sz w:val="24"/>
          <w:szCs w:val="24"/>
          <w:lang w:eastAsia="es-BO"/>
        </w:rPr>
        <w:t>,</w:t>
      </w:r>
      <w:r w:rsidR="005A33B0" w:rsidRPr="00F9433C">
        <w:rPr>
          <w:rFonts w:ascii="Century Gothic" w:eastAsia="Times New Roman" w:hAnsi="Century Gothic" w:cs="Times New Roman"/>
          <w:sz w:val="24"/>
          <w:szCs w:val="24"/>
          <w:lang w:eastAsia="es-BO"/>
        </w:rPr>
        <w:t xml:space="preserve"> cuando escuchamos el concepto</w:t>
      </w:r>
      <w:r w:rsidR="006429E6" w:rsidRPr="00F9433C">
        <w:rPr>
          <w:rFonts w:ascii="Century Gothic" w:eastAsia="Times New Roman" w:hAnsi="Century Gothic" w:cs="Times New Roman"/>
          <w:sz w:val="24"/>
          <w:szCs w:val="24"/>
          <w:lang w:eastAsia="es-BO"/>
        </w:rPr>
        <w:t>,</w:t>
      </w:r>
      <w:r w:rsidR="005A33B0" w:rsidRPr="00F9433C">
        <w:rPr>
          <w:rFonts w:ascii="Century Gothic" w:eastAsia="Times New Roman" w:hAnsi="Century Gothic" w:cs="Times New Roman"/>
          <w:sz w:val="24"/>
          <w:szCs w:val="24"/>
          <w:lang w:eastAsia="es-BO"/>
        </w:rPr>
        <w:t xml:space="preserve"> nos </w:t>
      </w:r>
      <w:r w:rsidR="00FD599D" w:rsidRPr="00F9433C">
        <w:rPr>
          <w:rFonts w:ascii="Century Gothic" w:eastAsia="Times New Roman" w:hAnsi="Century Gothic" w:cs="Times New Roman"/>
          <w:sz w:val="24"/>
          <w:szCs w:val="24"/>
          <w:lang w:eastAsia="es-BO"/>
        </w:rPr>
        <w:t>aproximamos</w:t>
      </w:r>
      <w:r w:rsidR="005A33B0" w:rsidRPr="00F9433C">
        <w:rPr>
          <w:rFonts w:ascii="Century Gothic" w:eastAsia="Times New Roman" w:hAnsi="Century Gothic" w:cs="Times New Roman"/>
          <w:sz w:val="24"/>
          <w:szCs w:val="24"/>
          <w:lang w:eastAsia="es-BO"/>
        </w:rPr>
        <w:t xml:space="preserve"> a la idea de bosques, selvas, ríos y océanos, es decir</w:t>
      </w:r>
      <w:r w:rsidR="00FD599D" w:rsidRPr="00F9433C">
        <w:rPr>
          <w:rFonts w:ascii="Century Gothic" w:eastAsia="Times New Roman" w:hAnsi="Century Gothic" w:cs="Times New Roman"/>
          <w:sz w:val="24"/>
          <w:szCs w:val="24"/>
          <w:lang w:eastAsia="es-BO"/>
        </w:rPr>
        <w:t xml:space="preserve"> </w:t>
      </w:r>
      <w:r w:rsidR="005A33B0" w:rsidRPr="00F9433C">
        <w:rPr>
          <w:rFonts w:ascii="Century Gothic" w:eastAsia="Times New Roman" w:hAnsi="Century Gothic" w:cs="Times New Roman"/>
          <w:sz w:val="24"/>
          <w:szCs w:val="24"/>
          <w:lang w:eastAsia="es-BO"/>
        </w:rPr>
        <w:t>la Naturaleza</w:t>
      </w:r>
      <w:r w:rsidR="005E534D" w:rsidRPr="00F9433C">
        <w:rPr>
          <w:rFonts w:ascii="Century Gothic" w:eastAsia="Times New Roman" w:hAnsi="Century Gothic" w:cs="Times New Roman"/>
          <w:sz w:val="24"/>
          <w:szCs w:val="24"/>
          <w:lang w:eastAsia="es-BO"/>
        </w:rPr>
        <w:t xml:space="preserve"> o lo natural</w:t>
      </w:r>
      <w:r w:rsidR="005A33B0" w:rsidRPr="00F9433C">
        <w:rPr>
          <w:rFonts w:ascii="Century Gothic" w:eastAsia="Times New Roman" w:hAnsi="Century Gothic" w:cs="Times New Roman"/>
          <w:sz w:val="24"/>
          <w:szCs w:val="24"/>
          <w:lang w:eastAsia="es-BO"/>
        </w:rPr>
        <w:t xml:space="preserve">. </w:t>
      </w:r>
    </w:p>
    <w:p w:rsidR="005F56BB" w:rsidRPr="00F9433C" w:rsidRDefault="005F56BB" w:rsidP="000311B8">
      <w:pPr>
        <w:spacing w:after="0"/>
        <w:jc w:val="both"/>
        <w:rPr>
          <w:rFonts w:ascii="Century Gothic" w:eastAsia="Times New Roman" w:hAnsi="Century Gothic" w:cs="Times New Roman"/>
          <w:sz w:val="24"/>
          <w:szCs w:val="24"/>
          <w:lang w:eastAsia="es-BO"/>
        </w:rPr>
      </w:pPr>
    </w:p>
    <w:p w:rsidR="00AE5ADB" w:rsidRPr="00F9433C" w:rsidRDefault="005A33B0" w:rsidP="000311B8">
      <w:pPr>
        <w:spacing w:after="0"/>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 xml:space="preserve">Contrariamente a esta idea </w:t>
      </w:r>
      <w:r w:rsidR="005F56BB" w:rsidRPr="00F9433C">
        <w:rPr>
          <w:rFonts w:ascii="Century Gothic" w:eastAsia="Times New Roman" w:hAnsi="Century Gothic" w:cs="Times New Roman"/>
          <w:sz w:val="24"/>
          <w:szCs w:val="24"/>
          <w:lang w:eastAsia="es-BO"/>
        </w:rPr>
        <w:t>reduccionista</w:t>
      </w:r>
      <w:r w:rsidRPr="00F9433C">
        <w:rPr>
          <w:rFonts w:ascii="Century Gothic" w:eastAsia="Times New Roman" w:hAnsi="Century Gothic" w:cs="Times New Roman"/>
          <w:sz w:val="24"/>
          <w:szCs w:val="24"/>
          <w:lang w:eastAsia="es-BO"/>
        </w:rPr>
        <w:t xml:space="preserve"> de</w:t>
      </w:r>
      <w:r w:rsidR="005F56BB" w:rsidRPr="00F9433C">
        <w:rPr>
          <w:rFonts w:ascii="Century Gothic" w:eastAsia="Times New Roman" w:hAnsi="Century Gothic" w:cs="Times New Roman"/>
          <w:sz w:val="24"/>
          <w:szCs w:val="24"/>
          <w:lang w:eastAsia="es-BO"/>
        </w:rPr>
        <w:t xml:space="preserve">l concepto </w:t>
      </w:r>
      <w:r w:rsidR="005F56BB" w:rsidRPr="00F9433C">
        <w:rPr>
          <w:rFonts w:ascii="Century Gothic" w:eastAsia="Times New Roman" w:hAnsi="Century Gothic" w:cs="Times New Roman"/>
          <w:i/>
          <w:sz w:val="24"/>
          <w:szCs w:val="24"/>
          <w:lang w:eastAsia="es-BO"/>
        </w:rPr>
        <w:t xml:space="preserve">Medio Ambiente </w:t>
      </w:r>
      <w:r w:rsidR="005F56BB" w:rsidRPr="00F9433C">
        <w:rPr>
          <w:rFonts w:ascii="Century Gothic" w:eastAsia="Times New Roman" w:hAnsi="Century Gothic" w:cs="Times New Roman"/>
          <w:sz w:val="24"/>
          <w:szCs w:val="24"/>
          <w:lang w:eastAsia="es-BO"/>
        </w:rPr>
        <w:t xml:space="preserve">y </w:t>
      </w:r>
      <w:r w:rsidR="005E534D" w:rsidRPr="00F9433C">
        <w:rPr>
          <w:rFonts w:ascii="Century Gothic" w:eastAsia="Times New Roman" w:hAnsi="Century Gothic" w:cs="Times New Roman"/>
          <w:sz w:val="24"/>
          <w:szCs w:val="24"/>
          <w:lang w:eastAsia="es-BO"/>
        </w:rPr>
        <w:t xml:space="preserve">consecuentemente </w:t>
      </w:r>
      <w:r w:rsidR="009A3987">
        <w:rPr>
          <w:rFonts w:ascii="Century Gothic" w:eastAsia="Times New Roman" w:hAnsi="Century Gothic" w:cs="Times New Roman"/>
          <w:sz w:val="24"/>
          <w:szCs w:val="24"/>
          <w:lang w:eastAsia="es-BO"/>
        </w:rPr>
        <w:t xml:space="preserve">a </w:t>
      </w:r>
      <w:r w:rsidR="005F56BB" w:rsidRPr="00F9433C">
        <w:rPr>
          <w:rFonts w:ascii="Century Gothic" w:eastAsia="Times New Roman" w:hAnsi="Century Gothic" w:cs="Times New Roman"/>
          <w:sz w:val="24"/>
          <w:szCs w:val="24"/>
          <w:lang w:eastAsia="es-BO"/>
        </w:rPr>
        <w:t>las</w:t>
      </w:r>
      <w:r w:rsidRPr="00F9433C">
        <w:rPr>
          <w:rFonts w:ascii="Century Gothic" w:eastAsia="Times New Roman" w:hAnsi="Century Gothic" w:cs="Times New Roman"/>
          <w:sz w:val="24"/>
          <w:szCs w:val="24"/>
          <w:lang w:eastAsia="es-BO"/>
        </w:rPr>
        <w:t xml:space="preserve"> Ciencias Medioambientales</w:t>
      </w:r>
      <w:r w:rsidR="00FD599D" w:rsidRPr="00F9433C">
        <w:rPr>
          <w:rFonts w:ascii="Century Gothic" w:eastAsia="Times New Roman" w:hAnsi="Century Gothic" w:cs="Times New Roman"/>
          <w:sz w:val="24"/>
          <w:szCs w:val="24"/>
          <w:lang w:eastAsia="es-BO"/>
        </w:rPr>
        <w:t>, una de las</w:t>
      </w:r>
      <w:r w:rsidRPr="00F9433C">
        <w:rPr>
          <w:rFonts w:ascii="Century Gothic" w:eastAsia="Times New Roman" w:hAnsi="Century Gothic" w:cs="Times New Roman"/>
          <w:sz w:val="24"/>
          <w:szCs w:val="24"/>
          <w:lang w:eastAsia="es-BO"/>
        </w:rPr>
        <w:t xml:space="preserve"> labores </w:t>
      </w:r>
      <w:r w:rsidR="00FD599D" w:rsidRPr="00F9433C">
        <w:rPr>
          <w:rFonts w:ascii="Century Gothic" w:eastAsia="Times New Roman" w:hAnsi="Century Gothic" w:cs="Times New Roman"/>
          <w:sz w:val="24"/>
          <w:szCs w:val="24"/>
          <w:lang w:eastAsia="es-BO"/>
        </w:rPr>
        <w:t>centrales</w:t>
      </w:r>
      <w:r w:rsidRPr="00F9433C">
        <w:rPr>
          <w:rFonts w:ascii="Century Gothic" w:eastAsia="Times New Roman" w:hAnsi="Century Gothic" w:cs="Times New Roman"/>
          <w:sz w:val="24"/>
          <w:szCs w:val="24"/>
          <w:lang w:eastAsia="es-BO"/>
        </w:rPr>
        <w:t xml:space="preserve"> de </w:t>
      </w:r>
      <w:r w:rsidR="00FD599D" w:rsidRPr="00F9433C">
        <w:rPr>
          <w:rFonts w:ascii="Century Gothic" w:eastAsia="Times New Roman" w:hAnsi="Century Gothic" w:cs="Times New Roman"/>
          <w:sz w:val="24"/>
          <w:szCs w:val="24"/>
          <w:lang w:eastAsia="es-BO"/>
        </w:rPr>
        <w:t>esta</w:t>
      </w:r>
      <w:r w:rsidR="005F56BB" w:rsidRPr="00F9433C">
        <w:rPr>
          <w:rFonts w:ascii="Century Gothic" w:eastAsia="Times New Roman" w:hAnsi="Century Gothic" w:cs="Times New Roman"/>
          <w:sz w:val="24"/>
          <w:szCs w:val="24"/>
          <w:lang w:eastAsia="es-BO"/>
        </w:rPr>
        <w:t xml:space="preserve"> rama científica</w:t>
      </w:r>
      <w:r w:rsidR="00AE5ADB" w:rsidRPr="00F9433C">
        <w:rPr>
          <w:rFonts w:ascii="Century Gothic" w:eastAsia="Times New Roman" w:hAnsi="Century Gothic" w:cs="Times New Roman"/>
          <w:sz w:val="24"/>
          <w:szCs w:val="24"/>
          <w:lang w:eastAsia="es-BO"/>
        </w:rPr>
        <w:t xml:space="preserve"> encargada del </w:t>
      </w:r>
      <w:r w:rsidR="006429E6" w:rsidRPr="00F9433C">
        <w:rPr>
          <w:rFonts w:ascii="Century Gothic" w:eastAsia="Times New Roman" w:hAnsi="Century Gothic" w:cs="Times New Roman"/>
          <w:sz w:val="24"/>
          <w:szCs w:val="24"/>
          <w:lang w:eastAsia="es-BO"/>
        </w:rPr>
        <w:t xml:space="preserve">tratado del </w:t>
      </w:r>
      <w:r w:rsidR="00AE5ADB" w:rsidRPr="00F9433C">
        <w:rPr>
          <w:rFonts w:ascii="Century Gothic" w:eastAsia="Times New Roman" w:hAnsi="Century Gothic" w:cs="Times New Roman"/>
          <w:i/>
          <w:sz w:val="24"/>
          <w:szCs w:val="24"/>
          <w:lang w:eastAsia="es-BO"/>
        </w:rPr>
        <w:t>Medio Ambiente</w:t>
      </w:r>
      <w:r w:rsidR="00FD599D" w:rsidRPr="00F9433C">
        <w:rPr>
          <w:rFonts w:ascii="Century Gothic" w:eastAsia="Times New Roman" w:hAnsi="Century Gothic" w:cs="Times New Roman"/>
          <w:sz w:val="24"/>
          <w:szCs w:val="24"/>
          <w:lang w:eastAsia="es-BO"/>
        </w:rPr>
        <w:t xml:space="preserve"> es el estudio de los diversos sistemas humanos encargados de la producción de alimentos, generación de energía, tratamiento de desechos, elaboración de productos industriales y sus relaciones con los sistemas naturales</w:t>
      </w:r>
      <w:r w:rsidR="006429E6" w:rsidRPr="00F9433C">
        <w:rPr>
          <w:rFonts w:ascii="Century Gothic" w:eastAsia="Times New Roman" w:hAnsi="Century Gothic" w:cs="Times New Roman"/>
          <w:sz w:val="24"/>
          <w:szCs w:val="24"/>
          <w:lang w:eastAsia="es-BO"/>
        </w:rPr>
        <w:t xml:space="preserve"> o entorno</w:t>
      </w:r>
      <w:r w:rsidR="00FD599D" w:rsidRPr="00F9433C">
        <w:rPr>
          <w:rFonts w:ascii="Century Gothic" w:eastAsia="Times New Roman" w:hAnsi="Century Gothic" w:cs="Times New Roman"/>
          <w:sz w:val="24"/>
          <w:szCs w:val="24"/>
          <w:lang w:eastAsia="es-BO"/>
        </w:rPr>
        <w:t xml:space="preserve"> donde se realizan.</w:t>
      </w:r>
      <w:r w:rsidR="00DC0B05" w:rsidRPr="00F9433C">
        <w:rPr>
          <w:rFonts w:ascii="Century Gothic" w:eastAsia="Times New Roman" w:hAnsi="Century Gothic" w:cs="Times New Roman"/>
          <w:sz w:val="24"/>
          <w:szCs w:val="24"/>
          <w:lang w:eastAsia="es-BO"/>
        </w:rPr>
        <w:t xml:space="preserve"> Es decir</w:t>
      </w:r>
      <w:r w:rsidR="00CB28BD" w:rsidRPr="00F9433C">
        <w:rPr>
          <w:rFonts w:ascii="Century Gothic" w:eastAsia="Times New Roman" w:hAnsi="Century Gothic" w:cs="Times New Roman"/>
          <w:sz w:val="24"/>
          <w:szCs w:val="24"/>
          <w:lang w:eastAsia="es-BO"/>
        </w:rPr>
        <w:t>,</w:t>
      </w:r>
      <w:r w:rsidR="00DC0B05" w:rsidRPr="00F9433C">
        <w:rPr>
          <w:rFonts w:ascii="Century Gothic" w:eastAsia="Times New Roman" w:hAnsi="Century Gothic" w:cs="Times New Roman"/>
          <w:sz w:val="24"/>
          <w:szCs w:val="24"/>
          <w:lang w:eastAsia="es-BO"/>
        </w:rPr>
        <w:t xml:space="preserve"> el estudio del ser humano y</w:t>
      </w:r>
      <w:r w:rsidR="00871E21" w:rsidRPr="00F9433C">
        <w:rPr>
          <w:rFonts w:ascii="Century Gothic" w:eastAsia="Times New Roman" w:hAnsi="Century Gothic" w:cs="Times New Roman"/>
          <w:sz w:val="24"/>
          <w:szCs w:val="24"/>
          <w:lang w:eastAsia="es-BO"/>
        </w:rPr>
        <w:t xml:space="preserve"> su relación con todo lo que le</w:t>
      </w:r>
      <w:r w:rsidR="00DC0B05" w:rsidRPr="00F9433C">
        <w:rPr>
          <w:rFonts w:ascii="Century Gothic" w:eastAsia="Times New Roman" w:hAnsi="Century Gothic" w:cs="Times New Roman"/>
          <w:sz w:val="24"/>
          <w:szCs w:val="24"/>
          <w:lang w:eastAsia="es-BO"/>
        </w:rPr>
        <w:t xml:space="preserve"> rodea</w:t>
      </w:r>
      <w:r w:rsidR="00A3261A" w:rsidRPr="00F9433C">
        <w:rPr>
          <w:rFonts w:ascii="Century Gothic" w:eastAsia="Times New Roman" w:hAnsi="Century Gothic" w:cs="Times New Roman"/>
          <w:sz w:val="24"/>
          <w:szCs w:val="24"/>
          <w:lang w:eastAsia="es-BO"/>
        </w:rPr>
        <w:t>,</w:t>
      </w:r>
      <w:r w:rsidR="005E534D" w:rsidRPr="00F9433C">
        <w:rPr>
          <w:rFonts w:ascii="Century Gothic" w:eastAsia="Times New Roman" w:hAnsi="Century Gothic" w:cs="Times New Roman"/>
          <w:sz w:val="24"/>
          <w:szCs w:val="24"/>
          <w:lang w:eastAsia="es-BO"/>
        </w:rPr>
        <w:t xml:space="preserve"> sea esto natural o artificial</w:t>
      </w:r>
      <w:r w:rsidR="00DC0B05" w:rsidRPr="00F9433C">
        <w:rPr>
          <w:rFonts w:ascii="Century Gothic" w:eastAsia="Times New Roman" w:hAnsi="Century Gothic" w:cs="Times New Roman"/>
          <w:sz w:val="24"/>
          <w:szCs w:val="24"/>
          <w:lang w:eastAsia="es-BO"/>
        </w:rPr>
        <w:t>.</w:t>
      </w:r>
      <w:r w:rsidR="00FD599D" w:rsidRPr="00F9433C">
        <w:rPr>
          <w:rFonts w:ascii="Century Gothic" w:eastAsia="Times New Roman" w:hAnsi="Century Gothic" w:cs="Times New Roman"/>
          <w:sz w:val="24"/>
          <w:szCs w:val="24"/>
          <w:lang w:eastAsia="es-BO"/>
        </w:rPr>
        <w:t xml:space="preserve"> </w:t>
      </w:r>
      <w:r w:rsidR="00AE5ADB" w:rsidRPr="00F9433C">
        <w:rPr>
          <w:rFonts w:ascii="Century Gothic" w:eastAsia="Times New Roman" w:hAnsi="Century Gothic" w:cs="Times New Roman"/>
          <w:sz w:val="24"/>
          <w:szCs w:val="24"/>
          <w:lang w:eastAsia="es-BO"/>
        </w:rPr>
        <w:t xml:space="preserve">Dicho de otra manera, </w:t>
      </w:r>
      <w:r w:rsidR="00AE5ADB" w:rsidRPr="00F9433C">
        <w:rPr>
          <w:rFonts w:ascii="Century Gothic" w:eastAsia="Times New Roman" w:hAnsi="Century Gothic" w:cs="Times New Roman"/>
          <w:i/>
          <w:sz w:val="24"/>
          <w:szCs w:val="24"/>
          <w:lang w:eastAsia="es-BO"/>
        </w:rPr>
        <w:t xml:space="preserve">Medio Ambiente </w:t>
      </w:r>
      <w:r w:rsidR="006429E6" w:rsidRPr="00F9433C">
        <w:rPr>
          <w:rFonts w:ascii="Century Gothic" w:eastAsia="Times New Roman" w:hAnsi="Century Gothic" w:cs="Times New Roman"/>
          <w:sz w:val="24"/>
          <w:szCs w:val="24"/>
          <w:lang w:eastAsia="es-BO"/>
        </w:rPr>
        <w:t>puede ser</w:t>
      </w:r>
      <w:r w:rsidR="00CB28BD" w:rsidRPr="00F9433C">
        <w:rPr>
          <w:rFonts w:ascii="Century Gothic" w:eastAsia="Times New Roman" w:hAnsi="Century Gothic" w:cs="Times New Roman"/>
          <w:sz w:val="24"/>
          <w:szCs w:val="24"/>
          <w:lang w:eastAsia="es-BO"/>
        </w:rPr>
        <w:t xml:space="preserve"> con mayor precisión</w:t>
      </w:r>
      <w:r w:rsidR="006429E6" w:rsidRPr="00F9433C">
        <w:rPr>
          <w:rFonts w:ascii="Century Gothic" w:eastAsia="Times New Roman" w:hAnsi="Century Gothic" w:cs="Times New Roman"/>
          <w:sz w:val="24"/>
          <w:szCs w:val="24"/>
          <w:lang w:eastAsia="es-BO"/>
        </w:rPr>
        <w:t xml:space="preserve"> definido como</w:t>
      </w:r>
      <w:r w:rsidR="00F71750" w:rsidRPr="00F9433C">
        <w:rPr>
          <w:rFonts w:ascii="Century Gothic" w:eastAsia="Times New Roman" w:hAnsi="Century Gothic" w:cs="Times New Roman"/>
          <w:sz w:val="24"/>
          <w:szCs w:val="24"/>
          <w:lang w:eastAsia="es-BO"/>
        </w:rPr>
        <w:t xml:space="preserve"> el complejo</w:t>
      </w:r>
      <w:r w:rsidR="00AE5ADB" w:rsidRPr="00F9433C">
        <w:rPr>
          <w:rFonts w:ascii="Century Gothic" w:eastAsia="Times New Roman" w:hAnsi="Century Gothic" w:cs="Times New Roman"/>
          <w:sz w:val="24"/>
          <w:szCs w:val="24"/>
          <w:lang w:eastAsia="es-BO"/>
        </w:rPr>
        <w:t xml:space="preserve"> ser humano</w:t>
      </w:r>
      <w:r w:rsidR="00F71750" w:rsidRPr="00F9433C">
        <w:rPr>
          <w:rFonts w:ascii="Century Gothic" w:eastAsia="Times New Roman" w:hAnsi="Century Gothic" w:cs="Times New Roman"/>
          <w:sz w:val="24"/>
          <w:szCs w:val="24"/>
          <w:lang w:eastAsia="es-BO"/>
        </w:rPr>
        <w:t>-entorno natural,</w:t>
      </w:r>
      <w:r w:rsidR="00AE5ADB" w:rsidRPr="00F9433C">
        <w:rPr>
          <w:rFonts w:ascii="Century Gothic" w:eastAsia="Times New Roman" w:hAnsi="Century Gothic" w:cs="Times New Roman"/>
          <w:sz w:val="24"/>
          <w:szCs w:val="24"/>
          <w:lang w:eastAsia="es-BO"/>
        </w:rPr>
        <w:t xml:space="preserve"> teniendo especial consideración sobre la dinámica interacción </w:t>
      </w:r>
      <w:r w:rsidR="006429E6" w:rsidRPr="00F9433C">
        <w:rPr>
          <w:rFonts w:ascii="Century Gothic" w:eastAsia="Times New Roman" w:hAnsi="Century Gothic" w:cs="Times New Roman"/>
          <w:sz w:val="24"/>
          <w:szCs w:val="24"/>
          <w:lang w:eastAsia="es-BO"/>
        </w:rPr>
        <w:t xml:space="preserve">que existe </w:t>
      </w:r>
      <w:r w:rsidR="00F71750" w:rsidRPr="00F9433C">
        <w:rPr>
          <w:rFonts w:ascii="Century Gothic" w:eastAsia="Times New Roman" w:hAnsi="Century Gothic" w:cs="Times New Roman"/>
          <w:sz w:val="24"/>
          <w:szCs w:val="24"/>
          <w:lang w:eastAsia="es-BO"/>
        </w:rPr>
        <w:t>al interior</w:t>
      </w:r>
      <w:r w:rsidR="002C69FA" w:rsidRPr="00F9433C">
        <w:rPr>
          <w:rFonts w:ascii="Century Gothic" w:eastAsia="Times New Roman" w:hAnsi="Century Gothic" w:cs="Times New Roman"/>
          <w:sz w:val="24"/>
          <w:szCs w:val="24"/>
          <w:lang w:eastAsia="es-BO"/>
        </w:rPr>
        <w:t xml:space="preserve"> del mismo</w:t>
      </w:r>
      <w:r w:rsidR="00AE5ADB" w:rsidRPr="00F9433C">
        <w:rPr>
          <w:rFonts w:ascii="Century Gothic" w:eastAsia="Times New Roman" w:hAnsi="Century Gothic" w:cs="Times New Roman"/>
          <w:sz w:val="24"/>
          <w:szCs w:val="24"/>
          <w:lang w:eastAsia="es-BO"/>
        </w:rPr>
        <w:t>.</w:t>
      </w:r>
      <w:r w:rsidR="006429E6" w:rsidRPr="00F9433C">
        <w:rPr>
          <w:rFonts w:ascii="Century Gothic" w:eastAsia="Times New Roman" w:hAnsi="Century Gothic" w:cs="Times New Roman"/>
          <w:sz w:val="24"/>
          <w:szCs w:val="24"/>
          <w:lang w:eastAsia="es-BO"/>
        </w:rPr>
        <w:t xml:space="preserve"> Esta amplia definición implica necesariamente la intervención de una variedad de disciplinas</w:t>
      </w:r>
      <w:r w:rsidR="00F71750" w:rsidRPr="00F9433C">
        <w:rPr>
          <w:rFonts w:ascii="Century Gothic" w:eastAsia="Times New Roman" w:hAnsi="Century Gothic" w:cs="Times New Roman"/>
          <w:sz w:val="24"/>
          <w:szCs w:val="24"/>
          <w:lang w:eastAsia="es-BO"/>
        </w:rPr>
        <w:t xml:space="preserve"> y sus métodos</w:t>
      </w:r>
      <w:r w:rsidR="006429E6" w:rsidRPr="00F9433C">
        <w:rPr>
          <w:rFonts w:ascii="Century Gothic" w:eastAsia="Times New Roman" w:hAnsi="Century Gothic" w:cs="Times New Roman"/>
          <w:sz w:val="24"/>
          <w:szCs w:val="24"/>
          <w:lang w:eastAsia="es-BO"/>
        </w:rPr>
        <w:t xml:space="preserve"> acadé</w:t>
      </w:r>
      <w:r w:rsidR="00F71750" w:rsidRPr="00F9433C">
        <w:rPr>
          <w:rFonts w:ascii="Century Gothic" w:eastAsia="Times New Roman" w:hAnsi="Century Gothic" w:cs="Times New Roman"/>
          <w:sz w:val="24"/>
          <w:szCs w:val="24"/>
          <w:lang w:eastAsia="es-BO"/>
        </w:rPr>
        <w:t>mico</w:t>
      </w:r>
      <w:r w:rsidR="006429E6" w:rsidRPr="00F9433C">
        <w:rPr>
          <w:rFonts w:ascii="Century Gothic" w:eastAsia="Times New Roman" w:hAnsi="Century Gothic" w:cs="Times New Roman"/>
          <w:sz w:val="24"/>
          <w:szCs w:val="24"/>
          <w:lang w:eastAsia="es-BO"/>
        </w:rPr>
        <w:t xml:space="preserve">s para poder afrontar los diversos problemas que se presentan en estas relaciones ser humano-entorno </w:t>
      </w:r>
      <w:r w:rsidR="00F71750" w:rsidRPr="00F9433C">
        <w:rPr>
          <w:rFonts w:ascii="Century Gothic" w:eastAsia="Times New Roman" w:hAnsi="Century Gothic" w:cs="Times New Roman"/>
          <w:sz w:val="24"/>
          <w:szCs w:val="24"/>
          <w:lang w:eastAsia="es-BO"/>
        </w:rPr>
        <w:t>natural</w:t>
      </w:r>
      <w:r w:rsidR="006429E6" w:rsidRPr="00F9433C">
        <w:rPr>
          <w:rFonts w:ascii="Century Gothic" w:eastAsia="Times New Roman" w:hAnsi="Century Gothic" w:cs="Times New Roman"/>
          <w:sz w:val="24"/>
          <w:szCs w:val="24"/>
          <w:lang w:eastAsia="es-BO"/>
        </w:rPr>
        <w:t xml:space="preserve">.  </w:t>
      </w:r>
    </w:p>
    <w:p w:rsidR="006429E6" w:rsidRPr="00F9433C" w:rsidRDefault="006429E6" w:rsidP="00871E21">
      <w:pPr>
        <w:spacing w:after="0" w:line="240" w:lineRule="auto"/>
        <w:jc w:val="both"/>
        <w:rPr>
          <w:rFonts w:ascii="Century Gothic" w:eastAsia="Times New Roman" w:hAnsi="Century Gothic" w:cs="Times New Roman"/>
          <w:sz w:val="24"/>
          <w:szCs w:val="24"/>
          <w:lang w:eastAsia="es-BO"/>
        </w:rPr>
      </w:pPr>
    </w:p>
    <w:p w:rsidR="009A3987" w:rsidRDefault="009A3987" w:rsidP="00871E21">
      <w:pPr>
        <w:spacing w:after="0" w:line="240" w:lineRule="auto"/>
        <w:jc w:val="both"/>
        <w:rPr>
          <w:rFonts w:ascii="Century Gothic" w:eastAsia="Times New Roman" w:hAnsi="Century Gothic" w:cs="Times New Roman"/>
          <w:b/>
          <w:sz w:val="24"/>
          <w:szCs w:val="24"/>
          <w:lang w:eastAsia="es-BO"/>
        </w:rPr>
      </w:pPr>
    </w:p>
    <w:p w:rsidR="00CB28BD" w:rsidRPr="00F9433C" w:rsidRDefault="00CB28BD" w:rsidP="00871E21">
      <w:pPr>
        <w:spacing w:after="0" w:line="240" w:lineRule="auto"/>
        <w:jc w:val="both"/>
        <w:rPr>
          <w:rFonts w:ascii="Century Gothic" w:eastAsia="Times New Roman" w:hAnsi="Century Gothic" w:cs="Times New Roman"/>
          <w:b/>
          <w:sz w:val="24"/>
          <w:szCs w:val="24"/>
          <w:lang w:eastAsia="es-BO"/>
        </w:rPr>
      </w:pPr>
      <w:r w:rsidRPr="00F9433C">
        <w:rPr>
          <w:rFonts w:ascii="Century Gothic" w:eastAsia="Times New Roman" w:hAnsi="Century Gothic" w:cs="Times New Roman"/>
          <w:b/>
          <w:sz w:val="24"/>
          <w:szCs w:val="24"/>
          <w:lang w:eastAsia="es-BO"/>
        </w:rPr>
        <w:t>Los sistemas humanos</w:t>
      </w:r>
    </w:p>
    <w:p w:rsidR="00AE5ADB" w:rsidRPr="00F9433C" w:rsidRDefault="006429E6" w:rsidP="00871E21">
      <w:pPr>
        <w:spacing w:after="0" w:line="240" w:lineRule="auto"/>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 xml:space="preserve"> </w:t>
      </w:r>
    </w:p>
    <w:p w:rsidR="00F71750" w:rsidRPr="00F9433C" w:rsidRDefault="00AE5ADB" w:rsidP="000311B8">
      <w:pPr>
        <w:spacing w:after="0"/>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L</w:t>
      </w:r>
      <w:r w:rsidR="005E534D" w:rsidRPr="00F9433C">
        <w:rPr>
          <w:rFonts w:ascii="Century Gothic" w:eastAsia="Times New Roman" w:hAnsi="Century Gothic" w:cs="Times New Roman"/>
          <w:sz w:val="24"/>
          <w:szCs w:val="24"/>
          <w:lang w:eastAsia="es-BO"/>
        </w:rPr>
        <w:t>os</w:t>
      </w:r>
      <w:r w:rsidR="00FD599D" w:rsidRPr="00F9433C">
        <w:rPr>
          <w:rFonts w:ascii="Century Gothic" w:eastAsia="Times New Roman" w:hAnsi="Century Gothic" w:cs="Times New Roman"/>
          <w:sz w:val="24"/>
          <w:szCs w:val="24"/>
          <w:lang w:eastAsia="es-BO"/>
        </w:rPr>
        <w:t xml:space="preserve"> sistema</w:t>
      </w:r>
      <w:r w:rsidR="005E534D" w:rsidRPr="00F9433C">
        <w:rPr>
          <w:rFonts w:ascii="Century Gothic" w:eastAsia="Times New Roman" w:hAnsi="Century Gothic" w:cs="Times New Roman"/>
          <w:sz w:val="24"/>
          <w:szCs w:val="24"/>
          <w:lang w:eastAsia="es-BO"/>
        </w:rPr>
        <w:t>s o</w:t>
      </w:r>
      <w:r w:rsidR="00DC0B05" w:rsidRPr="00F9433C">
        <w:rPr>
          <w:rFonts w:ascii="Century Gothic" w:eastAsia="Times New Roman" w:hAnsi="Century Gothic" w:cs="Times New Roman"/>
          <w:sz w:val="24"/>
          <w:szCs w:val="24"/>
          <w:lang w:eastAsia="es-BO"/>
        </w:rPr>
        <w:t xml:space="preserve"> actividad</w:t>
      </w:r>
      <w:r w:rsidR="005E534D" w:rsidRPr="00F9433C">
        <w:rPr>
          <w:rFonts w:ascii="Century Gothic" w:eastAsia="Times New Roman" w:hAnsi="Century Gothic" w:cs="Times New Roman"/>
          <w:sz w:val="24"/>
          <w:szCs w:val="24"/>
          <w:lang w:eastAsia="es-BO"/>
        </w:rPr>
        <w:t>es</w:t>
      </w:r>
      <w:r w:rsidR="00DC0B05" w:rsidRPr="00F9433C">
        <w:rPr>
          <w:rFonts w:ascii="Century Gothic" w:eastAsia="Times New Roman" w:hAnsi="Century Gothic" w:cs="Times New Roman"/>
          <w:sz w:val="24"/>
          <w:szCs w:val="24"/>
          <w:lang w:eastAsia="es-BO"/>
        </w:rPr>
        <w:t xml:space="preserve"> humana</w:t>
      </w:r>
      <w:r w:rsidR="005E534D" w:rsidRPr="00F9433C">
        <w:rPr>
          <w:rFonts w:ascii="Century Gothic" w:eastAsia="Times New Roman" w:hAnsi="Century Gothic" w:cs="Times New Roman"/>
          <w:sz w:val="24"/>
          <w:szCs w:val="24"/>
          <w:lang w:eastAsia="es-BO"/>
        </w:rPr>
        <w:t xml:space="preserve">s </w:t>
      </w:r>
      <w:r w:rsidR="00FD599D" w:rsidRPr="00F9433C">
        <w:rPr>
          <w:rFonts w:ascii="Century Gothic" w:eastAsia="Times New Roman" w:hAnsi="Century Gothic" w:cs="Times New Roman"/>
          <w:sz w:val="24"/>
          <w:szCs w:val="24"/>
          <w:lang w:eastAsia="es-BO"/>
        </w:rPr>
        <w:t>tiene</w:t>
      </w:r>
      <w:r w:rsidR="005E534D" w:rsidRPr="00F9433C">
        <w:rPr>
          <w:rFonts w:ascii="Century Gothic" w:eastAsia="Times New Roman" w:hAnsi="Century Gothic" w:cs="Times New Roman"/>
          <w:sz w:val="24"/>
          <w:szCs w:val="24"/>
          <w:lang w:eastAsia="es-BO"/>
        </w:rPr>
        <w:t>n</w:t>
      </w:r>
      <w:r w:rsidR="00FD599D" w:rsidRPr="00F9433C">
        <w:rPr>
          <w:rFonts w:ascii="Century Gothic" w:eastAsia="Times New Roman" w:hAnsi="Century Gothic" w:cs="Times New Roman"/>
          <w:sz w:val="24"/>
          <w:szCs w:val="24"/>
          <w:lang w:eastAsia="es-BO"/>
        </w:rPr>
        <w:t xml:space="preserve"> efectos</w:t>
      </w:r>
      <w:r w:rsidR="00871E21" w:rsidRPr="00F9433C">
        <w:rPr>
          <w:rFonts w:ascii="Century Gothic" w:eastAsia="Times New Roman" w:hAnsi="Century Gothic" w:cs="Times New Roman"/>
          <w:sz w:val="24"/>
          <w:szCs w:val="24"/>
          <w:lang w:eastAsia="es-BO"/>
        </w:rPr>
        <w:t xml:space="preserve"> sobre</w:t>
      </w:r>
      <w:r w:rsidR="00D76BAA" w:rsidRPr="00F9433C">
        <w:rPr>
          <w:rFonts w:ascii="Century Gothic" w:eastAsia="Times New Roman" w:hAnsi="Century Gothic" w:cs="Times New Roman"/>
          <w:sz w:val="24"/>
          <w:szCs w:val="24"/>
          <w:lang w:eastAsia="es-BO"/>
        </w:rPr>
        <w:t xml:space="preserve"> sí mismos y</w:t>
      </w:r>
      <w:r w:rsidR="00871E21" w:rsidRPr="00F9433C">
        <w:rPr>
          <w:rFonts w:ascii="Century Gothic" w:eastAsia="Times New Roman" w:hAnsi="Century Gothic" w:cs="Times New Roman"/>
          <w:sz w:val="24"/>
          <w:szCs w:val="24"/>
          <w:lang w:eastAsia="es-BO"/>
        </w:rPr>
        <w:t xml:space="preserve"> su entorno (Medio Ambiente)</w:t>
      </w:r>
      <w:r w:rsidRPr="00F9433C">
        <w:rPr>
          <w:rFonts w:ascii="Century Gothic" w:eastAsia="Times New Roman" w:hAnsi="Century Gothic" w:cs="Times New Roman"/>
          <w:sz w:val="24"/>
          <w:szCs w:val="24"/>
          <w:lang w:eastAsia="es-BO"/>
        </w:rPr>
        <w:t>,</w:t>
      </w:r>
      <w:r w:rsidR="00FD599D" w:rsidRPr="00F9433C">
        <w:rPr>
          <w:rFonts w:ascii="Century Gothic" w:eastAsia="Times New Roman" w:hAnsi="Century Gothic" w:cs="Times New Roman"/>
          <w:sz w:val="24"/>
          <w:szCs w:val="24"/>
          <w:lang w:eastAsia="es-BO"/>
        </w:rPr>
        <w:t xml:space="preserve"> tanto debido a </w:t>
      </w:r>
      <w:r w:rsidR="00DC0B05" w:rsidRPr="00F9433C">
        <w:rPr>
          <w:rFonts w:ascii="Century Gothic" w:eastAsia="Times New Roman" w:hAnsi="Century Gothic" w:cs="Times New Roman"/>
          <w:sz w:val="24"/>
          <w:szCs w:val="24"/>
          <w:lang w:eastAsia="es-BO"/>
        </w:rPr>
        <w:t>la demanda de insumos para</w:t>
      </w:r>
      <w:r w:rsidRPr="00F9433C">
        <w:rPr>
          <w:rFonts w:ascii="Century Gothic" w:eastAsia="Times New Roman" w:hAnsi="Century Gothic" w:cs="Times New Roman"/>
          <w:sz w:val="24"/>
          <w:szCs w:val="24"/>
          <w:lang w:eastAsia="es-BO"/>
        </w:rPr>
        <w:t xml:space="preserve"> la continuidad de</w:t>
      </w:r>
      <w:r w:rsidR="00DC0B05" w:rsidRPr="00F9433C">
        <w:rPr>
          <w:rFonts w:ascii="Century Gothic" w:eastAsia="Times New Roman" w:hAnsi="Century Gothic" w:cs="Times New Roman"/>
          <w:sz w:val="24"/>
          <w:szCs w:val="24"/>
          <w:lang w:eastAsia="es-BO"/>
        </w:rPr>
        <w:t xml:space="preserve"> su</w:t>
      </w:r>
      <w:r w:rsidRPr="00F9433C">
        <w:rPr>
          <w:rFonts w:ascii="Century Gothic" w:eastAsia="Times New Roman" w:hAnsi="Century Gothic" w:cs="Times New Roman"/>
          <w:sz w:val="24"/>
          <w:szCs w:val="24"/>
          <w:lang w:eastAsia="es-BO"/>
        </w:rPr>
        <w:t>s</w:t>
      </w:r>
      <w:r w:rsidR="00DC0B05" w:rsidRPr="00F9433C">
        <w:rPr>
          <w:rFonts w:ascii="Century Gothic" w:eastAsia="Times New Roman" w:hAnsi="Century Gothic" w:cs="Times New Roman"/>
          <w:sz w:val="24"/>
          <w:szCs w:val="24"/>
          <w:lang w:eastAsia="es-BO"/>
        </w:rPr>
        <w:t xml:space="preserve"> proceso</w:t>
      </w:r>
      <w:r w:rsidRPr="00F9433C">
        <w:rPr>
          <w:rFonts w:ascii="Century Gothic" w:eastAsia="Times New Roman" w:hAnsi="Century Gothic" w:cs="Times New Roman"/>
          <w:sz w:val="24"/>
          <w:szCs w:val="24"/>
          <w:lang w:eastAsia="es-BO"/>
        </w:rPr>
        <w:t>s,</w:t>
      </w:r>
      <w:r w:rsidR="00DC0B05" w:rsidRPr="00F9433C">
        <w:rPr>
          <w:rFonts w:ascii="Century Gothic" w:eastAsia="Times New Roman" w:hAnsi="Century Gothic" w:cs="Times New Roman"/>
          <w:sz w:val="24"/>
          <w:szCs w:val="24"/>
          <w:lang w:eastAsia="es-BO"/>
        </w:rPr>
        <w:t xml:space="preserve"> como por la producción de deshechos y productos que eventualmente se convierten en deshechos y tendrán efectos sobre algún componente del sistema planeta tierra</w:t>
      </w:r>
      <w:r w:rsidR="00871E21" w:rsidRPr="00F9433C">
        <w:rPr>
          <w:rFonts w:ascii="Century Gothic" w:eastAsia="Times New Roman" w:hAnsi="Century Gothic" w:cs="Times New Roman"/>
          <w:sz w:val="24"/>
          <w:szCs w:val="24"/>
          <w:lang w:eastAsia="es-BO"/>
        </w:rPr>
        <w:t>.</w:t>
      </w:r>
      <w:r w:rsidR="00F71750" w:rsidRPr="00F9433C">
        <w:rPr>
          <w:rFonts w:ascii="Century Gothic" w:eastAsia="Times New Roman" w:hAnsi="Century Gothic" w:cs="Times New Roman"/>
          <w:sz w:val="24"/>
          <w:szCs w:val="24"/>
          <w:lang w:eastAsia="es-BO"/>
        </w:rPr>
        <w:t xml:space="preserve"> Por</w:t>
      </w:r>
      <w:r w:rsidR="0062301D" w:rsidRPr="00F9433C">
        <w:rPr>
          <w:rFonts w:ascii="Century Gothic" w:eastAsia="Times New Roman" w:hAnsi="Century Gothic" w:cs="Times New Roman"/>
          <w:sz w:val="24"/>
          <w:szCs w:val="24"/>
          <w:lang w:eastAsia="es-BO"/>
        </w:rPr>
        <w:t xml:space="preserve"> usar un ejemplo común y corriente,</w:t>
      </w:r>
      <w:r w:rsidR="00F71750" w:rsidRPr="00F9433C">
        <w:rPr>
          <w:rFonts w:ascii="Century Gothic" w:eastAsia="Times New Roman" w:hAnsi="Century Gothic" w:cs="Times New Roman"/>
          <w:sz w:val="24"/>
          <w:szCs w:val="24"/>
          <w:lang w:eastAsia="es-BO"/>
        </w:rPr>
        <w:t xml:space="preserve"> la producción de</w:t>
      </w:r>
      <w:r w:rsidR="00E64F73" w:rsidRPr="00F9433C">
        <w:rPr>
          <w:rFonts w:ascii="Century Gothic" w:eastAsia="Times New Roman" w:hAnsi="Century Gothic" w:cs="Times New Roman"/>
          <w:sz w:val="24"/>
          <w:szCs w:val="24"/>
          <w:lang w:eastAsia="es-BO"/>
        </w:rPr>
        <w:t xml:space="preserve"> pintura</w:t>
      </w:r>
      <w:r w:rsidR="00A3261A" w:rsidRPr="00F9433C">
        <w:rPr>
          <w:rFonts w:ascii="Century Gothic" w:eastAsia="Times New Roman" w:hAnsi="Century Gothic" w:cs="Times New Roman"/>
          <w:sz w:val="24"/>
          <w:szCs w:val="24"/>
          <w:lang w:eastAsia="es-BO"/>
        </w:rPr>
        <w:t xml:space="preserve"> para casas</w:t>
      </w:r>
      <w:r w:rsidR="00E64F73" w:rsidRPr="00F9433C">
        <w:rPr>
          <w:rFonts w:ascii="Century Gothic" w:eastAsia="Times New Roman" w:hAnsi="Century Gothic" w:cs="Times New Roman"/>
          <w:sz w:val="24"/>
          <w:szCs w:val="24"/>
          <w:lang w:eastAsia="es-BO"/>
        </w:rPr>
        <w:t xml:space="preserve"> requiere de derivados de petróleo y pigmentos en base a minerales además de conservantes y otros aditivos que le otorgan resistencia a la de</w:t>
      </w:r>
      <w:r w:rsidR="0062301D" w:rsidRPr="00F9433C">
        <w:rPr>
          <w:rFonts w:ascii="Century Gothic" w:eastAsia="Times New Roman" w:hAnsi="Century Gothic" w:cs="Times New Roman"/>
          <w:sz w:val="24"/>
          <w:szCs w:val="24"/>
          <w:lang w:eastAsia="es-BO"/>
        </w:rPr>
        <w:t xml:space="preserve">gradación a causa de hongos o </w:t>
      </w:r>
      <w:r w:rsidR="00E64F73" w:rsidRPr="00F9433C">
        <w:rPr>
          <w:rFonts w:ascii="Century Gothic" w:eastAsia="Times New Roman" w:hAnsi="Century Gothic" w:cs="Times New Roman"/>
          <w:sz w:val="24"/>
          <w:szCs w:val="24"/>
          <w:lang w:eastAsia="es-BO"/>
        </w:rPr>
        <w:t>radiación solar. Esto significa que detrás de los insumos para la pintura hay al menos otras 3 industrias (Petrolera, Minera y química) aportando insumos centrales</w:t>
      </w:r>
      <w:r w:rsidR="00A3261A" w:rsidRPr="00F9433C">
        <w:rPr>
          <w:rFonts w:ascii="Century Gothic" w:eastAsia="Times New Roman" w:hAnsi="Century Gothic" w:cs="Times New Roman"/>
          <w:sz w:val="24"/>
          <w:szCs w:val="24"/>
          <w:lang w:eastAsia="es-BO"/>
        </w:rPr>
        <w:t xml:space="preserve"> y </w:t>
      </w:r>
      <w:r w:rsidR="00A3261A" w:rsidRPr="00F9433C">
        <w:rPr>
          <w:rFonts w:ascii="Century Gothic" w:eastAsia="Times New Roman" w:hAnsi="Century Gothic" w:cs="Times New Roman"/>
          <w:sz w:val="24"/>
          <w:szCs w:val="24"/>
          <w:lang w:eastAsia="es-BO"/>
        </w:rPr>
        <w:lastRenderedPageBreak/>
        <w:t>naturalmente produciendo sus propios desechos y empleando sus propios insumos</w:t>
      </w:r>
      <w:r w:rsidR="00E64F73" w:rsidRPr="00F9433C">
        <w:rPr>
          <w:rFonts w:ascii="Century Gothic" w:eastAsia="Times New Roman" w:hAnsi="Century Gothic" w:cs="Times New Roman"/>
          <w:sz w:val="24"/>
          <w:szCs w:val="24"/>
          <w:lang w:eastAsia="es-BO"/>
        </w:rPr>
        <w:t>. El producto resultante, la pintura empleada en las paredes de una casa</w:t>
      </w:r>
      <w:r w:rsidR="0062301D" w:rsidRPr="00F9433C">
        <w:rPr>
          <w:rFonts w:ascii="Century Gothic" w:eastAsia="Times New Roman" w:hAnsi="Century Gothic" w:cs="Times New Roman"/>
          <w:sz w:val="24"/>
          <w:szCs w:val="24"/>
          <w:lang w:eastAsia="es-BO"/>
        </w:rPr>
        <w:t>,</w:t>
      </w:r>
      <w:r w:rsidR="00E64F73" w:rsidRPr="00F9433C">
        <w:rPr>
          <w:rFonts w:ascii="Century Gothic" w:eastAsia="Times New Roman" w:hAnsi="Century Gothic" w:cs="Times New Roman"/>
          <w:sz w:val="24"/>
          <w:szCs w:val="24"/>
          <w:lang w:eastAsia="es-BO"/>
        </w:rPr>
        <w:t xml:space="preserve"> protegen el material de construcción </w:t>
      </w:r>
      <w:r w:rsidR="0062301D" w:rsidRPr="00F9433C">
        <w:rPr>
          <w:rFonts w:ascii="Century Gothic" w:eastAsia="Times New Roman" w:hAnsi="Century Gothic" w:cs="Times New Roman"/>
          <w:sz w:val="24"/>
          <w:szCs w:val="24"/>
          <w:lang w:eastAsia="es-BO"/>
        </w:rPr>
        <w:t>contra la oxidación y desgaste</w:t>
      </w:r>
      <w:r w:rsidR="00E64F73" w:rsidRPr="00F9433C">
        <w:rPr>
          <w:rFonts w:ascii="Century Gothic" w:eastAsia="Times New Roman" w:hAnsi="Century Gothic" w:cs="Times New Roman"/>
          <w:sz w:val="24"/>
          <w:szCs w:val="24"/>
          <w:lang w:eastAsia="es-BO"/>
        </w:rPr>
        <w:t xml:space="preserve"> pero</w:t>
      </w:r>
      <w:r w:rsidR="0062301D" w:rsidRPr="00F9433C">
        <w:rPr>
          <w:rFonts w:ascii="Century Gothic" w:eastAsia="Times New Roman" w:hAnsi="Century Gothic" w:cs="Times New Roman"/>
          <w:sz w:val="24"/>
          <w:szCs w:val="24"/>
          <w:lang w:eastAsia="es-BO"/>
        </w:rPr>
        <w:t xml:space="preserve"> simultáneamente</w:t>
      </w:r>
      <w:r w:rsidR="00E64F73" w:rsidRPr="00F9433C">
        <w:rPr>
          <w:rFonts w:ascii="Century Gothic" w:eastAsia="Times New Roman" w:hAnsi="Century Gothic" w:cs="Times New Roman"/>
          <w:sz w:val="24"/>
          <w:szCs w:val="24"/>
          <w:lang w:eastAsia="es-BO"/>
        </w:rPr>
        <w:t xml:space="preserve"> irradian componentes químicos que pueden afectar la salud de los habitantes de la vivienda o escurrirse con el agua de la lluvia y afectar los cuerpos de agua aledaños</w:t>
      </w:r>
      <w:r w:rsidR="00D76BAA" w:rsidRPr="00F9433C">
        <w:rPr>
          <w:rFonts w:ascii="Century Gothic" w:eastAsia="Times New Roman" w:hAnsi="Century Gothic" w:cs="Times New Roman"/>
          <w:sz w:val="24"/>
          <w:szCs w:val="24"/>
          <w:lang w:eastAsia="es-BO"/>
        </w:rPr>
        <w:t xml:space="preserve"> y quienes beban</w:t>
      </w:r>
      <w:r w:rsidR="001A6A34" w:rsidRPr="00F9433C">
        <w:rPr>
          <w:rFonts w:ascii="Century Gothic" w:eastAsia="Times New Roman" w:hAnsi="Century Gothic" w:cs="Times New Roman"/>
          <w:sz w:val="24"/>
          <w:szCs w:val="24"/>
          <w:lang w:eastAsia="es-BO"/>
        </w:rPr>
        <w:t xml:space="preserve"> o dependan</w:t>
      </w:r>
      <w:r w:rsidR="00D76BAA" w:rsidRPr="00F9433C">
        <w:rPr>
          <w:rFonts w:ascii="Century Gothic" w:eastAsia="Times New Roman" w:hAnsi="Century Gothic" w:cs="Times New Roman"/>
          <w:sz w:val="24"/>
          <w:szCs w:val="24"/>
          <w:lang w:eastAsia="es-BO"/>
        </w:rPr>
        <w:t xml:space="preserve"> de ellos</w:t>
      </w:r>
      <w:r w:rsidR="0062301D" w:rsidRPr="00F9433C">
        <w:rPr>
          <w:rFonts w:ascii="Century Gothic" w:eastAsia="Times New Roman" w:hAnsi="Century Gothic" w:cs="Times New Roman"/>
          <w:sz w:val="24"/>
          <w:szCs w:val="24"/>
          <w:lang w:eastAsia="es-BO"/>
        </w:rPr>
        <w:t>, plantas, animales, hongos o bacterias</w:t>
      </w:r>
      <w:r w:rsidR="00E64F73" w:rsidRPr="00F9433C">
        <w:rPr>
          <w:rFonts w:ascii="Century Gothic" w:eastAsia="Times New Roman" w:hAnsi="Century Gothic" w:cs="Times New Roman"/>
          <w:sz w:val="24"/>
          <w:szCs w:val="24"/>
          <w:lang w:eastAsia="es-BO"/>
        </w:rPr>
        <w:t>. El envase de la pintura descartado con restos del producto también tendrá efectos  sobre el botadero municipal o la cuenca donde será depuesto.</w:t>
      </w:r>
      <w:r w:rsidR="00D76BAA" w:rsidRPr="00F9433C">
        <w:rPr>
          <w:rFonts w:ascii="Century Gothic" w:eastAsia="Times New Roman" w:hAnsi="Century Gothic" w:cs="Times New Roman"/>
          <w:sz w:val="24"/>
          <w:szCs w:val="24"/>
          <w:lang w:eastAsia="es-BO"/>
        </w:rPr>
        <w:t xml:space="preserve"> Toda actividad humana implica</w:t>
      </w:r>
      <w:r w:rsidR="00A3261A" w:rsidRPr="00F9433C">
        <w:rPr>
          <w:rFonts w:ascii="Century Gothic" w:eastAsia="Times New Roman" w:hAnsi="Century Gothic" w:cs="Times New Roman"/>
          <w:sz w:val="24"/>
          <w:szCs w:val="24"/>
          <w:lang w:eastAsia="es-BO"/>
        </w:rPr>
        <w:t xml:space="preserve"> entonces</w:t>
      </w:r>
      <w:r w:rsidR="00D76BAA" w:rsidRPr="00F9433C">
        <w:rPr>
          <w:rFonts w:ascii="Century Gothic" w:eastAsia="Times New Roman" w:hAnsi="Century Gothic" w:cs="Times New Roman"/>
          <w:sz w:val="24"/>
          <w:szCs w:val="24"/>
          <w:lang w:eastAsia="es-BO"/>
        </w:rPr>
        <w:t xml:space="preserve"> necesariamente un</w:t>
      </w:r>
      <w:r w:rsidR="001A6A34" w:rsidRPr="00F9433C">
        <w:rPr>
          <w:rFonts w:ascii="Century Gothic" w:eastAsia="Times New Roman" w:hAnsi="Century Gothic" w:cs="Times New Roman"/>
          <w:sz w:val="24"/>
          <w:szCs w:val="24"/>
          <w:lang w:eastAsia="es-BO"/>
        </w:rPr>
        <w:t xml:space="preserve"> conjunto de</w:t>
      </w:r>
      <w:r w:rsidR="00D76BAA" w:rsidRPr="00F9433C">
        <w:rPr>
          <w:rFonts w:ascii="Century Gothic" w:eastAsia="Times New Roman" w:hAnsi="Century Gothic" w:cs="Times New Roman"/>
          <w:sz w:val="24"/>
          <w:szCs w:val="24"/>
          <w:lang w:eastAsia="es-BO"/>
        </w:rPr>
        <w:t xml:space="preserve"> efecto</w:t>
      </w:r>
      <w:r w:rsidR="001A6A34" w:rsidRPr="00F9433C">
        <w:rPr>
          <w:rFonts w:ascii="Century Gothic" w:eastAsia="Times New Roman" w:hAnsi="Century Gothic" w:cs="Times New Roman"/>
          <w:sz w:val="24"/>
          <w:szCs w:val="24"/>
          <w:lang w:eastAsia="es-BO"/>
        </w:rPr>
        <w:t>s sobre</w:t>
      </w:r>
      <w:r w:rsidR="00D76BAA" w:rsidRPr="00F9433C">
        <w:rPr>
          <w:rFonts w:ascii="Century Gothic" w:eastAsia="Times New Roman" w:hAnsi="Century Gothic" w:cs="Times New Roman"/>
          <w:sz w:val="24"/>
          <w:szCs w:val="24"/>
          <w:lang w:eastAsia="es-BO"/>
        </w:rPr>
        <w:t xml:space="preserve"> el Medio Ambiente.</w:t>
      </w:r>
    </w:p>
    <w:p w:rsidR="00F71750" w:rsidRPr="00F9433C" w:rsidRDefault="00F71750" w:rsidP="000311B8">
      <w:pPr>
        <w:spacing w:after="0"/>
        <w:jc w:val="both"/>
        <w:rPr>
          <w:rFonts w:ascii="Century Gothic" w:eastAsia="Times New Roman" w:hAnsi="Century Gothic" w:cs="Times New Roman"/>
          <w:sz w:val="24"/>
          <w:szCs w:val="24"/>
          <w:lang w:eastAsia="es-BO"/>
        </w:rPr>
      </w:pPr>
    </w:p>
    <w:p w:rsidR="00871E21" w:rsidRPr="00F9433C" w:rsidRDefault="00871E21" w:rsidP="000311B8">
      <w:pPr>
        <w:spacing w:after="0"/>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 xml:space="preserve"> Las ciencias</w:t>
      </w:r>
      <w:r w:rsidR="0062301D" w:rsidRPr="00F9433C">
        <w:rPr>
          <w:rFonts w:ascii="Century Gothic" w:eastAsia="Times New Roman" w:hAnsi="Century Gothic" w:cs="Times New Roman"/>
          <w:sz w:val="24"/>
          <w:szCs w:val="24"/>
          <w:lang w:eastAsia="es-BO"/>
        </w:rPr>
        <w:t xml:space="preserve"> dedicadas al estudio del medio</w:t>
      </w:r>
      <w:r w:rsidR="00A3261A" w:rsidRPr="00F9433C">
        <w:rPr>
          <w:rFonts w:ascii="Century Gothic" w:eastAsia="Times New Roman" w:hAnsi="Century Gothic" w:cs="Times New Roman"/>
          <w:sz w:val="24"/>
          <w:szCs w:val="24"/>
          <w:lang w:eastAsia="es-BO"/>
        </w:rPr>
        <w:t xml:space="preserve"> ambiente son pues</w:t>
      </w:r>
      <w:r w:rsidR="005F56BB" w:rsidRPr="00F9433C">
        <w:rPr>
          <w:rFonts w:ascii="Century Gothic" w:eastAsia="Times New Roman" w:hAnsi="Century Gothic" w:cs="Times New Roman"/>
          <w:sz w:val="24"/>
          <w:szCs w:val="24"/>
          <w:lang w:eastAsia="es-BO"/>
        </w:rPr>
        <w:t xml:space="preserve"> un</w:t>
      </w:r>
      <w:r w:rsidRPr="00F9433C">
        <w:rPr>
          <w:rFonts w:ascii="Century Gothic" w:eastAsia="Times New Roman" w:hAnsi="Century Gothic" w:cs="Times New Roman"/>
          <w:sz w:val="24"/>
          <w:szCs w:val="24"/>
          <w:lang w:eastAsia="es-BO"/>
        </w:rPr>
        <w:t xml:space="preserve"> </w:t>
      </w:r>
      <w:r w:rsidR="005F56BB" w:rsidRPr="00F9433C">
        <w:rPr>
          <w:rFonts w:ascii="Century Gothic" w:eastAsia="Times New Roman" w:hAnsi="Century Gothic" w:cs="Times New Roman"/>
          <w:sz w:val="24"/>
          <w:szCs w:val="24"/>
          <w:lang w:eastAsia="es-BO"/>
        </w:rPr>
        <w:t>abordaje académico</w:t>
      </w:r>
      <w:r w:rsidR="001A6A34" w:rsidRPr="00F9433C">
        <w:rPr>
          <w:rFonts w:ascii="Century Gothic" w:eastAsia="Times New Roman" w:hAnsi="Century Gothic" w:cs="Times New Roman"/>
          <w:sz w:val="24"/>
          <w:szCs w:val="24"/>
          <w:lang w:eastAsia="es-BO"/>
        </w:rPr>
        <w:t xml:space="preserve"> </w:t>
      </w:r>
      <w:r w:rsidRPr="00F9433C">
        <w:rPr>
          <w:rFonts w:ascii="Century Gothic" w:eastAsia="Times New Roman" w:hAnsi="Century Gothic" w:cs="Times New Roman"/>
          <w:sz w:val="24"/>
          <w:szCs w:val="24"/>
          <w:lang w:eastAsia="es-BO"/>
        </w:rPr>
        <w:t>fundamentalmente interdisciplina</w:t>
      </w:r>
      <w:r w:rsidR="005F56BB" w:rsidRPr="00F9433C">
        <w:rPr>
          <w:rFonts w:ascii="Century Gothic" w:eastAsia="Times New Roman" w:hAnsi="Century Gothic" w:cs="Times New Roman"/>
          <w:sz w:val="24"/>
          <w:szCs w:val="24"/>
          <w:lang w:eastAsia="es-BO"/>
        </w:rPr>
        <w:t>rio</w:t>
      </w:r>
      <w:r w:rsidR="002C69FA" w:rsidRPr="00F9433C">
        <w:rPr>
          <w:rFonts w:ascii="Century Gothic" w:eastAsia="Times New Roman" w:hAnsi="Century Gothic" w:cs="Times New Roman"/>
          <w:sz w:val="24"/>
          <w:szCs w:val="24"/>
          <w:lang w:eastAsia="es-BO"/>
        </w:rPr>
        <w:t xml:space="preserve"> de estas interrelaciones dinámicas entre ser humano y entorno natural </w:t>
      </w:r>
      <w:r w:rsidRPr="00F9433C">
        <w:rPr>
          <w:rFonts w:ascii="Century Gothic" w:eastAsia="Times New Roman" w:hAnsi="Century Gothic" w:cs="Times New Roman"/>
          <w:sz w:val="24"/>
          <w:szCs w:val="24"/>
          <w:lang w:eastAsia="es-BO"/>
        </w:rPr>
        <w:t xml:space="preserve"> </w:t>
      </w:r>
      <w:r w:rsidR="002C69FA" w:rsidRPr="00F9433C">
        <w:rPr>
          <w:rFonts w:ascii="Century Gothic" w:eastAsia="Times New Roman" w:hAnsi="Century Gothic" w:cs="Times New Roman"/>
          <w:sz w:val="24"/>
          <w:szCs w:val="24"/>
          <w:lang w:eastAsia="es-BO"/>
        </w:rPr>
        <w:t>debido a que</w:t>
      </w:r>
      <w:r w:rsidR="00A3261A" w:rsidRPr="00F9433C">
        <w:rPr>
          <w:rFonts w:ascii="Century Gothic" w:eastAsia="Times New Roman" w:hAnsi="Century Gothic" w:cs="Times New Roman"/>
          <w:sz w:val="24"/>
          <w:szCs w:val="24"/>
          <w:lang w:eastAsia="es-BO"/>
        </w:rPr>
        <w:t>,</w:t>
      </w:r>
      <w:r w:rsidR="002C69FA" w:rsidRPr="00F9433C">
        <w:rPr>
          <w:rFonts w:ascii="Century Gothic" w:eastAsia="Times New Roman" w:hAnsi="Century Gothic" w:cs="Times New Roman"/>
          <w:sz w:val="24"/>
          <w:szCs w:val="24"/>
          <w:lang w:eastAsia="es-BO"/>
        </w:rPr>
        <w:t xml:space="preserve"> </w:t>
      </w:r>
      <w:r w:rsidRPr="00F9433C">
        <w:rPr>
          <w:rFonts w:ascii="Century Gothic" w:eastAsia="Times New Roman" w:hAnsi="Century Gothic" w:cs="Times New Roman"/>
          <w:sz w:val="24"/>
          <w:szCs w:val="24"/>
          <w:lang w:eastAsia="es-BO"/>
        </w:rPr>
        <w:t>continuando con e</w:t>
      </w:r>
      <w:r w:rsidR="00A3261A" w:rsidRPr="00F9433C">
        <w:rPr>
          <w:rFonts w:ascii="Century Gothic" w:eastAsia="Times New Roman" w:hAnsi="Century Gothic" w:cs="Times New Roman"/>
          <w:sz w:val="24"/>
          <w:szCs w:val="24"/>
          <w:lang w:eastAsia="es-BO"/>
        </w:rPr>
        <w:t>l ejemplo anterior</w:t>
      </w:r>
      <w:r w:rsidR="005F56BB" w:rsidRPr="00F9433C">
        <w:rPr>
          <w:rFonts w:ascii="Century Gothic" w:eastAsia="Times New Roman" w:hAnsi="Century Gothic" w:cs="Times New Roman"/>
          <w:sz w:val="24"/>
          <w:szCs w:val="24"/>
          <w:lang w:eastAsia="es-BO"/>
        </w:rPr>
        <w:t xml:space="preserve">, para entender y resolver los problemas de la planta que elabora </w:t>
      </w:r>
      <w:r w:rsidR="002C69FA" w:rsidRPr="00F9433C">
        <w:rPr>
          <w:rFonts w:ascii="Century Gothic" w:eastAsia="Times New Roman" w:hAnsi="Century Gothic" w:cs="Times New Roman"/>
          <w:sz w:val="24"/>
          <w:szCs w:val="24"/>
          <w:lang w:eastAsia="es-BO"/>
        </w:rPr>
        <w:t>pintura</w:t>
      </w:r>
      <w:r w:rsidR="005E534D" w:rsidRPr="00F9433C">
        <w:rPr>
          <w:rFonts w:ascii="Century Gothic" w:eastAsia="Times New Roman" w:hAnsi="Century Gothic" w:cs="Times New Roman"/>
          <w:sz w:val="24"/>
          <w:szCs w:val="24"/>
          <w:lang w:eastAsia="es-BO"/>
        </w:rPr>
        <w:t>,</w:t>
      </w:r>
      <w:r w:rsidR="002C69FA" w:rsidRPr="00F9433C">
        <w:rPr>
          <w:rFonts w:ascii="Century Gothic" w:eastAsia="Times New Roman" w:hAnsi="Century Gothic" w:cs="Times New Roman"/>
          <w:sz w:val="24"/>
          <w:szCs w:val="24"/>
          <w:lang w:eastAsia="es-BO"/>
        </w:rPr>
        <w:t xml:space="preserve"> debemos conocer</w:t>
      </w:r>
      <w:r w:rsidR="005F56BB" w:rsidRPr="00F9433C">
        <w:rPr>
          <w:rFonts w:ascii="Century Gothic" w:eastAsia="Times New Roman" w:hAnsi="Century Gothic" w:cs="Times New Roman"/>
          <w:sz w:val="24"/>
          <w:szCs w:val="24"/>
          <w:lang w:eastAsia="es-BO"/>
        </w:rPr>
        <w:t xml:space="preserve"> </w:t>
      </w:r>
      <w:r w:rsidR="005E534D" w:rsidRPr="00F9433C">
        <w:rPr>
          <w:rFonts w:ascii="Century Gothic" w:eastAsia="Times New Roman" w:hAnsi="Century Gothic" w:cs="Times New Roman"/>
          <w:sz w:val="24"/>
          <w:szCs w:val="24"/>
          <w:lang w:eastAsia="es-BO"/>
        </w:rPr>
        <w:t>cómo se realiza el proceso</w:t>
      </w:r>
      <w:r w:rsidR="002C69FA" w:rsidRPr="00F9433C">
        <w:rPr>
          <w:rFonts w:ascii="Century Gothic" w:eastAsia="Times New Roman" w:hAnsi="Century Gothic" w:cs="Times New Roman"/>
          <w:sz w:val="24"/>
          <w:szCs w:val="24"/>
          <w:lang w:eastAsia="es-BO"/>
        </w:rPr>
        <w:t xml:space="preserve"> de fabricación</w:t>
      </w:r>
      <w:r w:rsidR="005E534D" w:rsidRPr="00F9433C">
        <w:rPr>
          <w:rFonts w:ascii="Century Gothic" w:eastAsia="Times New Roman" w:hAnsi="Century Gothic" w:cs="Times New Roman"/>
          <w:sz w:val="24"/>
          <w:szCs w:val="24"/>
          <w:lang w:eastAsia="es-BO"/>
        </w:rPr>
        <w:t>, cuál es el</w:t>
      </w:r>
      <w:r w:rsidR="005F56BB" w:rsidRPr="00F9433C">
        <w:rPr>
          <w:rFonts w:ascii="Century Gothic" w:eastAsia="Times New Roman" w:hAnsi="Century Gothic" w:cs="Times New Roman"/>
          <w:sz w:val="24"/>
          <w:szCs w:val="24"/>
          <w:lang w:eastAsia="es-BO"/>
        </w:rPr>
        <w:t xml:space="preserve"> uso</w:t>
      </w:r>
      <w:r w:rsidR="005E534D" w:rsidRPr="00F9433C">
        <w:rPr>
          <w:rFonts w:ascii="Century Gothic" w:eastAsia="Times New Roman" w:hAnsi="Century Gothic" w:cs="Times New Roman"/>
          <w:sz w:val="24"/>
          <w:szCs w:val="24"/>
          <w:lang w:eastAsia="es-BO"/>
        </w:rPr>
        <w:t xml:space="preserve"> humano al que se d</w:t>
      </w:r>
      <w:r w:rsidR="00AE5ADB" w:rsidRPr="00F9433C">
        <w:rPr>
          <w:rFonts w:ascii="Century Gothic" w:eastAsia="Times New Roman" w:hAnsi="Century Gothic" w:cs="Times New Roman"/>
          <w:sz w:val="24"/>
          <w:szCs w:val="24"/>
          <w:lang w:eastAsia="es-BO"/>
        </w:rPr>
        <w:t>estina</w:t>
      </w:r>
      <w:r w:rsidR="005E534D" w:rsidRPr="00F9433C">
        <w:rPr>
          <w:rFonts w:ascii="Century Gothic" w:eastAsia="Times New Roman" w:hAnsi="Century Gothic" w:cs="Times New Roman"/>
          <w:sz w:val="24"/>
          <w:szCs w:val="24"/>
          <w:lang w:eastAsia="es-BO"/>
        </w:rPr>
        <w:t xml:space="preserve"> el producto, si es posible evitarlo</w:t>
      </w:r>
      <w:r w:rsidR="002C69FA" w:rsidRPr="00F9433C">
        <w:rPr>
          <w:rFonts w:ascii="Century Gothic" w:eastAsia="Times New Roman" w:hAnsi="Century Gothic" w:cs="Times New Roman"/>
          <w:sz w:val="24"/>
          <w:szCs w:val="24"/>
          <w:lang w:eastAsia="es-BO"/>
        </w:rPr>
        <w:t xml:space="preserve"> o reducirlo</w:t>
      </w:r>
      <w:r w:rsidR="005E534D" w:rsidRPr="00F9433C">
        <w:rPr>
          <w:rFonts w:ascii="Century Gothic" w:eastAsia="Times New Roman" w:hAnsi="Century Gothic" w:cs="Times New Roman"/>
          <w:sz w:val="24"/>
          <w:szCs w:val="24"/>
          <w:lang w:eastAsia="es-BO"/>
        </w:rPr>
        <w:t>, qu</w:t>
      </w:r>
      <w:r w:rsidR="00A3261A" w:rsidRPr="00F9433C">
        <w:rPr>
          <w:rFonts w:ascii="Century Gothic" w:eastAsia="Times New Roman" w:hAnsi="Century Gothic" w:cs="Times New Roman"/>
          <w:sz w:val="24"/>
          <w:szCs w:val="24"/>
          <w:lang w:eastAsia="es-BO"/>
        </w:rPr>
        <w:t>é</w:t>
      </w:r>
      <w:r w:rsidR="005E534D" w:rsidRPr="00F9433C">
        <w:rPr>
          <w:rFonts w:ascii="Century Gothic" w:eastAsia="Times New Roman" w:hAnsi="Century Gothic" w:cs="Times New Roman"/>
          <w:sz w:val="24"/>
          <w:szCs w:val="24"/>
          <w:lang w:eastAsia="es-BO"/>
        </w:rPr>
        <w:t xml:space="preserve"> tecnologías disponibles existen para su elaboración y </w:t>
      </w:r>
      <w:r w:rsidR="0062301D" w:rsidRPr="00F9433C">
        <w:rPr>
          <w:rFonts w:ascii="Century Gothic" w:eastAsia="Times New Roman" w:hAnsi="Century Gothic" w:cs="Times New Roman"/>
          <w:sz w:val="24"/>
          <w:szCs w:val="24"/>
          <w:lang w:eastAsia="es-BO"/>
        </w:rPr>
        <w:t>cuál</w:t>
      </w:r>
      <w:r w:rsidR="001A6A34" w:rsidRPr="00F9433C">
        <w:rPr>
          <w:rFonts w:ascii="Century Gothic" w:eastAsia="Times New Roman" w:hAnsi="Century Gothic" w:cs="Times New Roman"/>
          <w:sz w:val="24"/>
          <w:szCs w:val="24"/>
          <w:lang w:eastAsia="es-BO"/>
        </w:rPr>
        <w:t xml:space="preserve"> </w:t>
      </w:r>
      <w:r w:rsidR="005E534D" w:rsidRPr="00F9433C">
        <w:rPr>
          <w:rFonts w:ascii="Century Gothic" w:eastAsia="Times New Roman" w:hAnsi="Century Gothic" w:cs="Times New Roman"/>
          <w:sz w:val="24"/>
          <w:szCs w:val="24"/>
          <w:lang w:eastAsia="es-BO"/>
        </w:rPr>
        <w:t>es</w:t>
      </w:r>
      <w:r w:rsidR="001A6A34" w:rsidRPr="00F9433C">
        <w:rPr>
          <w:rFonts w:ascii="Century Gothic" w:eastAsia="Times New Roman" w:hAnsi="Century Gothic" w:cs="Times New Roman"/>
          <w:sz w:val="24"/>
          <w:szCs w:val="24"/>
          <w:lang w:eastAsia="es-BO"/>
        </w:rPr>
        <w:t xml:space="preserve"> la</w:t>
      </w:r>
      <w:r w:rsidR="005E534D" w:rsidRPr="00F9433C">
        <w:rPr>
          <w:rFonts w:ascii="Century Gothic" w:eastAsia="Times New Roman" w:hAnsi="Century Gothic" w:cs="Times New Roman"/>
          <w:sz w:val="24"/>
          <w:szCs w:val="24"/>
          <w:lang w:eastAsia="es-BO"/>
        </w:rPr>
        <w:t xml:space="preserve"> intensidad energética y el costo</w:t>
      </w:r>
      <w:r w:rsidR="0062301D" w:rsidRPr="00F9433C">
        <w:rPr>
          <w:rFonts w:ascii="Century Gothic" w:eastAsia="Times New Roman" w:hAnsi="Century Gothic" w:cs="Times New Roman"/>
          <w:sz w:val="24"/>
          <w:szCs w:val="24"/>
          <w:lang w:eastAsia="es-BO"/>
        </w:rPr>
        <w:t xml:space="preserve"> y requerimiento</w:t>
      </w:r>
      <w:r w:rsidR="005E534D" w:rsidRPr="00F9433C">
        <w:rPr>
          <w:rFonts w:ascii="Century Gothic" w:eastAsia="Times New Roman" w:hAnsi="Century Gothic" w:cs="Times New Roman"/>
          <w:sz w:val="24"/>
          <w:szCs w:val="24"/>
          <w:lang w:eastAsia="es-BO"/>
        </w:rPr>
        <w:t xml:space="preserve"> de tratamiento de sus desechos</w:t>
      </w:r>
      <w:r w:rsidR="002C69FA" w:rsidRPr="00F9433C">
        <w:rPr>
          <w:rFonts w:ascii="Century Gothic" w:eastAsia="Times New Roman" w:hAnsi="Century Gothic" w:cs="Times New Roman"/>
          <w:sz w:val="24"/>
          <w:szCs w:val="24"/>
          <w:lang w:eastAsia="es-BO"/>
        </w:rPr>
        <w:t xml:space="preserve"> para evitar daños ambientales incluidos naturalmente daños a la salud humana</w:t>
      </w:r>
      <w:r w:rsidR="00AE5ADB" w:rsidRPr="00F9433C">
        <w:rPr>
          <w:rFonts w:ascii="Century Gothic" w:eastAsia="Times New Roman" w:hAnsi="Century Gothic" w:cs="Times New Roman"/>
          <w:sz w:val="24"/>
          <w:szCs w:val="24"/>
          <w:lang w:eastAsia="es-BO"/>
        </w:rPr>
        <w:t xml:space="preserve">. </w:t>
      </w:r>
    </w:p>
    <w:p w:rsidR="00D76BAA" w:rsidRPr="00F9433C" w:rsidRDefault="00D76BAA" w:rsidP="00871E21">
      <w:pPr>
        <w:spacing w:after="0" w:line="240" w:lineRule="auto"/>
        <w:jc w:val="both"/>
        <w:rPr>
          <w:rFonts w:ascii="Century Gothic" w:eastAsia="Times New Roman" w:hAnsi="Century Gothic" w:cs="Times New Roman"/>
          <w:sz w:val="24"/>
          <w:szCs w:val="24"/>
          <w:lang w:eastAsia="es-BO"/>
        </w:rPr>
      </w:pPr>
    </w:p>
    <w:p w:rsidR="003C2176" w:rsidRPr="00F9433C" w:rsidRDefault="003C2176" w:rsidP="003C2176">
      <w:pPr>
        <w:pStyle w:val="Prrafodelista"/>
        <w:ind w:left="2160"/>
        <w:rPr>
          <w:rFonts w:ascii="Century Gothic" w:hAnsi="Century Gothic"/>
        </w:rPr>
      </w:pPr>
    </w:p>
    <w:p w:rsidR="003C2176" w:rsidRPr="00F9433C" w:rsidRDefault="003C2176" w:rsidP="00812BFC">
      <w:pPr>
        <w:pStyle w:val="Ttulo2"/>
        <w:rPr>
          <w:rFonts w:ascii="Century Gothic" w:eastAsia="Times New Roman" w:hAnsi="Century Gothic"/>
          <w:lang w:eastAsia="es-BO"/>
        </w:rPr>
      </w:pPr>
      <w:bookmarkStart w:id="1" w:name="_Toc433200218"/>
      <w:r w:rsidRPr="00F9433C">
        <w:rPr>
          <w:rFonts w:ascii="Century Gothic" w:eastAsia="Times New Roman" w:hAnsi="Century Gothic"/>
          <w:lang w:eastAsia="es-BO"/>
        </w:rPr>
        <w:t>Los primeros problemas ambientales</w:t>
      </w:r>
      <w:bookmarkEnd w:id="1"/>
    </w:p>
    <w:p w:rsidR="00F91AB3" w:rsidRPr="00F9433C" w:rsidRDefault="00F91AB3" w:rsidP="00F91AB3">
      <w:pPr>
        <w:rPr>
          <w:rFonts w:ascii="Century Gothic" w:hAnsi="Century Gothic"/>
          <w:lang w:eastAsia="es-BO"/>
        </w:rPr>
      </w:pPr>
    </w:p>
    <w:p w:rsidR="003C2176" w:rsidRPr="00F9433C" w:rsidRDefault="00F91AB3" w:rsidP="00F91AB3">
      <w:pPr>
        <w:pStyle w:val="Prrafodelista"/>
        <w:ind w:left="0"/>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Uno de l</w:t>
      </w:r>
      <w:r w:rsidR="003C2176" w:rsidRPr="00F9433C">
        <w:rPr>
          <w:rFonts w:ascii="Century Gothic" w:eastAsia="Times New Roman" w:hAnsi="Century Gothic" w:cs="Times New Roman"/>
          <w:sz w:val="24"/>
          <w:szCs w:val="24"/>
          <w:lang w:eastAsia="es-BO"/>
        </w:rPr>
        <w:t>os primeros ejemplos de impactos ambientales</w:t>
      </w:r>
      <w:r w:rsidRPr="00F9433C">
        <w:rPr>
          <w:rFonts w:ascii="Century Gothic" w:eastAsia="Times New Roman" w:hAnsi="Century Gothic" w:cs="Times New Roman"/>
          <w:sz w:val="24"/>
          <w:szCs w:val="24"/>
          <w:lang w:eastAsia="es-BO"/>
        </w:rPr>
        <w:t xml:space="preserve"> causados por el ser humano</w:t>
      </w:r>
      <w:r w:rsidR="003C2176" w:rsidRPr="00F9433C">
        <w:rPr>
          <w:rFonts w:ascii="Century Gothic" w:eastAsia="Times New Roman" w:hAnsi="Century Gothic" w:cs="Times New Roman"/>
          <w:sz w:val="24"/>
          <w:szCs w:val="24"/>
          <w:lang w:eastAsia="es-BO"/>
        </w:rPr>
        <w:t xml:space="preserve"> que se </w:t>
      </w:r>
      <w:r w:rsidRPr="00F9433C">
        <w:rPr>
          <w:rFonts w:ascii="Century Gothic" w:eastAsia="Times New Roman" w:hAnsi="Century Gothic" w:cs="Times New Roman"/>
          <w:sz w:val="24"/>
          <w:szCs w:val="24"/>
          <w:lang w:eastAsia="es-BO"/>
        </w:rPr>
        <w:t>conocen</w:t>
      </w:r>
      <w:r w:rsidR="003C2176" w:rsidRPr="00F9433C">
        <w:rPr>
          <w:rFonts w:ascii="Century Gothic" w:eastAsia="Times New Roman" w:hAnsi="Century Gothic" w:cs="Times New Roman"/>
          <w:sz w:val="24"/>
          <w:szCs w:val="24"/>
          <w:lang w:eastAsia="es-BO"/>
        </w:rPr>
        <w:t xml:space="preserve"> </w:t>
      </w:r>
      <w:r w:rsidRPr="00F9433C">
        <w:rPr>
          <w:rFonts w:ascii="Century Gothic" w:eastAsia="Times New Roman" w:hAnsi="Century Gothic" w:cs="Times New Roman"/>
          <w:sz w:val="24"/>
          <w:szCs w:val="24"/>
          <w:lang w:eastAsia="es-BO"/>
        </w:rPr>
        <w:t>es</w:t>
      </w:r>
      <w:r w:rsidR="008C69BF" w:rsidRPr="00F9433C">
        <w:rPr>
          <w:rFonts w:ascii="Century Gothic" w:eastAsia="Times New Roman" w:hAnsi="Century Gothic" w:cs="Times New Roman"/>
          <w:sz w:val="24"/>
          <w:szCs w:val="24"/>
          <w:lang w:eastAsia="es-BO"/>
        </w:rPr>
        <w:t xml:space="preserve"> el establecimiento de las primeras actividades</w:t>
      </w:r>
      <w:r w:rsidR="0062301D" w:rsidRPr="00F9433C">
        <w:rPr>
          <w:rFonts w:ascii="Century Gothic" w:eastAsia="Times New Roman" w:hAnsi="Century Gothic" w:cs="Times New Roman"/>
          <w:sz w:val="24"/>
          <w:szCs w:val="24"/>
          <w:lang w:eastAsia="es-BO"/>
        </w:rPr>
        <w:t xml:space="preserve"> de agricultura</w:t>
      </w:r>
      <w:r w:rsidR="008C69BF" w:rsidRPr="00F9433C">
        <w:rPr>
          <w:rFonts w:ascii="Century Gothic" w:eastAsia="Times New Roman" w:hAnsi="Century Gothic" w:cs="Times New Roman"/>
          <w:sz w:val="24"/>
          <w:szCs w:val="24"/>
          <w:lang w:eastAsia="es-BO"/>
        </w:rPr>
        <w:t xml:space="preserve"> y</w:t>
      </w:r>
      <w:r w:rsidRPr="00F9433C">
        <w:rPr>
          <w:rFonts w:ascii="Century Gothic" w:eastAsia="Times New Roman" w:hAnsi="Century Gothic" w:cs="Times New Roman"/>
          <w:sz w:val="24"/>
          <w:szCs w:val="24"/>
          <w:lang w:eastAsia="es-BO"/>
        </w:rPr>
        <w:t xml:space="preserve"> la</w:t>
      </w:r>
      <w:r w:rsidR="008C69BF" w:rsidRPr="00F9433C">
        <w:rPr>
          <w:rFonts w:ascii="Century Gothic" w:eastAsia="Times New Roman" w:hAnsi="Century Gothic" w:cs="Times New Roman"/>
          <w:sz w:val="24"/>
          <w:szCs w:val="24"/>
          <w:lang w:eastAsia="es-BO"/>
        </w:rPr>
        <w:t xml:space="preserve"> consiguiente</w:t>
      </w:r>
      <w:r w:rsidRPr="00F9433C">
        <w:rPr>
          <w:rFonts w:ascii="Century Gothic" w:eastAsia="Times New Roman" w:hAnsi="Century Gothic" w:cs="Times New Roman"/>
          <w:sz w:val="24"/>
          <w:szCs w:val="24"/>
          <w:lang w:eastAsia="es-BO"/>
        </w:rPr>
        <w:t xml:space="preserve"> erosión</w:t>
      </w:r>
      <w:r w:rsidR="00F05031" w:rsidRPr="00F9433C">
        <w:rPr>
          <w:rFonts w:ascii="Century Gothic" w:eastAsia="Times New Roman" w:hAnsi="Century Gothic" w:cs="Times New Roman"/>
          <w:sz w:val="24"/>
          <w:szCs w:val="24"/>
          <w:lang w:eastAsia="es-BO"/>
        </w:rPr>
        <w:t xml:space="preserve"> y deterioro</w:t>
      </w:r>
      <w:r w:rsidRPr="00F9433C">
        <w:rPr>
          <w:rFonts w:ascii="Century Gothic" w:eastAsia="Times New Roman" w:hAnsi="Century Gothic" w:cs="Times New Roman"/>
          <w:sz w:val="24"/>
          <w:szCs w:val="24"/>
          <w:lang w:eastAsia="es-BO"/>
        </w:rPr>
        <w:t xml:space="preserve"> de suelos provocado por</w:t>
      </w:r>
      <w:r w:rsidR="003C2176" w:rsidRPr="00F9433C">
        <w:rPr>
          <w:rFonts w:ascii="Century Gothic" w:eastAsia="Times New Roman" w:hAnsi="Century Gothic" w:cs="Times New Roman"/>
          <w:sz w:val="24"/>
          <w:szCs w:val="24"/>
          <w:lang w:eastAsia="es-BO"/>
        </w:rPr>
        <w:t xml:space="preserve"> los primeros agricultores en</w:t>
      </w:r>
      <w:r w:rsidR="00F05031" w:rsidRPr="00F9433C">
        <w:rPr>
          <w:rFonts w:ascii="Century Gothic" w:eastAsia="Times New Roman" w:hAnsi="Century Gothic" w:cs="Times New Roman"/>
          <w:sz w:val="24"/>
          <w:szCs w:val="24"/>
          <w:lang w:eastAsia="es-BO"/>
        </w:rPr>
        <w:t xml:space="preserve"> el</w:t>
      </w:r>
      <w:r w:rsidR="003C2176" w:rsidRPr="00F9433C">
        <w:rPr>
          <w:rFonts w:ascii="Century Gothic" w:eastAsia="Times New Roman" w:hAnsi="Century Gothic" w:cs="Times New Roman"/>
          <w:sz w:val="24"/>
          <w:szCs w:val="24"/>
          <w:lang w:eastAsia="es-BO"/>
        </w:rPr>
        <w:t xml:space="preserve"> Medio Oriente</w:t>
      </w:r>
      <w:r w:rsidR="00F05031" w:rsidRPr="00F9433C">
        <w:rPr>
          <w:rFonts w:ascii="Century Gothic" w:eastAsia="Times New Roman" w:hAnsi="Century Gothic" w:cs="Times New Roman"/>
          <w:sz w:val="24"/>
          <w:szCs w:val="24"/>
          <w:lang w:eastAsia="es-BO"/>
        </w:rPr>
        <w:t>, en Mesopotamia el epicentro del proceso de domesticación y desarrollo</w:t>
      </w:r>
      <w:r w:rsidR="0062301D" w:rsidRPr="00F9433C">
        <w:rPr>
          <w:rFonts w:ascii="Century Gothic" w:eastAsia="Times New Roman" w:hAnsi="Century Gothic" w:cs="Times New Roman"/>
          <w:sz w:val="24"/>
          <w:szCs w:val="24"/>
          <w:lang w:eastAsia="es-BO"/>
        </w:rPr>
        <w:t xml:space="preserve"> de</w:t>
      </w:r>
      <w:r w:rsidR="00F05031" w:rsidRPr="00F9433C">
        <w:rPr>
          <w:rFonts w:ascii="Century Gothic" w:eastAsia="Times New Roman" w:hAnsi="Century Gothic" w:cs="Times New Roman"/>
          <w:sz w:val="24"/>
          <w:szCs w:val="24"/>
          <w:lang w:eastAsia="es-BO"/>
        </w:rPr>
        <w:t xml:space="preserve"> </w:t>
      </w:r>
      <w:r w:rsidR="0062301D" w:rsidRPr="00F9433C">
        <w:rPr>
          <w:rFonts w:ascii="Century Gothic" w:eastAsia="Times New Roman" w:hAnsi="Century Gothic" w:cs="Times New Roman"/>
          <w:sz w:val="24"/>
          <w:szCs w:val="24"/>
          <w:lang w:eastAsia="es-BO"/>
        </w:rPr>
        <w:t xml:space="preserve">una </w:t>
      </w:r>
      <w:r w:rsidR="00F05031" w:rsidRPr="00F9433C">
        <w:rPr>
          <w:rFonts w:ascii="Century Gothic" w:eastAsia="Times New Roman" w:hAnsi="Century Gothic" w:cs="Times New Roman"/>
          <w:sz w:val="24"/>
          <w:szCs w:val="24"/>
          <w:lang w:eastAsia="es-BO"/>
        </w:rPr>
        <w:t>de la</w:t>
      </w:r>
      <w:r w:rsidR="0062301D" w:rsidRPr="00F9433C">
        <w:rPr>
          <w:rFonts w:ascii="Century Gothic" w:eastAsia="Times New Roman" w:hAnsi="Century Gothic" w:cs="Times New Roman"/>
          <w:sz w:val="24"/>
          <w:szCs w:val="24"/>
          <w:lang w:eastAsia="es-BO"/>
        </w:rPr>
        <w:t>s</w:t>
      </w:r>
      <w:r w:rsidR="00F05031" w:rsidRPr="00F9433C">
        <w:rPr>
          <w:rFonts w:ascii="Century Gothic" w:eastAsia="Times New Roman" w:hAnsi="Century Gothic" w:cs="Times New Roman"/>
          <w:sz w:val="24"/>
          <w:szCs w:val="24"/>
          <w:lang w:eastAsia="es-BO"/>
        </w:rPr>
        <w:t xml:space="preserve"> agricultura</w:t>
      </w:r>
      <w:r w:rsidR="0062301D" w:rsidRPr="00F9433C">
        <w:rPr>
          <w:rFonts w:ascii="Century Gothic" w:eastAsia="Times New Roman" w:hAnsi="Century Gothic" w:cs="Times New Roman"/>
          <w:sz w:val="24"/>
          <w:szCs w:val="24"/>
          <w:lang w:eastAsia="es-BO"/>
        </w:rPr>
        <w:t>s</w:t>
      </w:r>
      <w:r w:rsidR="008A2886" w:rsidRPr="00F9433C">
        <w:rPr>
          <w:rFonts w:ascii="Century Gothic" w:eastAsia="Times New Roman" w:hAnsi="Century Gothic" w:cs="Times New Roman"/>
          <w:sz w:val="24"/>
          <w:szCs w:val="24"/>
          <w:lang w:eastAsia="es-BO"/>
        </w:rPr>
        <w:t xml:space="preserve"> humana</w:t>
      </w:r>
      <w:r w:rsidR="0062301D" w:rsidRPr="00F9433C">
        <w:rPr>
          <w:rFonts w:ascii="Century Gothic" w:eastAsia="Times New Roman" w:hAnsi="Century Gothic" w:cs="Times New Roman"/>
          <w:sz w:val="24"/>
          <w:szCs w:val="24"/>
          <w:lang w:eastAsia="es-BO"/>
        </w:rPr>
        <w:t>s más antiguas</w:t>
      </w:r>
      <w:r w:rsidR="00F05031" w:rsidRPr="00F9433C">
        <w:rPr>
          <w:rFonts w:ascii="Century Gothic" w:eastAsia="Times New Roman" w:hAnsi="Century Gothic" w:cs="Times New Roman"/>
          <w:sz w:val="24"/>
          <w:szCs w:val="24"/>
          <w:lang w:eastAsia="es-BO"/>
        </w:rPr>
        <w:t>, hace unos 10.000 años</w:t>
      </w:r>
      <w:r w:rsidR="00DC5328" w:rsidRPr="00F9433C">
        <w:rPr>
          <w:rStyle w:val="Refdenotaalpie"/>
          <w:rFonts w:ascii="Century Gothic" w:eastAsia="Times New Roman" w:hAnsi="Century Gothic" w:cs="Times New Roman"/>
          <w:sz w:val="24"/>
          <w:szCs w:val="24"/>
          <w:lang w:eastAsia="es-BO"/>
        </w:rPr>
        <w:footnoteReference w:id="1"/>
      </w:r>
      <w:r w:rsidR="008C69BF" w:rsidRPr="00F9433C">
        <w:rPr>
          <w:rFonts w:ascii="Century Gothic" w:eastAsia="Times New Roman" w:hAnsi="Century Gothic" w:cs="Times New Roman"/>
          <w:sz w:val="24"/>
          <w:szCs w:val="24"/>
          <w:lang w:eastAsia="es-BO"/>
        </w:rPr>
        <w:t xml:space="preserve">. </w:t>
      </w:r>
      <w:r w:rsidR="00356DDC" w:rsidRPr="00F9433C">
        <w:rPr>
          <w:rFonts w:ascii="Century Gothic" w:eastAsia="Times New Roman" w:hAnsi="Century Gothic" w:cs="Times New Roman"/>
          <w:sz w:val="24"/>
          <w:szCs w:val="24"/>
          <w:lang w:eastAsia="es-BO"/>
        </w:rPr>
        <w:t xml:space="preserve">La intensificación de los </w:t>
      </w:r>
      <w:r w:rsidR="008A2886" w:rsidRPr="00F9433C">
        <w:rPr>
          <w:rFonts w:ascii="Century Gothic" w:eastAsia="Times New Roman" w:hAnsi="Century Gothic" w:cs="Times New Roman"/>
          <w:sz w:val="24"/>
          <w:szCs w:val="24"/>
          <w:lang w:eastAsia="es-BO"/>
        </w:rPr>
        <w:t>cultivo</w:t>
      </w:r>
      <w:r w:rsidR="00356DDC" w:rsidRPr="00F9433C">
        <w:rPr>
          <w:rFonts w:ascii="Century Gothic" w:eastAsia="Times New Roman" w:hAnsi="Century Gothic" w:cs="Times New Roman"/>
          <w:sz w:val="24"/>
          <w:szCs w:val="24"/>
          <w:lang w:eastAsia="es-BO"/>
        </w:rPr>
        <w:t>s poco diversificados</w:t>
      </w:r>
      <w:r w:rsidR="000311B8" w:rsidRPr="00F9433C">
        <w:rPr>
          <w:rFonts w:ascii="Century Gothic" w:eastAsia="Times New Roman" w:hAnsi="Century Gothic" w:cs="Times New Roman"/>
          <w:sz w:val="24"/>
          <w:szCs w:val="24"/>
          <w:lang w:eastAsia="es-BO"/>
        </w:rPr>
        <w:t xml:space="preserve"> en los inicios de la agricultura</w:t>
      </w:r>
      <w:r w:rsidR="00024346" w:rsidRPr="00F9433C">
        <w:rPr>
          <w:rFonts w:ascii="Century Gothic" w:eastAsia="Times New Roman" w:hAnsi="Century Gothic" w:cs="Times New Roman"/>
          <w:sz w:val="24"/>
          <w:szCs w:val="24"/>
          <w:lang w:eastAsia="es-BO"/>
        </w:rPr>
        <w:t xml:space="preserve"> y la mayor “eficiencia”</w:t>
      </w:r>
      <w:r w:rsidR="0062301D" w:rsidRPr="00F9433C">
        <w:rPr>
          <w:rFonts w:ascii="Century Gothic" w:eastAsia="Times New Roman" w:hAnsi="Century Gothic" w:cs="Times New Roman"/>
          <w:sz w:val="24"/>
          <w:szCs w:val="24"/>
          <w:lang w:eastAsia="es-BO"/>
        </w:rPr>
        <w:t xml:space="preserve"> al desarrollarse</w:t>
      </w:r>
      <w:r w:rsidR="008A2886" w:rsidRPr="00F9433C">
        <w:rPr>
          <w:rFonts w:ascii="Century Gothic" w:eastAsia="Times New Roman" w:hAnsi="Century Gothic" w:cs="Times New Roman"/>
          <w:sz w:val="24"/>
          <w:szCs w:val="24"/>
          <w:lang w:eastAsia="es-BO"/>
        </w:rPr>
        <w:t xml:space="preserve"> prácticas de cultivo</w:t>
      </w:r>
      <w:r w:rsidR="0062301D" w:rsidRPr="00F9433C">
        <w:rPr>
          <w:rFonts w:ascii="Century Gothic" w:eastAsia="Times New Roman" w:hAnsi="Century Gothic" w:cs="Times New Roman"/>
          <w:sz w:val="24"/>
          <w:szCs w:val="24"/>
          <w:lang w:eastAsia="es-BO"/>
        </w:rPr>
        <w:t xml:space="preserve"> que aumentaron</w:t>
      </w:r>
      <w:r w:rsidR="00024346" w:rsidRPr="00F9433C">
        <w:rPr>
          <w:rFonts w:ascii="Century Gothic" w:eastAsia="Times New Roman" w:hAnsi="Century Gothic" w:cs="Times New Roman"/>
          <w:sz w:val="24"/>
          <w:szCs w:val="24"/>
          <w:lang w:eastAsia="es-BO"/>
        </w:rPr>
        <w:t xml:space="preserve"> el rendimiento</w:t>
      </w:r>
      <w:r w:rsidR="0062301D" w:rsidRPr="00F9433C">
        <w:rPr>
          <w:rFonts w:ascii="Century Gothic" w:eastAsia="Times New Roman" w:hAnsi="Century Gothic" w:cs="Times New Roman"/>
          <w:sz w:val="24"/>
          <w:szCs w:val="24"/>
          <w:lang w:eastAsia="es-BO"/>
        </w:rPr>
        <w:t>,</w:t>
      </w:r>
      <w:r w:rsidR="008A2886" w:rsidRPr="00F9433C">
        <w:rPr>
          <w:rFonts w:ascii="Century Gothic" w:eastAsia="Times New Roman" w:hAnsi="Century Gothic" w:cs="Times New Roman"/>
          <w:sz w:val="24"/>
          <w:szCs w:val="24"/>
          <w:lang w:eastAsia="es-BO"/>
        </w:rPr>
        <w:t xml:space="preserve"> lleg</w:t>
      </w:r>
      <w:r w:rsidR="00DC5328" w:rsidRPr="00F9433C">
        <w:rPr>
          <w:rFonts w:ascii="Century Gothic" w:eastAsia="Times New Roman" w:hAnsi="Century Gothic" w:cs="Times New Roman"/>
          <w:sz w:val="24"/>
          <w:szCs w:val="24"/>
          <w:lang w:eastAsia="es-BO"/>
        </w:rPr>
        <w:t>aron a erosionar algunas áreas</w:t>
      </w:r>
      <w:r w:rsidR="000311B8" w:rsidRPr="00F9433C">
        <w:rPr>
          <w:rFonts w:ascii="Century Gothic" w:eastAsia="Times New Roman" w:hAnsi="Century Gothic" w:cs="Times New Roman"/>
          <w:sz w:val="24"/>
          <w:szCs w:val="24"/>
          <w:lang w:eastAsia="es-BO"/>
        </w:rPr>
        <w:t xml:space="preserve"> debido a la depleción</w:t>
      </w:r>
      <w:r w:rsidR="00DC5328" w:rsidRPr="00F9433C">
        <w:rPr>
          <w:rFonts w:ascii="Century Gothic" w:eastAsia="Times New Roman" w:hAnsi="Century Gothic" w:cs="Times New Roman"/>
          <w:sz w:val="24"/>
          <w:szCs w:val="24"/>
          <w:lang w:eastAsia="es-BO"/>
        </w:rPr>
        <w:t xml:space="preserve"> </w:t>
      </w:r>
      <w:r w:rsidR="000311B8" w:rsidRPr="00F9433C">
        <w:rPr>
          <w:rFonts w:ascii="Century Gothic" w:eastAsia="Times New Roman" w:hAnsi="Century Gothic" w:cs="Times New Roman"/>
          <w:sz w:val="24"/>
          <w:szCs w:val="24"/>
          <w:lang w:eastAsia="es-BO"/>
        </w:rPr>
        <w:t xml:space="preserve">o reducción de nutrientes </w:t>
      </w:r>
      <w:r w:rsidR="00DC5328" w:rsidRPr="00F9433C">
        <w:rPr>
          <w:rFonts w:ascii="Century Gothic" w:eastAsia="Times New Roman" w:hAnsi="Century Gothic" w:cs="Times New Roman"/>
          <w:sz w:val="24"/>
          <w:szCs w:val="24"/>
          <w:lang w:eastAsia="es-BO"/>
        </w:rPr>
        <w:t>que obligaron a</w:t>
      </w:r>
      <w:r w:rsidR="008A2886" w:rsidRPr="00F9433C">
        <w:rPr>
          <w:rFonts w:ascii="Century Gothic" w:eastAsia="Times New Roman" w:hAnsi="Century Gothic" w:cs="Times New Roman"/>
          <w:sz w:val="24"/>
          <w:szCs w:val="24"/>
          <w:lang w:eastAsia="es-BO"/>
        </w:rPr>
        <w:t xml:space="preserve"> </w:t>
      </w:r>
      <w:r w:rsidR="00024346" w:rsidRPr="00F9433C">
        <w:rPr>
          <w:rFonts w:ascii="Century Gothic" w:eastAsia="Times New Roman" w:hAnsi="Century Gothic" w:cs="Times New Roman"/>
          <w:sz w:val="24"/>
          <w:szCs w:val="24"/>
          <w:lang w:eastAsia="es-BO"/>
        </w:rPr>
        <w:t xml:space="preserve">los antiguos agricultores </w:t>
      </w:r>
      <w:r w:rsidR="008A2886" w:rsidRPr="00F9433C">
        <w:rPr>
          <w:rFonts w:ascii="Century Gothic" w:eastAsia="Times New Roman" w:hAnsi="Century Gothic" w:cs="Times New Roman"/>
          <w:sz w:val="24"/>
          <w:szCs w:val="24"/>
          <w:lang w:eastAsia="es-BO"/>
        </w:rPr>
        <w:t>a migrar para poder continuar sembrando</w:t>
      </w:r>
      <w:r w:rsidR="000311B8" w:rsidRPr="00F9433C">
        <w:rPr>
          <w:rFonts w:ascii="Century Gothic" w:eastAsia="Times New Roman" w:hAnsi="Century Gothic" w:cs="Times New Roman"/>
          <w:sz w:val="24"/>
          <w:szCs w:val="24"/>
          <w:lang w:eastAsia="es-BO"/>
        </w:rPr>
        <w:t xml:space="preserve"> </w:t>
      </w:r>
      <w:r w:rsidR="000311B8" w:rsidRPr="00F9433C">
        <w:rPr>
          <w:rFonts w:ascii="Century Gothic" w:eastAsia="Times New Roman" w:hAnsi="Century Gothic" w:cs="Times New Roman"/>
          <w:sz w:val="24"/>
          <w:szCs w:val="24"/>
          <w:lang w:eastAsia="es-BO"/>
        </w:rPr>
        <w:lastRenderedPageBreak/>
        <w:t>en nuevas tierras aún ricas en nutrientes</w:t>
      </w:r>
      <w:r w:rsidR="008A2886" w:rsidRPr="00F9433C">
        <w:rPr>
          <w:rFonts w:ascii="Century Gothic" w:eastAsia="Times New Roman" w:hAnsi="Century Gothic" w:cs="Times New Roman"/>
          <w:sz w:val="24"/>
          <w:szCs w:val="24"/>
          <w:lang w:eastAsia="es-BO"/>
        </w:rPr>
        <w:t xml:space="preserve">. </w:t>
      </w:r>
      <w:r w:rsidR="00024346" w:rsidRPr="00F9433C">
        <w:rPr>
          <w:rFonts w:ascii="Century Gothic" w:eastAsia="Times New Roman" w:hAnsi="Century Gothic" w:cs="Times New Roman"/>
          <w:sz w:val="24"/>
          <w:szCs w:val="24"/>
          <w:lang w:eastAsia="es-BO"/>
        </w:rPr>
        <w:t>En el contexto andino, las tacanas, la rotación y diversificación de cultivos son</w:t>
      </w:r>
      <w:r w:rsidR="008A2886" w:rsidRPr="00F9433C">
        <w:rPr>
          <w:rFonts w:ascii="Century Gothic" w:eastAsia="Times New Roman" w:hAnsi="Century Gothic" w:cs="Times New Roman"/>
          <w:sz w:val="24"/>
          <w:szCs w:val="24"/>
          <w:lang w:eastAsia="es-BO"/>
        </w:rPr>
        <w:t xml:space="preserve"> ejemplo</w:t>
      </w:r>
      <w:r w:rsidR="00024346" w:rsidRPr="00F9433C">
        <w:rPr>
          <w:rFonts w:ascii="Century Gothic" w:eastAsia="Times New Roman" w:hAnsi="Century Gothic" w:cs="Times New Roman"/>
          <w:sz w:val="24"/>
          <w:szCs w:val="24"/>
          <w:lang w:eastAsia="es-BO"/>
        </w:rPr>
        <w:t>s</w:t>
      </w:r>
      <w:r w:rsidR="008A2886" w:rsidRPr="00F9433C">
        <w:rPr>
          <w:rFonts w:ascii="Century Gothic" w:eastAsia="Times New Roman" w:hAnsi="Century Gothic" w:cs="Times New Roman"/>
          <w:sz w:val="24"/>
          <w:szCs w:val="24"/>
          <w:lang w:eastAsia="es-BO"/>
        </w:rPr>
        <w:t xml:space="preserve"> de </w:t>
      </w:r>
      <w:r w:rsidR="00024346" w:rsidRPr="00F9433C">
        <w:rPr>
          <w:rFonts w:ascii="Century Gothic" w:eastAsia="Times New Roman" w:hAnsi="Century Gothic" w:cs="Times New Roman"/>
          <w:sz w:val="24"/>
          <w:szCs w:val="24"/>
          <w:lang w:eastAsia="es-BO"/>
        </w:rPr>
        <w:t>alguna</w:t>
      </w:r>
      <w:r w:rsidR="00DC5328" w:rsidRPr="00F9433C">
        <w:rPr>
          <w:rFonts w:ascii="Century Gothic" w:eastAsia="Times New Roman" w:hAnsi="Century Gothic" w:cs="Times New Roman"/>
          <w:sz w:val="24"/>
          <w:szCs w:val="24"/>
          <w:lang w:eastAsia="es-BO"/>
        </w:rPr>
        <w:t>s</w:t>
      </w:r>
      <w:r w:rsidR="00024346" w:rsidRPr="00F9433C">
        <w:rPr>
          <w:rFonts w:ascii="Century Gothic" w:eastAsia="Times New Roman" w:hAnsi="Century Gothic" w:cs="Times New Roman"/>
          <w:sz w:val="24"/>
          <w:szCs w:val="24"/>
          <w:lang w:eastAsia="es-BO"/>
        </w:rPr>
        <w:t xml:space="preserve"> de las primeras</w:t>
      </w:r>
      <w:r w:rsidR="008A2886" w:rsidRPr="00F9433C">
        <w:rPr>
          <w:rFonts w:ascii="Century Gothic" w:eastAsia="Times New Roman" w:hAnsi="Century Gothic" w:cs="Times New Roman"/>
          <w:sz w:val="24"/>
          <w:szCs w:val="24"/>
          <w:lang w:eastAsia="es-BO"/>
        </w:rPr>
        <w:t xml:space="preserve"> medida</w:t>
      </w:r>
      <w:r w:rsidR="00024346" w:rsidRPr="00F9433C">
        <w:rPr>
          <w:rFonts w:ascii="Century Gothic" w:eastAsia="Times New Roman" w:hAnsi="Century Gothic" w:cs="Times New Roman"/>
          <w:sz w:val="24"/>
          <w:szCs w:val="24"/>
          <w:lang w:eastAsia="es-BO"/>
        </w:rPr>
        <w:t>s</w:t>
      </w:r>
      <w:r w:rsidR="008A2886" w:rsidRPr="00F9433C">
        <w:rPr>
          <w:rFonts w:ascii="Century Gothic" w:eastAsia="Times New Roman" w:hAnsi="Century Gothic" w:cs="Times New Roman"/>
          <w:sz w:val="24"/>
          <w:szCs w:val="24"/>
          <w:lang w:eastAsia="es-BO"/>
        </w:rPr>
        <w:t xml:space="preserve"> ambiental</w:t>
      </w:r>
      <w:r w:rsidR="00024346" w:rsidRPr="00F9433C">
        <w:rPr>
          <w:rFonts w:ascii="Century Gothic" w:eastAsia="Times New Roman" w:hAnsi="Century Gothic" w:cs="Times New Roman"/>
          <w:sz w:val="24"/>
          <w:szCs w:val="24"/>
          <w:lang w:eastAsia="es-BO"/>
        </w:rPr>
        <w:t>es</w:t>
      </w:r>
      <w:r w:rsidR="008A2886" w:rsidRPr="00F9433C">
        <w:rPr>
          <w:rFonts w:ascii="Century Gothic" w:eastAsia="Times New Roman" w:hAnsi="Century Gothic" w:cs="Times New Roman"/>
          <w:sz w:val="24"/>
          <w:szCs w:val="24"/>
          <w:lang w:eastAsia="es-BO"/>
        </w:rPr>
        <w:t xml:space="preserve"> </w:t>
      </w:r>
      <w:r w:rsidR="000311B8" w:rsidRPr="00F9433C">
        <w:rPr>
          <w:rFonts w:ascii="Century Gothic" w:eastAsia="Times New Roman" w:hAnsi="Century Gothic" w:cs="Times New Roman"/>
          <w:sz w:val="24"/>
          <w:szCs w:val="24"/>
          <w:lang w:eastAsia="es-BO"/>
        </w:rPr>
        <w:t xml:space="preserve">de la agricultura andina </w:t>
      </w:r>
      <w:r w:rsidR="008A2886" w:rsidRPr="00F9433C">
        <w:rPr>
          <w:rFonts w:ascii="Century Gothic" w:eastAsia="Times New Roman" w:hAnsi="Century Gothic" w:cs="Times New Roman"/>
          <w:sz w:val="24"/>
          <w:szCs w:val="24"/>
          <w:lang w:eastAsia="es-BO"/>
        </w:rPr>
        <w:t>para reducir la erosión de los suelos que hasta ese momento había sido problemática para la producción de alimentos</w:t>
      </w:r>
      <w:r w:rsidR="00024346" w:rsidRPr="00F9433C">
        <w:rPr>
          <w:rFonts w:ascii="Century Gothic" w:eastAsia="Times New Roman" w:hAnsi="Century Gothic" w:cs="Times New Roman"/>
          <w:sz w:val="24"/>
          <w:szCs w:val="24"/>
          <w:lang w:eastAsia="es-BO"/>
        </w:rPr>
        <w:t xml:space="preserve">. </w:t>
      </w:r>
      <w:r w:rsidR="008C69BF" w:rsidRPr="00F9433C">
        <w:rPr>
          <w:rFonts w:ascii="Century Gothic" w:eastAsia="Times New Roman" w:hAnsi="Century Gothic" w:cs="Times New Roman"/>
          <w:sz w:val="24"/>
          <w:szCs w:val="24"/>
          <w:lang w:eastAsia="es-BO"/>
        </w:rPr>
        <w:t xml:space="preserve">Las </w:t>
      </w:r>
      <w:r w:rsidR="008A2886" w:rsidRPr="00F9433C">
        <w:rPr>
          <w:rFonts w:ascii="Century Gothic" w:eastAsia="Times New Roman" w:hAnsi="Century Gothic" w:cs="Times New Roman"/>
          <w:sz w:val="24"/>
          <w:szCs w:val="24"/>
          <w:lang w:eastAsia="es-BO"/>
        </w:rPr>
        <w:t>lecciones</w:t>
      </w:r>
      <w:r w:rsidR="008C69BF" w:rsidRPr="00F9433C">
        <w:rPr>
          <w:rFonts w:ascii="Century Gothic" w:eastAsia="Times New Roman" w:hAnsi="Century Gothic" w:cs="Times New Roman"/>
          <w:sz w:val="24"/>
          <w:szCs w:val="24"/>
          <w:lang w:eastAsia="es-BO"/>
        </w:rPr>
        <w:t xml:space="preserve"> </w:t>
      </w:r>
      <w:r w:rsidR="008A2886" w:rsidRPr="00F9433C">
        <w:rPr>
          <w:rFonts w:ascii="Century Gothic" w:eastAsia="Times New Roman" w:hAnsi="Century Gothic" w:cs="Times New Roman"/>
          <w:sz w:val="24"/>
          <w:szCs w:val="24"/>
          <w:lang w:eastAsia="es-BO"/>
        </w:rPr>
        <w:t>aprendidas de estos problemas</w:t>
      </w:r>
      <w:r w:rsidR="00DC5328" w:rsidRPr="00F9433C">
        <w:rPr>
          <w:rFonts w:ascii="Century Gothic" w:eastAsia="Times New Roman" w:hAnsi="Century Gothic" w:cs="Times New Roman"/>
          <w:sz w:val="24"/>
          <w:szCs w:val="24"/>
          <w:lang w:eastAsia="es-BO"/>
        </w:rPr>
        <w:t xml:space="preserve"> entonces</w:t>
      </w:r>
      <w:r w:rsidR="008A2886" w:rsidRPr="00F9433C">
        <w:rPr>
          <w:rFonts w:ascii="Century Gothic" w:eastAsia="Times New Roman" w:hAnsi="Century Gothic" w:cs="Times New Roman"/>
          <w:sz w:val="24"/>
          <w:szCs w:val="24"/>
          <w:lang w:eastAsia="es-BO"/>
        </w:rPr>
        <w:t xml:space="preserve"> sentaron las bases de estrategias de cultivo más diversificadas y sostenibles</w:t>
      </w:r>
      <w:r w:rsidR="00024346" w:rsidRPr="00F9433C">
        <w:rPr>
          <w:rFonts w:ascii="Century Gothic" w:eastAsia="Times New Roman" w:hAnsi="Century Gothic" w:cs="Times New Roman"/>
          <w:sz w:val="24"/>
          <w:szCs w:val="24"/>
          <w:lang w:eastAsia="es-BO"/>
        </w:rPr>
        <w:t xml:space="preserve"> que hoy en día continúan siendo pro</w:t>
      </w:r>
      <w:r w:rsidR="001A6A34" w:rsidRPr="00F9433C">
        <w:rPr>
          <w:rFonts w:ascii="Century Gothic" w:eastAsia="Times New Roman" w:hAnsi="Century Gothic" w:cs="Times New Roman"/>
          <w:sz w:val="24"/>
          <w:szCs w:val="24"/>
          <w:lang w:eastAsia="es-BO"/>
        </w:rPr>
        <w:t>movidas</w:t>
      </w:r>
      <w:r w:rsidR="00024346" w:rsidRPr="00F9433C">
        <w:rPr>
          <w:rFonts w:ascii="Century Gothic" w:eastAsia="Times New Roman" w:hAnsi="Century Gothic" w:cs="Times New Roman"/>
          <w:sz w:val="24"/>
          <w:szCs w:val="24"/>
          <w:lang w:eastAsia="es-BO"/>
        </w:rPr>
        <w:t xml:space="preserve"> por corrientes de la </w:t>
      </w:r>
      <w:r w:rsidR="00FE58AA" w:rsidRPr="00F9433C">
        <w:rPr>
          <w:rFonts w:ascii="Century Gothic" w:eastAsia="Times New Roman" w:hAnsi="Century Gothic" w:cs="Times New Roman"/>
          <w:sz w:val="24"/>
          <w:szCs w:val="24"/>
          <w:lang w:eastAsia="es-BO"/>
        </w:rPr>
        <w:t>Agroecología</w:t>
      </w:r>
      <w:r w:rsidR="00024346" w:rsidRPr="00F9433C">
        <w:rPr>
          <w:rFonts w:ascii="Century Gothic" w:eastAsia="Times New Roman" w:hAnsi="Century Gothic" w:cs="Times New Roman"/>
          <w:sz w:val="24"/>
          <w:szCs w:val="24"/>
          <w:lang w:eastAsia="es-BO"/>
        </w:rPr>
        <w:t xml:space="preserve"> aunque su </w:t>
      </w:r>
      <w:r w:rsidR="001A6A34" w:rsidRPr="00F9433C">
        <w:rPr>
          <w:rFonts w:ascii="Century Gothic" w:eastAsia="Times New Roman" w:hAnsi="Century Gothic" w:cs="Times New Roman"/>
          <w:sz w:val="24"/>
          <w:szCs w:val="24"/>
          <w:lang w:eastAsia="es-BO"/>
        </w:rPr>
        <w:t>más exitosa adversaria, la agricultura industrial convencional haya acaparado mayor parte de las prácticas de agricultores en el mundo entero, éxito que probablemente sólo pueda ser demostrado en los subjetivos términos económicos que empleamos hoy en día</w:t>
      </w:r>
      <w:r w:rsidR="000311B8" w:rsidRPr="00F9433C">
        <w:rPr>
          <w:rFonts w:ascii="Century Gothic" w:eastAsia="Times New Roman" w:hAnsi="Century Gothic" w:cs="Times New Roman"/>
          <w:sz w:val="24"/>
          <w:szCs w:val="24"/>
          <w:lang w:eastAsia="es-BO"/>
        </w:rPr>
        <w:t xml:space="preserve"> pero no en términos de costos reales (costos ambientales, económicos integrales, sociales y culturales) y sostenibilidad en perspectivas de largo plazo</w:t>
      </w:r>
      <w:r w:rsidR="001A6A34" w:rsidRPr="00F9433C">
        <w:rPr>
          <w:rFonts w:ascii="Century Gothic" w:eastAsia="Times New Roman" w:hAnsi="Century Gothic" w:cs="Times New Roman"/>
          <w:sz w:val="24"/>
          <w:szCs w:val="24"/>
          <w:lang w:eastAsia="es-BO"/>
        </w:rPr>
        <w:t>.</w:t>
      </w:r>
      <w:r w:rsidR="008A2886" w:rsidRPr="00F9433C">
        <w:rPr>
          <w:rFonts w:ascii="Century Gothic" w:eastAsia="Times New Roman" w:hAnsi="Century Gothic" w:cs="Times New Roman"/>
          <w:sz w:val="24"/>
          <w:szCs w:val="24"/>
          <w:lang w:eastAsia="es-BO"/>
        </w:rPr>
        <w:t xml:space="preserve"> </w:t>
      </w:r>
    </w:p>
    <w:p w:rsidR="008C69BF" w:rsidRPr="00F9433C" w:rsidRDefault="008C69BF" w:rsidP="00F91AB3">
      <w:pPr>
        <w:pStyle w:val="Prrafodelista"/>
        <w:ind w:left="0"/>
        <w:jc w:val="both"/>
        <w:rPr>
          <w:rFonts w:ascii="Century Gothic" w:eastAsia="Times New Roman" w:hAnsi="Century Gothic" w:cs="Times New Roman"/>
          <w:sz w:val="24"/>
          <w:szCs w:val="24"/>
          <w:lang w:eastAsia="es-BO"/>
        </w:rPr>
      </w:pPr>
    </w:p>
    <w:p w:rsidR="003C2176" w:rsidRPr="00F9433C" w:rsidRDefault="003C2176" w:rsidP="00812BFC">
      <w:pPr>
        <w:pStyle w:val="Ttulo2"/>
        <w:rPr>
          <w:rFonts w:ascii="Century Gothic" w:eastAsia="Times New Roman" w:hAnsi="Century Gothic"/>
          <w:lang w:eastAsia="es-BO"/>
        </w:rPr>
      </w:pPr>
      <w:bookmarkStart w:id="2" w:name="_Toc433200219"/>
      <w:r w:rsidRPr="00F9433C">
        <w:rPr>
          <w:rFonts w:ascii="Century Gothic" w:eastAsia="Times New Roman" w:hAnsi="Century Gothic"/>
          <w:lang w:eastAsia="es-BO"/>
        </w:rPr>
        <w:t>Problemas ambient</w:t>
      </w:r>
      <w:r w:rsidR="00675E68" w:rsidRPr="00F9433C">
        <w:rPr>
          <w:rFonts w:ascii="Century Gothic" w:eastAsia="Times New Roman" w:hAnsi="Century Gothic"/>
          <w:lang w:eastAsia="es-BO"/>
        </w:rPr>
        <w:t>ales antropogénicos o procesos n</w:t>
      </w:r>
      <w:r w:rsidRPr="00F9433C">
        <w:rPr>
          <w:rFonts w:ascii="Century Gothic" w:eastAsia="Times New Roman" w:hAnsi="Century Gothic"/>
          <w:lang w:eastAsia="es-BO"/>
        </w:rPr>
        <w:t>aturales</w:t>
      </w:r>
      <w:bookmarkEnd w:id="2"/>
    </w:p>
    <w:p w:rsidR="00812BFC" w:rsidRDefault="00812BFC" w:rsidP="0031194F">
      <w:pPr>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 xml:space="preserve">Sin embargo es necesario </w:t>
      </w:r>
      <w:r w:rsidR="0031194F" w:rsidRPr="00F9433C">
        <w:rPr>
          <w:rFonts w:ascii="Century Gothic" w:eastAsia="Times New Roman" w:hAnsi="Century Gothic" w:cs="Times New Roman"/>
          <w:sz w:val="24"/>
          <w:szCs w:val="24"/>
          <w:lang w:eastAsia="es-BO"/>
        </w:rPr>
        <w:t>aclarar</w:t>
      </w:r>
      <w:r w:rsidRPr="00F9433C">
        <w:rPr>
          <w:rFonts w:ascii="Century Gothic" w:eastAsia="Times New Roman" w:hAnsi="Century Gothic" w:cs="Times New Roman"/>
          <w:sz w:val="24"/>
          <w:szCs w:val="24"/>
          <w:lang w:eastAsia="es-BO"/>
        </w:rPr>
        <w:t xml:space="preserve"> que los problemas ambientales no siempre son causados por el ser humano.</w:t>
      </w:r>
      <w:r w:rsidR="0031194F" w:rsidRPr="00F9433C">
        <w:rPr>
          <w:rFonts w:ascii="Century Gothic" w:eastAsia="Times New Roman" w:hAnsi="Century Gothic" w:cs="Times New Roman"/>
          <w:sz w:val="24"/>
          <w:szCs w:val="24"/>
          <w:lang w:eastAsia="es-BO"/>
        </w:rPr>
        <w:t xml:space="preserve"> Existen un conjunto de factores naturales que a lo largo de la historia del planeta han modificado las condiciones ambientales dadas, alterando el entorno y provocando situaciones adversas para las sociedades humanas.</w:t>
      </w:r>
      <w:r w:rsidRPr="00F9433C">
        <w:rPr>
          <w:rFonts w:ascii="Century Gothic" w:eastAsia="Times New Roman" w:hAnsi="Century Gothic" w:cs="Times New Roman"/>
          <w:sz w:val="24"/>
          <w:szCs w:val="24"/>
          <w:lang w:eastAsia="es-BO"/>
        </w:rPr>
        <w:t xml:space="preserve"> La erupción de un volcán o </w:t>
      </w:r>
      <w:r w:rsidR="00FE58AA" w:rsidRPr="00F9433C">
        <w:rPr>
          <w:rFonts w:ascii="Century Gothic" w:eastAsia="Times New Roman" w:hAnsi="Century Gothic" w:cs="Times New Roman"/>
          <w:sz w:val="24"/>
          <w:szCs w:val="24"/>
          <w:lang w:eastAsia="es-BO"/>
        </w:rPr>
        <w:t xml:space="preserve">las consecuencias del impacto de un meteorito </w:t>
      </w:r>
      <w:r w:rsidRPr="00F9433C">
        <w:rPr>
          <w:rFonts w:ascii="Century Gothic" w:eastAsia="Times New Roman" w:hAnsi="Century Gothic" w:cs="Times New Roman"/>
          <w:sz w:val="24"/>
          <w:szCs w:val="24"/>
          <w:lang w:eastAsia="es-BO"/>
        </w:rPr>
        <w:t>o incluso el derretimiento de los glaciares durante una época interglaciar son fenómenos naturales que tienen efectos concretos sobre los sistemas naturales y el ser humano. Las problemáticas ambientales causadas por actividades humanas específicamente se denominan</w:t>
      </w:r>
      <w:r w:rsidR="00554316" w:rsidRPr="00F9433C">
        <w:rPr>
          <w:rFonts w:ascii="Century Gothic" w:eastAsia="Times New Roman" w:hAnsi="Century Gothic" w:cs="Times New Roman"/>
          <w:sz w:val="24"/>
          <w:szCs w:val="24"/>
          <w:lang w:eastAsia="es-BO"/>
        </w:rPr>
        <w:t xml:space="preserve"> conflictos</w:t>
      </w:r>
      <w:r w:rsidR="000311B8" w:rsidRPr="00F9433C">
        <w:rPr>
          <w:rFonts w:ascii="Century Gothic" w:eastAsia="Times New Roman" w:hAnsi="Century Gothic" w:cs="Times New Roman"/>
          <w:sz w:val="24"/>
          <w:szCs w:val="24"/>
          <w:lang w:eastAsia="es-BO"/>
        </w:rPr>
        <w:t xml:space="preserve"> o problemas</w:t>
      </w:r>
      <w:r w:rsidR="00554316" w:rsidRPr="00F9433C">
        <w:rPr>
          <w:rFonts w:ascii="Century Gothic" w:eastAsia="Times New Roman" w:hAnsi="Century Gothic" w:cs="Times New Roman"/>
          <w:sz w:val="24"/>
          <w:szCs w:val="24"/>
          <w:lang w:eastAsia="es-BO"/>
        </w:rPr>
        <w:t xml:space="preserve"> ambientales</w:t>
      </w:r>
      <w:r w:rsidRPr="00F9433C">
        <w:rPr>
          <w:rFonts w:ascii="Century Gothic" w:eastAsia="Times New Roman" w:hAnsi="Century Gothic" w:cs="Times New Roman"/>
          <w:sz w:val="24"/>
          <w:szCs w:val="24"/>
          <w:lang w:eastAsia="es-BO"/>
        </w:rPr>
        <w:t xml:space="preserve"> </w:t>
      </w:r>
      <w:r w:rsidR="00554316" w:rsidRPr="00F9433C">
        <w:rPr>
          <w:rFonts w:ascii="Century Gothic" w:eastAsia="Times New Roman" w:hAnsi="Century Gothic" w:cs="Times New Roman"/>
          <w:sz w:val="24"/>
          <w:szCs w:val="24"/>
          <w:lang w:eastAsia="es-BO"/>
        </w:rPr>
        <w:t>antropogénicos</w:t>
      </w:r>
      <w:r w:rsidR="000311B8" w:rsidRPr="00F9433C">
        <w:rPr>
          <w:rFonts w:ascii="Century Gothic" w:eastAsia="Times New Roman" w:hAnsi="Century Gothic" w:cs="Times New Roman"/>
          <w:sz w:val="24"/>
          <w:szCs w:val="24"/>
          <w:lang w:eastAsia="es-BO"/>
        </w:rPr>
        <w:t xml:space="preserve"> o antropógenos</w:t>
      </w:r>
      <w:r w:rsidRPr="00F9433C">
        <w:rPr>
          <w:rFonts w:ascii="Century Gothic" w:eastAsia="Times New Roman" w:hAnsi="Century Gothic" w:cs="Times New Roman"/>
          <w:sz w:val="24"/>
          <w:szCs w:val="24"/>
          <w:lang w:eastAsia="es-BO"/>
        </w:rPr>
        <w:t xml:space="preserve">. </w:t>
      </w:r>
    </w:p>
    <w:p w:rsidR="003C2176" w:rsidRPr="00F9433C" w:rsidRDefault="003C2176" w:rsidP="00812BFC">
      <w:pPr>
        <w:pStyle w:val="Ttulo2"/>
        <w:rPr>
          <w:rFonts w:ascii="Century Gothic" w:eastAsia="Times New Roman" w:hAnsi="Century Gothic"/>
          <w:lang w:eastAsia="es-BO"/>
        </w:rPr>
      </w:pPr>
      <w:bookmarkStart w:id="3" w:name="_Toc433200220"/>
      <w:r w:rsidRPr="00F9433C">
        <w:rPr>
          <w:rFonts w:ascii="Century Gothic" w:eastAsia="Times New Roman" w:hAnsi="Century Gothic"/>
          <w:lang w:eastAsia="es-BO"/>
        </w:rPr>
        <w:t>Ante</w:t>
      </w:r>
      <w:r w:rsidR="005D1F25" w:rsidRPr="00F9433C">
        <w:rPr>
          <w:rFonts w:ascii="Century Gothic" w:eastAsia="Times New Roman" w:hAnsi="Century Gothic"/>
          <w:lang w:eastAsia="es-BO"/>
        </w:rPr>
        <w:t>cedentes de</w:t>
      </w:r>
      <w:r w:rsidRPr="00F9433C">
        <w:rPr>
          <w:rFonts w:ascii="Century Gothic" w:eastAsia="Times New Roman" w:hAnsi="Century Gothic"/>
          <w:lang w:eastAsia="es-BO"/>
        </w:rPr>
        <w:t xml:space="preserve"> problemas ambientales de orden global</w:t>
      </w:r>
      <w:bookmarkEnd w:id="3"/>
    </w:p>
    <w:p w:rsidR="00F713C7" w:rsidRDefault="00F713C7" w:rsidP="00F713C7">
      <w:pPr>
        <w:spacing w:after="0"/>
        <w:jc w:val="both"/>
        <w:rPr>
          <w:rFonts w:ascii="Century Gothic" w:eastAsia="Times New Roman" w:hAnsi="Century Gothic" w:cs="Times New Roman"/>
          <w:sz w:val="24"/>
          <w:szCs w:val="24"/>
          <w:lang w:eastAsia="es-BO"/>
        </w:rPr>
      </w:pPr>
    </w:p>
    <w:p w:rsidR="005D1F25" w:rsidRPr="00F9433C" w:rsidRDefault="0031194F" w:rsidP="0031194F">
      <w:pPr>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 xml:space="preserve">Diferente </w:t>
      </w:r>
      <w:r w:rsidR="00812BFC" w:rsidRPr="00F9433C">
        <w:rPr>
          <w:rFonts w:ascii="Century Gothic" w:eastAsia="Times New Roman" w:hAnsi="Century Gothic" w:cs="Times New Roman"/>
          <w:sz w:val="24"/>
          <w:szCs w:val="24"/>
          <w:lang w:eastAsia="es-BO"/>
        </w:rPr>
        <w:t>a problemáticas ambientales en escalas locales</w:t>
      </w:r>
      <w:r w:rsidRPr="00F9433C">
        <w:rPr>
          <w:rFonts w:ascii="Century Gothic" w:eastAsia="Times New Roman" w:hAnsi="Century Gothic" w:cs="Times New Roman"/>
          <w:sz w:val="24"/>
          <w:szCs w:val="24"/>
          <w:lang w:eastAsia="es-BO"/>
        </w:rPr>
        <w:t>, como puede ser un proceso de degradación o contaminación de fuentes de agua en una cuenca dada</w:t>
      </w:r>
      <w:r w:rsidR="00812BFC" w:rsidRPr="00F9433C">
        <w:rPr>
          <w:rFonts w:ascii="Century Gothic" w:eastAsia="Times New Roman" w:hAnsi="Century Gothic" w:cs="Times New Roman"/>
          <w:sz w:val="24"/>
          <w:szCs w:val="24"/>
          <w:lang w:eastAsia="es-BO"/>
        </w:rPr>
        <w:t>, los problemas ambientales</w:t>
      </w:r>
      <w:r w:rsidR="005D1F25" w:rsidRPr="00F9433C">
        <w:rPr>
          <w:rFonts w:ascii="Century Gothic" w:eastAsia="Times New Roman" w:hAnsi="Century Gothic" w:cs="Times New Roman"/>
          <w:sz w:val="24"/>
          <w:szCs w:val="24"/>
          <w:lang w:eastAsia="es-BO"/>
        </w:rPr>
        <w:t xml:space="preserve"> regionales o</w:t>
      </w:r>
      <w:r w:rsidR="00812BFC" w:rsidRPr="00F9433C">
        <w:rPr>
          <w:rFonts w:ascii="Century Gothic" w:eastAsia="Times New Roman" w:hAnsi="Century Gothic" w:cs="Times New Roman"/>
          <w:sz w:val="24"/>
          <w:szCs w:val="24"/>
          <w:lang w:eastAsia="es-BO"/>
        </w:rPr>
        <w:t xml:space="preserve"> </w:t>
      </w:r>
      <w:r w:rsidR="005D1F25" w:rsidRPr="00F9433C">
        <w:rPr>
          <w:rFonts w:ascii="Century Gothic" w:eastAsia="Times New Roman" w:hAnsi="Century Gothic" w:cs="Times New Roman"/>
          <w:sz w:val="24"/>
          <w:szCs w:val="24"/>
          <w:lang w:eastAsia="es-BO"/>
        </w:rPr>
        <w:t xml:space="preserve">globales con origen </w:t>
      </w:r>
      <w:r w:rsidR="00812BFC" w:rsidRPr="00F9433C">
        <w:rPr>
          <w:rFonts w:ascii="Century Gothic" w:eastAsia="Times New Roman" w:hAnsi="Century Gothic" w:cs="Times New Roman"/>
          <w:sz w:val="24"/>
          <w:szCs w:val="24"/>
          <w:lang w:eastAsia="es-BO"/>
        </w:rPr>
        <w:t>antropogénicos</w:t>
      </w:r>
      <w:r w:rsidR="005D1F25" w:rsidRPr="00F9433C">
        <w:rPr>
          <w:rFonts w:ascii="Century Gothic" w:eastAsia="Times New Roman" w:hAnsi="Century Gothic" w:cs="Times New Roman"/>
          <w:sz w:val="24"/>
          <w:szCs w:val="24"/>
          <w:lang w:eastAsia="es-BO"/>
        </w:rPr>
        <w:t>, es decir</w:t>
      </w:r>
      <w:r w:rsidR="00812BFC" w:rsidRPr="00F9433C">
        <w:rPr>
          <w:rFonts w:ascii="Century Gothic" w:eastAsia="Times New Roman" w:hAnsi="Century Gothic" w:cs="Times New Roman"/>
          <w:sz w:val="24"/>
          <w:szCs w:val="24"/>
          <w:lang w:eastAsia="es-BO"/>
        </w:rPr>
        <w:t xml:space="preserve"> causados por el ser humano</w:t>
      </w:r>
      <w:r w:rsidR="005D1F25" w:rsidRPr="00F9433C">
        <w:rPr>
          <w:rFonts w:ascii="Century Gothic" w:eastAsia="Times New Roman" w:hAnsi="Century Gothic" w:cs="Times New Roman"/>
          <w:sz w:val="24"/>
          <w:szCs w:val="24"/>
          <w:lang w:eastAsia="es-BO"/>
        </w:rPr>
        <w:t>, han ocurrido con anterioridad</w:t>
      </w:r>
      <w:r w:rsidRPr="00F9433C">
        <w:rPr>
          <w:rFonts w:ascii="Century Gothic" w:eastAsia="Times New Roman" w:hAnsi="Century Gothic" w:cs="Times New Roman"/>
          <w:sz w:val="24"/>
          <w:szCs w:val="24"/>
          <w:lang w:eastAsia="es-BO"/>
        </w:rPr>
        <w:t xml:space="preserve"> en la historia de nuestro planeta</w:t>
      </w:r>
      <w:r w:rsidR="005D1F25" w:rsidRPr="00F9433C">
        <w:rPr>
          <w:rFonts w:ascii="Century Gothic" w:eastAsia="Times New Roman" w:hAnsi="Century Gothic" w:cs="Times New Roman"/>
          <w:sz w:val="24"/>
          <w:szCs w:val="24"/>
          <w:lang w:eastAsia="es-BO"/>
        </w:rPr>
        <w:t>.</w:t>
      </w:r>
    </w:p>
    <w:p w:rsidR="005D1F25" w:rsidRPr="00F9433C" w:rsidRDefault="005D1F25" w:rsidP="005D1F25">
      <w:pPr>
        <w:rPr>
          <w:rFonts w:ascii="Century Gothic" w:eastAsia="Times New Roman" w:hAnsi="Century Gothic" w:cs="Times New Roman"/>
          <w:b/>
          <w:i/>
          <w:sz w:val="24"/>
          <w:szCs w:val="24"/>
          <w:lang w:eastAsia="es-BO"/>
        </w:rPr>
      </w:pPr>
      <w:r w:rsidRPr="00F9433C">
        <w:rPr>
          <w:rFonts w:ascii="Century Gothic" w:eastAsia="Times New Roman" w:hAnsi="Century Gothic" w:cs="Times New Roman"/>
          <w:b/>
          <w:i/>
          <w:sz w:val="24"/>
          <w:szCs w:val="24"/>
          <w:lang w:eastAsia="es-BO"/>
        </w:rPr>
        <w:t>Lluvias Acidas en Europa</w:t>
      </w:r>
    </w:p>
    <w:p w:rsidR="00812BFC" w:rsidRPr="00F9433C" w:rsidRDefault="005D1F25" w:rsidP="0031194F">
      <w:pPr>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 xml:space="preserve">Un ejemplo de esto fueron los conflictos ambientales ocurridos </w:t>
      </w:r>
      <w:r w:rsidR="00812BFC" w:rsidRPr="00F9433C">
        <w:rPr>
          <w:rFonts w:ascii="Century Gothic" w:eastAsia="Times New Roman" w:hAnsi="Century Gothic" w:cs="Times New Roman"/>
          <w:sz w:val="24"/>
          <w:szCs w:val="24"/>
          <w:lang w:eastAsia="es-BO"/>
        </w:rPr>
        <w:t xml:space="preserve"> </w:t>
      </w:r>
      <w:r w:rsidRPr="00F9433C">
        <w:rPr>
          <w:rFonts w:ascii="Century Gothic" w:eastAsia="Times New Roman" w:hAnsi="Century Gothic" w:cs="Times New Roman"/>
          <w:sz w:val="24"/>
          <w:szCs w:val="24"/>
          <w:lang w:eastAsia="es-BO"/>
        </w:rPr>
        <w:t>debido a las grandes emisiones de gases exhaustos</w:t>
      </w:r>
      <w:r w:rsidR="00C551C7" w:rsidRPr="00F9433C">
        <w:rPr>
          <w:rFonts w:ascii="Century Gothic" w:eastAsia="Times New Roman" w:hAnsi="Century Gothic" w:cs="Times New Roman"/>
          <w:sz w:val="24"/>
          <w:szCs w:val="24"/>
          <w:lang w:eastAsia="es-BO"/>
        </w:rPr>
        <w:t xml:space="preserve"> ricos en óxidos de nitrógeno</w:t>
      </w:r>
      <w:r w:rsidRPr="00F9433C">
        <w:rPr>
          <w:rFonts w:ascii="Century Gothic" w:eastAsia="Times New Roman" w:hAnsi="Century Gothic" w:cs="Times New Roman"/>
          <w:sz w:val="24"/>
          <w:szCs w:val="24"/>
          <w:lang w:eastAsia="es-BO"/>
        </w:rPr>
        <w:t xml:space="preserve"> </w:t>
      </w:r>
      <w:r w:rsidR="00845CAA" w:rsidRPr="00F9433C">
        <w:rPr>
          <w:rFonts w:ascii="Century Gothic" w:eastAsia="Times New Roman" w:hAnsi="Century Gothic" w:cs="Times New Roman"/>
          <w:sz w:val="24"/>
          <w:szCs w:val="24"/>
          <w:lang w:eastAsia="es-BO"/>
        </w:rPr>
        <w:t xml:space="preserve">y azufre </w:t>
      </w:r>
      <w:r w:rsidRPr="00F9433C">
        <w:rPr>
          <w:rFonts w:ascii="Century Gothic" w:eastAsia="Times New Roman" w:hAnsi="Century Gothic" w:cs="Times New Roman"/>
          <w:sz w:val="24"/>
          <w:szCs w:val="24"/>
          <w:lang w:eastAsia="es-BO"/>
        </w:rPr>
        <w:t xml:space="preserve">de </w:t>
      </w:r>
      <w:r w:rsidRPr="00F9433C">
        <w:rPr>
          <w:rFonts w:ascii="Century Gothic" w:eastAsia="Times New Roman" w:hAnsi="Century Gothic" w:cs="Times New Roman"/>
          <w:sz w:val="24"/>
          <w:szCs w:val="24"/>
          <w:lang w:eastAsia="es-BO"/>
        </w:rPr>
        <w:lastRenderedPageBreak/>
        <w:t xml:space="preserve">las primeras </w:t>
      </w:r>
      <w:proofErr w:type="spellStart"/>
      <w:r w:rsidRPr="00F9433C">
        <w:rPr>
          <w:rFonts w:ascii="Century Gothic" w:eastAsia="Times New Roman" w:hAnsi="Century Gothic" w:cs="Times New Roman"/>
          <w:sz w:val="24"/>
          <w:szCs w:val="24"/>
          <w:lang w:eastAsia="es-BO"/>
        </w:rPr>
        <w:t>fabricas</w:t>
      </w:r>
      <w:proofErr w:type="spellEnd"/>
      <w:r w:rsidRPr="00F9433C">
        <w:rPr>
          <w:rFonts w:ascii="Century Gothic" w:eastAsia="Times New Roman" w:hAnsi="Century Gothic" w:cs="Times New Roman"/>
          <w:sz w:val="24"/>
          <w:szCs w:val="24"/>
          <w:lang w:eastAsia="es-BO"/>
        </w:rPr>
        <w:t xml:space="preserve"> europeas que se vertían en la atmosfera ocasionando</w:t>
      </w:r>
      <w:r w:rsidR="00845CAA" w:rsidRPr="00F9433C">
        <w:rPr>
          <w:rFonts w:ascii="Century Gothic" w:eastAsia="Times New Roman" w:hAnsi="Century Gothic" w:cs="Times New Roman"/>
          <w:sz w:val="24"/>
          <w:szCs w:val="24"/>
          <w:lang w:eastAsia="es-BO"/>
        </w:rPr>
        <w:t xml:space="preserve"> problemáticas</w:t>
      </w:r>
      <w:r w:rsidRPr="00F9433C">
        <w:rPr>
          <w:rFonts w:ascii="Century Gothic" w:eastAsia="Times New Roman" w:hAnsi="Century Gothic" w:cs="Times New Roman"/>
          <w:sz w:val="24"/>
          <w:szCs w:val="24"/>
          <w:lang w:eastAsia="es-BO"/>
        </w:rPr>
        <w:t xml:space="preserve"> lluvias acidas</w:t>
      </w:r>
      <w:r w:rsidR="0031194F" w:rsidRPr="00F9433C">
        <w:rPr>
          <w:rFonts w:ascii="Century Gothic" w:eastAsia="Times New Roman" w:hAnsi="Century Gothic" w:cs="Times New Roman"/>
          <w:sz w:val="24"/>
          <w:szCs w:val="24"/>
          <w:lang w:eastAsia="es-BO"/>
        </w:rPr>
        <w:t xml:space="preserve"> en </w:t>
      </w:r>
      <w:r w:rsidR="00C551C7" w:rsidRPr="00F9433C">
        <w:rPr>
          <w:rFonts w:ascii="Century Gothic" w:eastAsia="Times New Roman" w:hAnsi="Century Gothic" w:cs="Times New Roman"/>
          <w:sz w:val="24"/>
          <w:szCs w:val="24"/>
          <w:lang w:eastAsia="es-BO"/>
        </w:rPr>
        <w:t>regiones</w:t>
      </w:r>
      <w:r w:rsidR="0031194F" w:rsidRPr="00F9433C">
        <w:rPr>
          <w:rFonts w:ascii="Century Gothic" w:eastAsia="Times New Roman" w:hAnsi="Century Gothic" w:cs="Times New Roman"/>
          <w:sz w:val="24"/>
          <w:szCs w:val="24"/>
          <w:lang w:eastAsia="es-BO"/>
        </w:rPr>
        <w:t xml:space="preserve"> aledañas o incluso cruzando la frontera de </w:t>
      </w:r>
      <w:r w:rsidR="00FE58AA" w:rsidRPr="00F9433C">
        <w:rPr>
          <w:rFonts w:ascii="Century Gothic" w:eastAsia="Times New Roman" w:hAnsi="Century Gothic" w:cs="Times New Roman"/>
          <w:sz w:val="24"/>
          <w:szCs w:val="24"/>
          <w:lang w:eastAsia="es-BO"/>
        </w:rPr>
        <w:t>países</w:t>
      </w:r>
      <w:r w:rsidRPr="00F9433C">
        <w:rPr>
          <w:rFonts w:ascii="Century Gothic" w:eastAsia="Times New Roman" w:hAnsi="Century Gothic" w:cs="Times New Roman"/>
          <w:sz w:val="24"/>
          <w:szCs w:val="24"/>
          <w:lang w:eastAsia="es-BO"/>
        </w:rPr>
        <w:t xml:space="preserve"> </w:t>
      </w:r>
      <w:r w:rsidR="00C551C7" w:rsidRPr="00F9433C">
        <w:rPr>
          <w:rFonts w:ascii="Century Gothic" w:eastAsia="Times New Roman" w:hAnsi="Century Gothic" w:cs="Times New Roman"/>
          <w:sz w:val="24"/>
          <w:szCs w:val="24"/>
          <w:lang w:eastAsia="es-BO"/>
        </w:rPr>
        <w:t>y causando</w:t>
      </w:r>
      <w:r w:rsidRPr="00F9433C">
        <w:rPr>
          <w:rFonts w:ascii="Century Gothic" w:eastAsia="Times New Roman" w:hAnsi="Century Gothic" w:cs="Times New Roman"/>
          <w:sz w:val="24"/>
          <w:szCs w:val="24"/>
          <w:lang w:eastAsia="es-BO"/>
        </w:rPr>
        <w:t xml:space="preserve"> daños a edificios, monumentos históricos y sistemas productivos</w:t>
      </w:r>
      <w:r w:rsidR="00555265" w:rsidRPr="00F9433C">
        <w:rPr>
          <w:rFonts w:ascii="Century Gothic" w:eastAsia="Times New Roman" w:hAnsi="Century Gothic" w:cs="Times New Roman"/>
          <w:sz w:val="24"/>
          <w:szCs w:val="24"/>
          <w:lang w:eastAsia="es-BO"/>
        </w:rPr>
        <w:t>. Este problema fue el principal conflicto ambiental de los años 70s y 80s y</w:t>
      </w:r>
      <w:r w:rsidR="00C551C7" w:rsidRPr="00F9433C">
        <w:rPr>
          <w:rFonts w:ascii="Century Gothic" w:eastAsia="Times New Roman" w:hAnsi="Century Gothic" w:cs="Times New Roman"/>
          <w:sz w:val="24"/>
          <w:szCs w:val="24"/>
          <w:lang w:eastAsia="es-BO"/>
        </w:rPr>
        <w:t xml:space="preserve"> motiv</w:t>
      </w:r>
      <w:r w:rsidR="00F512D2" w:rsidRPr="00F9433C">
        <w:rPr>
          <w:rFonts w:ascii="Century Gothic" w:eastAsia="Times New Roman" w:hAnsi="Century Gothic" w:cs="Times New Roman"/>
          <w:sz w:val="24"/>
          <w:szCs w:val="24"/>
          <w:lang w:eastAsia="es-BO"/>
        </w:rPr>
        <w:t>ó</w:t>
      </w:r>
      <w:r w:rsidR="0031194F" w:rsidRPr="00F9433C">
        <w:rPr>
          <w:rFonts w:ascii="Century Gothic" w:eastAsia="Times New Roman" w:hAnsi="Century Gothic" w:cs="Times New Roman"/>
          <w:sz w:val="24"/>
          <w:szCs w:val="24"/>
          <w:lang w:eastAsia="es-BO"/>
        </w:rPr>
        <w:t xml:space="preserve"> la introducción de</w:t>
      </w:r>
      <w:r w:rsidR="00C551C7" w:rsidRPr="00F9433C">
        <w:rPr>
          <w:rFonts w:ascii="Century Gothic" w:eastAsia="Times New Roman" w:hAnsi="Century Gothic" w:cs="Times New Roman"/>
          <w:sz w:val="24"/>
          <w:szCs w:val="24"/>
          <w:lang w:eastAsia="es-BO"/>
        </w:rPr>
        <w:t xml:space="preserve"> la</w:t>
      </w:r>
      <w:r w:rsidR="0031194F" w:rsidRPr="00F9433C">
        <w:rPr>
          <w:rFonts w:ascii="Century Gothic" w:eastAsia="Times New Roman" w:hAnsi="Century Gothic" w:cs="Times New Roman"/>
          <w:sz w:val="24"/>
          <w:szCs w:val="24"/>
          <w:lang w:eastAsia="es-BO"/>
        </w:rPr>
        <w:t xml:space="preserve"> reglamentación ambiental naciente</w:t>
      </w:r>
      <w:r w:rsidR="00845CAA" w:rsidRPr="00F9433C">
        <w:rPr>
          <w:rFonts w:ascii="Century Gothic" w:eastAsia="Times New Roman" w:hAnsi="Century Gothic" w:cs="Times New Roman"/>
          <w:sz w:val="24"/>
          <w:szCs w:val="24"/>
          <w:lang w:eastAsia="es-BO"/>
        </w:rPr>
        <w:t xml:space="preserve"> en Europa en la</w:t>
      </w:r>
      <w:r w:rsidR="00555265" w:rsidRPr="00F9433C">
        <w:rPr>
          <w:rFonts w:ascii="Century Gothic" w:eastAsia="Times New Roman" w:hAnsi="Century Gothic" w:cs="Times New Roman"/>
          <w:sz w:val="24"/>
          <w:szCs w:val="24"/>
          <w:lang w:eastAsia="es-BO"/>
        </w:rPr>
        <w:t xml:space="preserve"> época</w:t>
      </w:r>
      <w:r w:rsidR="00753E28" w:rsidRPr="00F9433C">
        <w:rPr>
          <w:rFonts w:ascii="Century Gothic" w:eastAsia="Times New Roman" w:hAnsi="Century Gothic" w:cs="Times New Roman"/>
          <w:sz w:val="24"/>
          <w:szCs w:val="24"/>
          <w:lang w:eastAsia="es-BO"/>
        </w:rPr>
        <w:t>.</w:t>
      </w:r>
    </w:p>
    <w:p w:rsidR="003C2176" w:rsidRPr="00F9433C" w:rsidRDefault="003C2176" w:rsidP="005D1F25">
      <w:pPr>
        <w:rPr>
          <w:rFonts w:ascii="Century Gothic" w:eastAsia="Times New Roman" w:hAnsi="Century Gothic" w:cs="Times New Roman"/>
          <w:b/>
          <w:i/>
          <w:sz w:val="24"/>
          <w:szCs w:val="24"/>
          <w:lang w:eastAsia="es-BO"/>
        </w:rPr>
      </w:pPr>
      <w:r w:rsidRPr="00F9433C">
        <w:rPr>
          <w:rFonts w:ascii="Century Gothic" w:eastAsia="Times New Roman" w:hAnsi="Century Gothic" w:cs="Times New Roman"/>
          <w:b/>
          <w:i/>
          <w:sz w:val="24"/>
          <w:szCs w:val="24"/>
          <w:lang w:eastAsia="es-BO"/>
        </w:rPr>
        <w:t>Uso de DDT y la primavera silenciosa</w:t>
      </w:r>
    </w:p>
    <w:p w:rsidR="005D1F25" w:rsidRPr="00F9433C" w:rsidRDefault="005D1F25" w:rsidP="00C551C7">
      <w:pPr>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El uso de</w:t>
      </w:r>
      <w:r w:rsidR="00555265" w:rsidRPr="00F9433C">
        <w:rPr>
          <w:rFonts w:ascii="Century Gothic" w:eastAsia="Times New Roman" w:hAnsi="Century Gothic" w:cs="Times New Roman"/>
          <w:sz w:val="24"/>
          <w:szCs w:val="24"/>
          <w:lang w:eastAsia="es-BO"/>
        </w:rPr>
        <w:t>l</w:t>
      </w:r>
      <w:r w:rsidRPr="00F9433C">
        <w:rPr>
          <w:rFonts w:ascii="Century Gothic" w:eastAsia="Times New Roman" w:hAnsi="Century Gothic" w:cs="Times New Roman"/>
          <w:sz w:val="24"/>
          <w:szCs w:val="24"/>
          <w:lang w:eastAsia="es-BO"/>
        </w:rPr>
        <w:t xml:space="preserve"> popular insecticida </w:t>
      </w:r>
      <w:proofErr w:type="spellStart"/>
      <w:r w:rsidR="00F713C7">
        <w:rPr>
          <w:rFonts w:ascii="Century Gothic" w:eastAsia="Times New Roman" w:hAnsi="Century Gothic" w:cs="Times New Roman"/>
          <w:sz w:val="24"/>
          <w:szCs w:val="24"/>
          <w:lang w:eastAsia="es-BO"/>
        </w:rPr>
        <w:t>Dicloro</w:t>
      </w:r>
      <w:proofErr w:type="spellEnd"/>
      <w:r w:rsidR="00F713C7">
        <w:rPr>
          <w:rFonts w:ascii="Century Gothic" w:eastAsia="Times New Roman" w:hAnsi="Century Gothic" w:cs="Times New Roman"/>
          <w:sz w:val="24"/>
          <w:szCs w:val="24"/>
          <w:lang w:eastAsia="es-BO"/>
        </w:rPr>
        <w:t xml:space="preserve"> </w:t>
      </w:r>
      <w:proofErr w:type="spellStart"/>
      <w:r w:rsidR="00F713C7">
        <w:rPr>
          <w:rFonts w:ascii="Century Gothic" w:eastAsia="Times New Roman" w:hAnsi="Century Gothic" w:cs="Times New Roman"/>
          <w:sz w:val="24"/>
          <w:szCs w:val="24"/>
          <w:lang w:eastAsia="es-BO"/>
        </w:rPr>
        <w:t>Difenil</w:t>
      </w:r>
      <w:proofErr w:type="spellEnd"/>
      <w:r w:rsidR="00F713C7">
        <w:rPr>
          <w:rFonts w:ascii="Century Gothic" w:eastAsia="Times New Roman" w:hAnsi="Century Gothic" w:cs="Times New Roman"/>
          <w:sz w:val="24"/>
          <w:szCs w:val="24"/>
          <w:lang w:eastAsia="es-BO"/>
        </w:rPr>
        <w:t xml:space="preserve"> </w:t>
      </w:r>
      <w:proofErr w:type="spellStart"/>
      <w:r w:rsidR="00F713C7">
        <w:rPr>
          <w:rFonts w:ascii="Century Gothic" w:eastAsia="Times New Roman" w:hAnsi="Century Gothic" w:cs="Times New Roman"/>
          <w:sz w:val="24"/>
          <w:szCs w:val="24"/>
          <w:lang w:eastAsia="es-BO"/>
        </w:rPr>
        <w:t>Tricloroetano</w:t>
      </w:r>
      <w:proofErr w:type="spellEnd"/>
      <w:r w:rsidR="00F713C7">
        <w:rPr>
          <w:rFonts w:ascii="Century Gothic" w:eastAsia="Times New Roman" w:hAnsi="Century Gothic" w:cs="Times New Roman"/>
          <w:sz w:val="24"/>
          <w:szCs w:val="24"/>
          <w:lang w:eastAsia="es-BO"/>
        </w:rPr>
        <w:t xml:space="preserve"> (</w:t>
      </w:r>
      <w:r w:rsidRPr="00F9433C">
        <w:rPr>
          <w:rFonts w:ascii="Century Gothic" w:eastAsia="Times New Roman" w:hAnsi="Century Gothic" w:cs="Times New Roman"/>
          <w:sz w:val="24"/>
          <w:szCs w:val="24"/>
          <w:lang w:eastAsia="es-BO"/>
        </w:rPr>
        <w:t>DDT</w:t>
      </w:r>
      <w:r w:rsidR="00C551C7" w:rsidRPr="00F9433C">
        <w:rPr>
          <w:rStyle w:val="Refdenotaalpie"/>
          <w:rFonts w:ascii="Century Gothic" w:eastAsia="Times New Roman" w:hAnsi="Century Gothic" w:cs="Times New Roman"/>
          <w:sz w:val="24"/>
          <w:szCs w:val="24"/>
          <w:lang w:eastAsia="es-BO"/>
        </w:rPr>
        <w:footnoteReference w:id="2"/>
      </w:r>
      <w:r w:rsidR="00F713C7">
        <w:rPr>
          <w:rFonts w:ascii="Century Gothic" w:eastAsia="Times New Roman" w:hAnsi="Century Gothic" w:cs="Times New Roman"/>
          <w:sz w:val="24"/>
          <w:szCs w:val="24"/>
          <w:lang w:eastAsia="es-BO"/>
        </w:rPr>
        <w:t>)</w:t>
      </w:r>
      <w:r w:rsidR="00F512D2" w:rsidRPr="00F9433C">
        <w:rPr>
          <w:rFonts w:ascii="Century Gothic" w:eastAsia="Times New Roman" w:hAnsi="Century Gothic" w:cs="Times New Roman"/>
          <w:sz w:val="24"/>
          <w:szCs w:val="24"/>
          <w:lang w:eastAsia="es-BO"/>
        </w:rPr>
        <w:t xml:space="preserve"> ocasionó</w:t>
      </w:r>
      <w:r w:rsidRPr="00F9433C">
        <w:rPr>
          <w:rFonts w:ascii="Century Gothic" w:eastAsia="Times New Roman" w:hAnsi="Century Gothic" w:cs="Times New Roman"/>
          <w:sz w:val="24"/>
          <w:szCs w:val="24"/>
          <w:lang w:eastAsia="es-BO"/>
        </w:rPr>
        <w:t xml:space="preserve"> también un conflicto g</w:t>
      </w:r>
      <w:r w:rsidR="00C551C7" w:rsidRPr="00F9433C">
        <w:rPr>
          <w:rFonts w:ascii="Century Gothic" w:eastAsia="Times New Roman" w:hAnsi="Century Gothic" w:cs="Times New Roman"/>
          <w:sz w:val="24"/>
          <w:szCs w:val="24"/>
          <w:lang w:eastAsia="es-BO"/>
        </w:rPr>
        <w:t xml:space="preserve">lobal </w:t>
      </w:r>
      <w:r w:rsidR="00D5257B" w:rsidRPr="00F9433C">
        <w:rPr>
          <w:rFonts w:ascii="Century Gothic" w:eastAsia="Times New Roman" w:hAnsi="Century Gothic" w:cs="Times New Roman"/>
          <w:sz w:val="24"/>
          <w:szCs w:val="24"/>
          <w:lang w:eastAsia="es-BO"/>
        </w:rPr>
        <w:t>de relevancia</w:t>
      </w:r>
      <w:r w:rsidR="00C551C7" w:rsidRPr="00F9433C">
        <w:rPr>
          <w:rFonts w:ascii="Century Gothic" w:eastAsia="Times New Roman" w:hAnsi="Century Gothic" w:cs="Times New Roman"/>
          <w:sz w:val="24"/>
          <w:szCs w:val="24"/>
          <w:lang w:eastAsia="es-BO"/>
        </w:rPr>
        <w:t xml:space="preserve"> que puso en</w:t>
      </w:r>
      <w:r w:rsidR="00555265" w:rsidRPr="00F9433C">
        <w:rPr>
          <w:rFonts w:ascii="Century Gothic" w:eastAsia="Times New Roman" w:hAnsi="Century Gothic" w:cs="Times New Roman"/>
          <w:sz w:val="24"/>
          <w:szCs w:val="24"/>
          <w:lang w:eastAsia="es-BO"/>
        </w:rPr>
        <w:t xml:space="preserve"> el</w:t>
      </w:r>
      <w:r w:rsidR="00C551C7" w:rsidRPr="00F9433C">
        <w:rPr>
          <w:rFonts w:ascii="Century Gothic" w:eastAsia="Times New Roman" w:hAnsi="Century Gothic" w:cs="Times New Roman"/>
          <w:sz w:val="24"/>
          <w:szCs w:val="24"/>
          <w:lang w:eastAsia="es-BO"/>
        </w:rPr>
        <w:t xml:space="preserve"> centro de la atención mundial </w:t>
      </w:r>
      <w:r w:rsidRPr="00F9433C">
        <w:rPr>
          <w:rFonts w:ascii="Century Gothic" w:eastAsia="Times New Roman" w:hAnsi="Century Gothic" w:cs="Times New Roman"/>
          <w:sz w:val="24"/>
          <w:szCs w:val="24"/>
          <w:lang w:eastAsia="es-BO"/>
        </w:rPr>
        <w:t>la importancia de las consecuencias del uso de algunos compuestos químicos que aparentemente inofensivos</w:t>
      </w:r>
      <w:r w:rsidR="00555265" w:rsidRPr="00F9433C">
        <w:rPr>
          <w:rFonts w:ascii="Century Gothic" w:eastAsia="Times New Roman" w:hAnsi="Century Gothic" w:cs="Times New Roman"/>
          <w:sz w:val="24"/>
          <w:szCs w:val="24"/>
          <w:lang w:eastAsia="es-BO"/>
        </w:rPr>
        <w:t xml:space="preserve"> eran</w:t>
      </w:r>
      <w:r w:rsidR="00F512D2" w:rsidRPr="00F9433C">
        <w:rPr>
          <w:rFonts w:ascii="Century Gothic" w:eastAsia="Times New Roman" w:hAnsi="Century Gothic" w:cs="Times New Roman"/>
          <w:sz w:val="24"/>
          <w:szCs w:val="24"/>
          <w:lang w:eastAsia="es-BO"/>
        </w:rPr>
        <w:t xml:space="preserve"> empleados</w:t>
      </w:r>
      <w:r w:rsidR="00555265" w:rsidRPr="00F9433C">
        <w:rPr>
          <w:rFonts w:ascii="Century Gothic" w:eastAsia="Times New Roman" w:hAnsi="Century Gothic" w:cs="Times New Roman"/>
          <w:sz w:val="24"/>
          <w:szCs w:val="24"/>
          <w:lang w:eastAsia="es-BO"/>
        </w:rPr>
        <w:t xml:space="preserve"> en grandes cantidades</w:t>
      </w:r>
      <w:r w:rsidR="00F512D2" w:rsidRPr="00F9433C">
        <w:rPr>
          <w:rFonts w:ascii="Century Gothic" w:eastAsia="Times New Roman" w:hAnsi="Century Gothic" w:cs="Times New Roman"/>
          <w:sz w:val="24"/>
          <w:szCs w:val="24"/>
          <w:lang w:eastAsia="es-BO"/>
        </w:rPr>
        <w:t xml:space="preserve"> para el control de</w:t>
      </w:r>
      <w:r w:rsidR="00555265" w:rsidRPr="00F9433C">
        <w:rPr>
          <w:rFonts w:ascii="Century Gothic" w:eastAsia="Times New Roman" w:hAnsi="Century Gothic" w:cs="Times New Roman"/>
          <w:sz w:val="24"/>
          <w:szCs w:val="24"/>
          <w:lang w:eastAsia="es-BO"/>
        </w:rPr>
        <w:t xml:space="preserve"> insectos como mosquitos y otras plagas</w:t>
      </w:r>
      <w:r w:rsidRPr="00F9433C">
        <w:rPr>
          <w:rFonts w:ascii="Century Gothic" w:eastAsia="Times New Roman" w:hAnsi="Century Gothic" w:cs="Times New Roman"/>
          <w:sz w:val="24"/>
          <w:szCs w:val="24"/>
          <w:lang w:eastAsia="es-BO"/>
        </w:rPr>
        <w:t>.</w:t>
      </w:r>
      <w:r w:rsidR="00F512D2" w:rsidRPr="00F9433C">
        <w:rPr>
          <w:rFonts w:ascii="Century Gothic" w:eastAsia="Times New Roman" w:hAnsi="Century Gothic" w:cs="Times New Roman"/>
          <w:sz w:val="24"/>
          <w:szCs w:val="24"/>
          <w:lang w:eastAsia="es-BO"/>
        </w:rPr>
        <w:t xml:space="preserve"> Si bien este pesticida no causaba daños aparentes sobre la salud humana, eventualmente se notó la desaparición de los comunes trinos de aves recién </w:t>
      </w:r>
      <w:r w:rsidR="0064126E" w:rsidRPr="00F9433C">
        <w:rPr>
          <w:rFonts w:ascii="Century Gothic" w:eastAsia="Times New Roman" w:hAnsi="Century Gothic" w:cs="Times New Roman"/>
          <w:sz w:val="24"/>
          <w:szCs w:val="24"/>
          <w:lang w:eastAsia="es-BO"/>
        </w:rPr>
        <w:t>nacidas en la primavera estadounidense</w:t>
      </w:r>
      <w:r w:rsidR="00F512D2" w:rsidRPr="00F9433C">
        <w:rPr>
          <w:rFonts w:ascii="Century Gothic" w:eastAsia="Times New Roman" w:hAnsi="Century Gothic" w:cs="Times New Roman"/>
          <w:sz w:val="24"/>
          <w:szCs w:val="24"/>
          <w:lang w:eastAsia="es-BO"/>
        </w:rPr>
        <w:t xml:space="preserve"> y pronto se descubrió que el DDT dificultaba la fijación de calcio en la cascara de las aves</w:t>
      </w:r>
      <w:r w:rsidR="0064126E" w:rsidRPr="00F9433C">
        <w:rPr>
          <w:rFonts w:ascii="Century Gothic" w:eastAsia="Times New Roman" w:hAnsi="Century Gothic" w:cs="Times New Roman"/>
          <w:sz w:val="24"/>
          <w:szCs w:val="24"/>
          <w:lang w:eastAsia="es-BO"/>
        </w:rPr>
        <w:t>,</w:t>
      </w:r>
      <w:r w:rsidR="00F512D2" w:rsidRPr="00F9433C">
        <w:rPr>
          <w:rFonts w:ascii="Century Gothic" w:eastAsia="Times New Roman" w:hAnsi="Century Gothic" w:cs="Times New Roman"/>
          <w:sz w:val="24"/>
          <w:szCs w:val="24"/>
          <w:lang w:eastAsia="es-BO"/>
        </w:rPr>
        <w:t xml:space="preserve"> con la ruptura y muerte de los frágiles polluelos al interior de las delgadas cascaras de huevo</w:t>
      </w:r>
      <w:r w:rsidR="0064126E" w:rsidRPr="00F9433C">
        <w:rPr>
          <w:rFonts w:ascii="Century Gothic" w:eastAsia="Times New Roman" w:hAnsi="Century Gothic" w:cs="Times New Roman"/>
          <w:sz w:val="24"/>
          <w:szCs w:val="24"/>
          <w:lang w:eastAsia="es-BO"/>
        </w:rPr>
        <w:t xml:space="preserve"> como consecuencia</w:t>
      </w:r>
      <w:r w:rsidR="00F512D2" w:rsidRPr="00F9433C">
        <w:rPr>
          <w:rFonts w:ascii="Century Gothic" w:eastAsia="Times New Roman" w:hAnsi="Century Gothic" w:cs="Times New Roman"/>
          <w:sz w:val="24"/>
          <w:szCs w:val="24"/>
          <w:lang w:eastAsia="es-BO"/>
        </w:rPr>
        <w:t>. A este fenómeno</w:t>
      </w:r>
      <w:r w:rsidR="0064126E" w:rsidRPr="00F9433C">
        <w:rPr>
          <w:rFonts w:ascii="Century Gothic" w:eastAsia="Times New Roman" w:hAnsi="Century Gothic" w:cs="Times New Roman"/>
          <w:sz w:val="24"/>
          <w:szCs w:val="24"/>
          <w:lang w:eastAsia="es-BO"/>
        </w:rPr>
        <w:t xml:space="preserve"> se le llamo</w:t>
      </w:r>
      <w:r w:rsidR="00F512D2" w:rsidRPr="00F9433C">
        <w:rPr>
          <w:rFonts w:ascii="Century Gothic" w:eastAsia="Times New Roman" w:hAnsi="Century Gothic" w:cs="Times New Roman"/>
          <w:sz w:val="24"/>
          <w:szCs w:val="24"/>
          <w:lang w:eastAsia="es-BO"/>
        </w:rPr>
        <w:t xml:space="preserve"> </w:t>
      </w:r>
      <w:r w:rsidR="00F512D2" w:rsidRPr="00F9433C">
        <w:rPr>
          <w:rFonts w:ascii="Century Gothic" w:eastAsia="Times New Roman" w:hAnsi="Century Gothic" w:cs="Times New Roman"/>
          <w:i/>
          <w:sz w:val="24"/>
          <w:szCs w:val="24"/>
          <w:lang w:eastAsia="es-BO"/>
        </w:rPr>
        <w:t>la primavera silenciosa</w:t>
      </w:r>
      <w:r w:rsidR="0064126E" w:rsidRPr="00F9433C">
        <w:rPr>
          <w:rFonts w:ascii="Century Gothic" w:eastAsia="Times New Roman" w:hAnsi="Century Gothic" w:cs="Times New Roman"/>
          <w:sz w:val="24"/>
          <w:szCs w:val="24"/>
          <w:lang w:eastAsia="es-BO"/>
        </w:rPr>
        <w:t>, título de un libro publicado en 1962 por Rachel Carson que denunció y puso sobre la mesa de debate el papel de los pesticidas sobre el medioambiente</w:t>
      </w:r>
      <w:r w:rsidR="00F512D2" w:rsidRPr="00F9433C">
        <w:rPr>
          <w:rFonts w:ascii="Century Gothic" w:eastAsia="Times New Roman" w:hAnsi="Century Gothic" w:cs="Times New Roman"/>
          <w:sz w:val="24"/>
          <w:szCs w:val="24"/>
          <w:lang w:eastAsia="es-BO"/>
        </w:rPr>
        <w:t>.</w:t>
      </w:r>
    </w:p>
    <w:p w:rsidR="00555265" w:rsidRPr="00F9433C" w:rsidRDefault="00555265" w:rsidP="00C551C7">
      <w:pPr>
        <w:jc w:val="both"/>
        <w:rPr>
          <w:rFonts w:ascii="Century Gothic" w:eastAsia="Times New Roman" w:hAnsi="Century Gothic" w:cs="Times New Roman"/>
          <w:b/>
          <w:i/>
          <w:sz w:val="24"/>
          <w:szCs w:val="24"/>
          <w:lang w:eastAsia="es-BO"/>
        </w:rPr>
      </w:pPr>
      <w:r w:rsidRPr="00F9433C">
        <w:rPr>
          <w:rFonts w:ascii="Century Gothic" w:eastAsia="Times New Roman" w:hAnsi="Century Gothic" w:cs="Times New Roman"/>
          <w:b/>
          <w:i/>
          <w:sz w:val="24"/>
          <w:szCs w:val="24"/>
          <w:lang w:eastAsia="es-BO"/>
        </w:rPr>
        <w:t>El Agujero en la Capa de Ozono</w:t>
      </w:r>
    </w:p>
    <w:p w:rsidR="003C2176" w:rsidRPr="00F9433C" w:rsidRDefault="005D1F25" w:rsidP="00555265">
      <w:pPr>
        <w:spacing w:after="0"/>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Sin embargo, el</w:t>
      </w:r>
      <w:r w:rsidR="00D5257B" w:rsidRPr="00F9433C">
        <w:rPr>
          <w:rFonts w:ascii="Century Gothic" w:eastAsia="Times New Roman" w:hAnsi="Century Gothic" w:cs="Times New Roman"/>
          <w:sz w:val="24"/>
          <w:szCs w:val="24"/>
          <w:lang w:eastAsia="es-BO"/>
        </w:rPr>
        <w:t xml:space="preserve"> primer</w:t>
      </w:r>
      <w:r w:rsidRPr="00F9433C">
        <w:rPr>
          <w:rFonts w:ascii="Century Gothic" w:eastAsia="Times New Roman" w:hAnsi="Century Gothic" w:cs="Times New Roman"/>
          <w:sz w:val="24"/>
          <w:szCs w:val="24"/>
          <w:lang w:eastAsia="es-BO"/>
        </w:rPr>
        <w:t xml:space="preserve"> problema ambiental </w:t>
      </w:r>
      <w:r w:rsidR="00D5257B" w:rsidRPr="00F9433C">
        <w:rPr>
          <w:rFonts w:ascii="Century Gothic" w:eastAsia="Times New Roman" w:hAnsi="Century Gothic" w:cs="Times New Roman"/>
          <w:sz w:val="24"/>
          <w:szCs w:val="24"/>
          <w:lang w:eastAsia="es-BO"/>
        </w:rPr>
        <w:t xml:space="preserve">antropogénico, </w:t>
      </w:r>
      <w:r w:rsidRPr="00F9433C">
        <w:rPr>
          <w:rFonts w:ascii="Century Gothic" w:eastAsia="Times New Roman" w:hAnsi="Century Gothic" w:cs="Times New Roman"/>
          <w:sz w:val="24"/>
          <w:szCs w:val="24"/>
          <w:lang w:eastAsia="es-BO"/>
        </w:rPr>
        <w:t xml:space="preserve">eminentemente de consecuencias globales fue probablemente </w:t>
      </w:r>
      <w:r w:rsidR="00555265" w:rsidRPr="00F9433C">
        <w:rPr>
          <w:rFonts w:ascii="Century Gothic" w:eastAsia="Times New Roman" w:hAnsi="Century Gothic" w:cs="Times New Roman"/>
          <w:sz w:val="24"/>
          <w:szCs w:val="24"/>
          <w:lang w:eastAsia="es-BO"/>
        </w:rPr>
        <w:t>la degradación del ozono en la atmosfera y la aparición de</w:t>
      </w:r>
      <w:r w:rsidRPr="00F9433C">
        <w:rPr>
          <w:rFonts w:ascii="Century Gothic" w:eastAsia="Times New Roman" w:hAnsi="Century Gothic" w:cs="Times New Roman"/>
          <w:sz w:val="24"/>
          <w:szCs w:val="24"/>
          <w:lang w:eastAsia="es-BO"/>
        </w:rPr>
        <w:t>l agujero en la capa de ozono causado por el uso y liberación de ca</w:t>
      </w:r>
      <w:r w:rsidR="00D5257B" w:rsidRPr="00F9433C">
        <w:rPr>
          <w:rFonts w:ascii="Century Gothic" w:eastAsia="Times New Roman" w:hAnsi="Century Gothic" w:cs="Times New Roman"/>
          <w:sz w:val="24"/>
          <w:szCs w:val="24"/>
          <w:lang w:eastAsia="es-BO"/>
        </w:rPr>
        <w:t>n</w:t>
      </w:r>
      <w:r w:rsidRPr="00F9433C">
        <w:rPr>
          <w:rFonts w:ascii="Century Gothic" w:eastAsia="Times New Roman" w:hAnsi="Century Gothic" w:cs="Times New Roman"/>
          <w:sz w:val="24"/>
          <w:szCs w:val="24"/>
          <w:lang w:eastAsia="es-BO"/>
        </w:rPr>
        <w:t xml:space="preserve">tidades importantes de compuestos </w:t>
      </w:r>
      <w:r w:rsidR="00554316" w:rsidRPr="00F9433C">
        <w:rPr>
          <w:rFonts w:ascii="Century Gothic" w:eastAsia="Times New Roman" w:hAnsi="Century Gothic" w:cs="Times New Roman"/>
          <w:sz w:val="24"/>
          <w:szCs w:val="24"/>
          <w:lang w:eastAsia="es-BO"/>
        </w:rPr>
        <w:t>floro carbonados</w:t>
      </w:r>
      <w:r w:rsidR="0064126E" w:rsidRPr="00F9433C">
        <w:rPr>
          <w:rFonts w:ascii="Century Gothic" w:eastAsia="Times New Roman" w:hAnsi="Century Gothic" w:cs="Times New Roman"/>
          <w:sz w:val="24"/>
          <w:szCs w:val="24"/>
          <w:lang w:eastAsia="es-BO"/>
        </w:rPr>
        <w:t xml:space="preserve"> </w:t>
      </w:r>
      <w:r w:rsidR="00F713C7">
        <w:rPr>
          <w:rFonts w:ascii="Century Gothic" w:eastAsia="Times New Roman" w:hAnsi="Century Gothic" w:cs="Times New Roman"/>
          <w:sz w:val="24"/>
          <w:szCs w:val="24"/>
          <w:lang w:eastAsia="es-BO"/>
        </w:rPr>
        <w:t>(</w:t>
      </w:r>
      <w:r w:rsidR="00F713C7" w:rsidRPr="00F9433C">
        <w:rPr>
          <w:rFonts w:ascii="Century Gothic" w:eastAsia="Times New Roman" w:hAnsi="Century Gothic" w:cs="Times New Roman"/>
          <w:sz w:val="24"/>
          <w:szCs w:val="24"/>
          <w:lang w:eastAsia="es-BO"/>
        </w:rPr>
        <w:t>CFC</w:t>
      </w:r>
      <w:r w:rsidR="00F713C7">
        <w:rPr>
          <w:rFonts w:ascii="Century Gothic" w:eastAsia="Times New Roman" w:hAnsi="Century Gothic" w:cs="Times New Roman"/>
          <w:sz w:val="24"/>
          <w:szCs w:val="24"/>
          <w:lang w:eastAsia="es-BO"/>
        </w:rPr>
        <w:t>)</w:t>
      </w:r>
      <w:r w:rsidR="00F713C7" w:rsidRPr="00F9433C">
        <w:rPr>
          <w:rFonts w:ascii="Century Gothic" w:eastAsia="Times New Roman" w:hAnsi="Century Gothic" w:cs="Times New Roman"/>
          <w:sz w:val="24"/>
          <w:szCs w:val="24"/>
          <w:lang w:eastAsia="es-BO"/>
        </w:rPr>
        <w:t xml:space="preserve">, </w:t>
      </w:r>
      <w:r w:rsidR="0064126E" w:rsidRPr="00F9433C">
        <w:rPr>
          <w:rFonts w:ascii="Century Gothic" w:eastAsia="Times New Roman" w:hAnsi="Century Gothic" w:cs="Times New Roman"/>
          <w:sz w:val="24"/>
          <w:szCs w:val="24"/>
          <w:lang w:eastAsia="es-BO"/>
        </w:rPr>
        <w:t xml:space="preserve">empleado en refrigeradores y sistemas de enfriamiento, </w:t>
      </w:r>
      <w:r w:rsidR="00D5257B" w:rsidRPr="00F9433C">
        <w:rPr>
          <w:rFonts w:ascii="Century Gothic" w:eastAsia="Times New Roman" w:hAnsi="Century Gothic" w:cs="Times New Roman"/>
          <w:sz w:val="24"/>
          <w:szCs w:val="24"/>
          <w:lang w:eastAsia="es-BO"/>
        </w:rPr>
        <w:t xml:space="preserve">con la capacidad de degradar las moléculas de </w:t>
      </w:r>
      <w:r w:rsidRPr="00F9433C">
        <w:rPr>
          <w:rFonts w:ascii="Century Gothic" w:eastAsia="Times New Roman" w:hAnsi="Century Gothic" w:cs="Times New Roman"/>
          <w:sz w:val="24"/>
          <w:szCs w:val="24"/>
          <w:lang w:eastAsia="es-BO"/>
        </w:rPr>
        <w:t>ozono</w:t>
      </w:r>
      <w:r w:rsidR="00F713C7">
        <w:rPr>
          <w:rFonts w:ascii="Century Gothic" w:eastAsia="Times New Roman" w:hAnsi="Century Gothic" w:cs="Times New Roman"/>
          <w:sz w:val="24"/>
          <w:szCs w:val="24"/>
          <w:lang w:eastAsia="es-BO"/>
        </w:rPr>
        <w:t xml:space="preserve"> (</w:t>
      </w:r>
      <w:r w:rsidR="00555265" w:rsidRPr="00F9433C">
        <w:rPr>
          <w:rFonts w:ascii="Century Gothic" w:eastAsia="Times New Roman" w:hAnsi="Century Gothic" w:cs="Times New Roman"/>
          <w:sz w:val="24"/>
          <w:szCs w:val="24"/>
          <w:lang w:eastAsia="es-BO"/>
        </w:rPr>
        <w:t>O</w:t>
      </w:r>
      <w:r w:rsidR="00F713C7">
        <w:rPr>
          <w:rFonts w:ascii="Century Gothic" w:eastAsia="Times New Roman" w:hAnsi="Century Gothic" w:cs="Times New Roman"/>
          <w:sz w:val="24"/>
          <w:szCs w:val="24"/>
          <w:vertAlign w:val="subscript"/>
          <w:lang w:eastAsia="es-BO"/>
        </w:rPr>
        <w:t>3</w:t>
      </w:r>
      <w:r w:rsidR="00F713C7">
        <w:rPr>
          <w:rFonts w:ascii="Century Gothic" w:eastAsia="Times New Roman" w:hAnsi="Century Gothic" w:cs="Times New Roman"/>
          <w:sz w:val="24"/>
          <w:szCs w:val="24"/>
          <w:lang w:eastAsia="es-BO"/>
        </w:rPr>
        <w:t xml:space="preserve">) </w:t>
      </w:r>
      <w:r w:rsidRPr="00F9433C">
        <w:rPr>
          <w:rFonts w:ascii="Century Gothic" w:eastAsia="Times New Roman" w:hAnsi="Century Gothic" w:cs="Times New Roman"/>
          <w:sz w:val="24"/>
          <w:szCs w:val="24"/>
          <w:lang w:eastAsia="es-BO"/>
        </w:rPr>
        <w:t>presente</w:t>
      </w:r>
      <w:r w:rsidR="00D5257B" w:rsidRPr="00F9433C">
        <w:rPr>
          <w:rFonts w:ascii="Century Gothic" w:eastAsia="Times New Roman" w:hAnsi="Century Gothic" w:cs="Times New Roman"/>
          <w:sz w:val="24"/>
          <w:szCs w:val="24"/>
          <w:lang w:eastAsia="es-BO"/>
        </w:rPr>
        <w:t>s</w:t>
      </w:r>
      <w:r w:rsidRPr="00F9433C">
        <w:rPr>
          <w:rFonts w:ascii="Century Gothic" w:eastAsia="Times New Roman" w:hAnsi="Century Gothic" w:cs="Times New Roman"/>
          <w:sz w:val="24"/>
          <w:szCs w:val="24"/>
          <w:lang w:eastAsia="es-BO"/>
        </w:rPr>
        <w:t xml:space="preserve"> en nuestra atmo</w:t>
      </w:r>
      <w:r w:rsidR="00554316" w:rsidRPr="00F9433C">
        <w:rPr>
          <w:rFonts w:ascii="Century Gothic" w:eastAsia="Times New Roman" w:hAnsi="Century Gothic" w:cs="Times New Roman"/>
          <w:sz w:val="24"/>
          <w:szCs w:val="24"/>
          <w:lang w:eastAsia="es-BO"/>
        </w:rPr>
        <w:t>sfera y responsable</w:t>
      </w:r>
      <w:r w:rsidR="00555265" w:rsidRPr="00F9433C">
        <w:rPr>
          <w:rFonts w:ascii="Century Gothic" w:eastAsia="Times New Roman" w:hAnsi="Century Gothic" w:cs="Times New Roman"/>
          <w:sz w:val="24"/>
          <w:szCs w:val="24"/>
          <w:lang w:eastAsia="es-BO"/>
        </w:rPr>
        <w:t>s</w:t>
      </w:r>
      <w:r w:rsidR="00554316" w:rsidRPr="00F9433C">
        <w:rPr>
          <w:rFonts w:ascii="Century Gothic" w:eastAsia="Times New Roman" w:hAnsi="Century Gothic" w:cs="Times New Roman"/>
          <w:sz w:val="24"/>
          <w:szCs w:val="24"/>
          <w:lang w:eastAsia="es-BO"/>
        </w:rPr>
        <w:t xml:space="preserve"> de reducir en ingreso de nociva radiación solar</w:t>
      </w:r>
      <w:r w:rsidR="00D5257B" w:rsidRPr="00F9433C">
        <w:rPr>
          <w:rFonts w:ascii="Century Gothic" w:eastAsia="Times New Roman" w:hAnsi="Century Gothic" w:cs="Times New Roman"/>
          <w:sz w:val="24"/>
          <w:szCs w:val="24"/>
          <w:lang w:eastAsia="es-BO"/>
        </w:rPr>
        <w:t xml:space="preserve"> y proteger a los organismos vivos.</w:t>
      </w:r>
    </w:p>
    <w:p w:rsidR="00D5257B" w:rsidRPr="00F9433C" w:rsidRDefault="00D5257B" w:rsidP="00871E21">
      <w:pPr>
        <w:spacing w:after="0" w:line="240" w:lineRule="auto"/>
        <w:jc w:val="both"/>
        <w:rPr>
          <w:rFonts w:ascii="Century Gothic" w:eastAsia="Times New Roman" w:hAnsi="Century Gothic" w:cs="Times New Roman"/>
          <w:sz w:val="24"/>
          <w:szCs w:val="24"/>
          <w:lang w:eastAsia="es-BO"/>
        </w:rPr>
      </w:pPr>
    </w:p>
    <w:p w:rsidR="000A116A" w:rsidRPr="00F9433C" w:rsidRDefault="00D5257B" w:rsidP="00C57114">
      <w:pPr>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 xml:space="preserve">Las lecciones aprendidas por la humanidad y su comunidad internacional de estos conflictos ambientales y en particular el conflicto por el daño en nuestra Capa de Ozono, son muestras definitivas de las capacidades existentes </w:t>
      </w:r>
      <w:r w:rsidR="00C57114" w:rsidRPr="00F9433C">
        <w:rPr>
          <w:rFonts w:ascii="Century Gothic" w:eastAsia="Times New Roman" w:hAnsi="Century Gothic" w:cs="Times New Roman"/>
          <w:sz w:val="24"/>
          <w:szCs w:val="24"/>
          <w:lang w:eastAsia="es-BO"/>
        </w:rPr>
        <w:t xml:space="preserve">en la </w:t>
      </w:r>
      <w:r w:rsidR="00C57114" w:rsidRPr="00F9433C">
        <w:rPr>
          <w:rFonts w:ascii="Century Gothic" w:eastAsia="Times New Roman" w:hAnsi="Century Gothic" w:cs="Times New Roman"/>
          <w:sz w:val="24"/>
          <w:szCs w:val="24"/>
          <w:lang w:eastAsia="es-BO"/>
        </w:rPr>
        <w:lastRenderedPageBreak/>
        <w:t xml:space="preserve">comunidad internacional </w:t>
      </w:r>
      <w:r w:rsidRPr="00F9433C">
        <w:rPr>
          <w:rFonts w:ascii="Century Gothic" w:eastAsia="Times New Roman" w:hAnsi="Century Gothic" w:cs="Times New Roman"/>
          <w:sz w:val="24"/>
          <w:szCs w:val="24"/>
          <w:lang w:eastAsia="es-BO"/>
        </w:rPr>
        <w:t xml:space="preserve">cuando </w:t>
      </w:r>
      <w:r w:rsidR="0064126E" w:rsidRPr="00F9433C">
        <w:rPr>
          <w:rFonts w:ascii="Century Gothic" w:eastAsia="Times New Roman" w:hAnsi="Century Gothic" w:cs="Times New Roman"/>
          <w:sz w:val="24"/>
          <w:szCs w:val="24"/>
          <w:lang w:eastAsia="es-BO"/>
        </w:rPr>
        <w:t xml:space="preserve">en el pasado se requirió </w:t>
      </w:r>
      <w:r w:rsidRPr="00F9433C">
        <w:rPr>
          <w:rFonts w:ascii="Century Gothic" w:eastAsia="Times New Roman" w:hAnsi="Century Gothic" w:cs="Times New Roman"/>
          <w:sz w:val="24"/>
          <w:szCs w:val="24"/>
          <w:lang w:eastAsia="es-BO"/>
        </w:rPr>
        <w:t>resolver problemas ambientales globales</w:t>
      </w:r>
      <w:r w:rsidR="00C57114" w:rsidRPr="00F9433C">
        <w:rPr>
          <w:rFonts w:ascii="Century Gothic" w:eastAsia="Times New Roman" w:hAnsi="Century Gothic" w:cs="Times New Roman"/>
          <w:sz w:val="24"/>
          <w:szCs w:val="24"/>
          <w:lang w:eastAsia="es-BO"/>
        </w:rPr>
        <w:t xml:space="preserve"> de largo plazo</w:t>
      </w:r>
      <w:r w:rsidR="0064126E" w:rsidRPr="00F9433C">
        <w:rPr>
          <w:rFonts w:ascii="Century Gothic" w:eastAsia="Times New Roman" w:hAnsi="Century Gothic" w:cs="Times New Roman"/>
          <w:sz w:val="24"/>
          <w:szCs w:val="24"/>
          <w:lang w:eastAsia="es-BO"/>
        </w:rPr>
        <w:t xml:space="preserve"> que representaron</w:t>
      </w:r>
      <w:r w:rsidRPr="00F9433C">
        <w:rPr>
          <w:rFonts w:ascii="Century Gothic" w:eastAsia="Times New Roman" w:hAnsi="Century Gothic" w:cs="Times New Roman"/>
          <w:sz w:val="24"/>
          <w:szCs w:val="24"/>
          <w:lang w:eastAsia="es-BO"/>
        </w:rPr>
        <w:t xml:space="preserve"> una amenaza al conjunto de la población mundial y sus sistemas</w:t>
      </w:r>
      <w:r w:rsidR="00C57114" w:rsidRPr="00F9433C">
        <w:rPr>
          <w:rFonts w:ascii="Century Gothic" w:eastAsia="Times New Roman" w:hAnsi="Century Gothic" w:cs="Times New Roman"/>
          <w:sz w:val="24"/>
          <w:szCs w:val="24"/>
          <w:lang w:eastAsia="es-BO"/>
        </w:rPr>
        <w:t xml:space="preserve"> básicos de sustento</w:t>
      </w:r>
      <w:r w:rsidRPr="00F9433C">
        <w:rPr>
          <w:rFonts w:ascii="Century Gothic" w:eastAsia="Times New Roman" w:hAnsi="Century Gothic" w:cs="Times New Roman"/>
          <w:sz w:val="24"/>
          <w:szCs w:val="24"/>
          <w:lang w:eastAsia="es-BO"/>
        </w:rPr>
        <w:t xml:space="preserve">. </w:t>
      </w:r>
    </w:p>
    <w:p w:rsidR="00C57114" w:rsidRPr="00F9433C" w:rsidRDefault="00D5257B" w:rsidP="00C57114">
      <w:pPr>
        <w:jc w:val="both"/>
        <w:rPr>
          <w:rFonts w:ascii="Century Gothic" w:eastAsia="Times New Roman" w:hAnsi="Century Gothic" w:cs="Times New Roman"/>
          <w:sz w:val="25"/>
          <w:szCs w:val="25"/>
          <w:lang w:eastAsia="es-BO"/>
        </w:rPr>
      </w:pPr>
      <w:r w:rsidRPr="00F9433C">
        <w:rPr>
          <w:rFonts w:ascii="Century Gothic" w:eastAsia="Times New Roman" w:hAnsi="Century Gothic" w:cs="Times New Roman"/>
          <w:sz w:val="24"/>
          <w:szCs w:val="24"/>
          <w:lang w:eastAsia="es-BO"/>
        </w:rPr>
        <w:t xml:space="preserve">Precisamente el conflicto ambiental representado por el agujero en la capa de ozono fue motivo de un conjunto de acuerdos </w:t>
      </w:r>
      <w:r w:rsidR="00C57114" w:rsidRPr="00F9433C">
        <w:rPr>
          <w:rFonts w:ascii="Century Gothic" w:eastAsia="Times New Roman" w:hAnsi="Century Gothic" w:cs="Times New Roman"/>
          <w:sz w:val="24"/>
          <w:szCs w:val="24"/>
          <w:lang w:eastAsia="es-BO"/>
        </w:rPr>
        <w:t xml:space="preserve">y </w:t>
      </w:r>
      <w:r w:rsidRPr="00F9433C">
        <w:rPr>
          <w:rFonts w:ascii="Century Gothic" w:eastAsia="Times New Roman" w:hAnsi="Century Gothic" w:cs="Times New Roman"/>
          <w:sz w:val="24"/>
          <w:szCs w:val="24"/>
          <w:lang w:eastAsia="es-BO"/>
        </w:rPr>
        <w:t xml:space="preserve">regulaciones </w:t>
      </w:r>
      <w:r w:rsidR="00C57114" w:rsidRPr="00F9433C">
        <w:rPr>
          <w:rFonts w:ascii="Century Gothic" w:eastAsia="Times New Roman" w:hAnsi="Century Gothic" w:cs="Times New Roman"/>
          <w:sz w:val="24"/>
          <w:szCs w:val="24"/>
          <w:lang w:eastAsia="es-BO"/>
        </w:rPr>
        <w:t>alcanzadas a través de</w:t>
      </w:r>
      <w:r w:rsidRPr="00F9433C">
        <w:rPr>
          <w:rFonts w:ascii="Century Gothic" w:eastAsia="Times New Roman" w:hAnsi="Century Gothic" w:cs="Times New Roman"/>
          <w:sz w:val="24"/>
          <w:szCs w:val="24"/>
          <w:lang w:eastAsia="es-BO"/>
        </w:rPr>
        <w:t xml:space="preserve"> Naciones Unidas</w:t>
      </w:r>
      <w:r w:rsidR="00555265" w:rsidRPr="00F9433C">
        <w:rPr>
          <w:rFonts w:ascii="Century Gothic" w:eastAsia="Times New Roman" w:hAnsi="Century Gothic" w:cs="Times New Roman"/>
          <w:sz w:val="24"/>
          <w:szCs w:val="24"/>
          <w:lang w:eastAsia="es-BO"/>
        </w:rPr>
        <w:t>,</w:t>
      </w:r>
      <w:r w:rsidRPr="00F9433C">
        <w:rPr>
          <w:rFonts w:ascii="Century Gothic" w:eastAsia="Times New Roman" w:hAnsi="Century Gothic" w:cs="Times New Roman"/>
          <w:sz w:val="24"/>
          <w:szCs w:val="24"/>
          <w:lang w:eastAsia="es-BO"/>
        </w:rPr>
        <w:t xml:space="preserve"> </w:t>
      </w:r>
      <w:r w:rsidR="00C57114" w:rsidRPr="00F9433C">
        <w:rPr>
          <w:rFonts w:ascii="Century Gothic" w:eastAsia="Times New Roman" w:hAnsi="Century Gothic" w:cs="Times New Roman"/>
          <w:sz w:val="24"/>
          <w:szCs w:val="24"/>
          <w:lang w:eastAsia="es-BO"/>
        </w:rPr>
        <w:t xml:space="preserve">como el protocolo de Montreal puesto en vigencia en 1987. En el Protocolo de Montreal se controlan la producción y el consumo de productos químicos específicos, que no se producen naturalmente: CFC, </w:t>
      </w:r>
      <w:proofErr w:type="spellStart"/>
      <w:r w:rsidR="00C57114" w:rsidRPr="00F9433C">
        <w:rPr>
          <w:rFonts w:ascii="Century Gothic" w:eastAsia="Times New Roman" w:hAnsi="Century Gothic" w:cs="Times New Roman"/>
          <w:sz w:val="24"/>
          <w:szCs w:val="24"/>
          <w:lang w:eastAsia="es-BO"/>
        </w:rPr>
        <w:t>halones</w:t>
      </w:r>
      <w:proofErr w:type="spellEnd"/>
      <w:r w:rsidR="00C57114" w:rsidRPr="00F9433C">
        <w:rPr>
          <w:rFonts w:ascii="Century Gothic" w:eastAsia="Times New Roman" w:hAnsi="Century Gothic" w:cs="Times New Roman"/>
          <w:sz w:val="24"/>
          <w:szCs w:val="24"/>
          <w:lang w:eastAsia="es-BO"/>
        </w:rPr>
        <w:t xml:space="preserve">, CFC completamente halogenados, </w:t>
      </w:r>
      <w:proofErr w:type="spellStart"/>
      <w:r w:rsidR="00C57114" w:rsidRPr="00F9433C">
        <w:rPr>
          <w:rFonts w:ascii="Century Gothic" w:eastAsia="Times New Roman" w:hAnsi="Century Gothic" w:cs="Times New Roman"/>
          <w:sz w:val="24"/>
          <w:szCs w:val="24"/>
          <w:lang w:eastAsia="es-BO"/>
        </w:rPr>
        <w:t>metilbromuro</w:t>
      </w:r>
      <w:proofErr w:type="spellEnd"/>
      <w:r w:rsidR="00C57114" w:rsidRPr="00F9433C">
        <w:rPr>
          <w:rFonts w:ascii="Century Gothic" w:eastAsia="Times New Roman" w:hAnsi="Century Gothic" w:cs="Times New Roman"/>
          <w:sz w:val="24"/>
          <w:szCs w:val="24"/>
          <w:lang w:eastAsia="es-BO"/>
        </w:rPr>
        <w:t xml:space="preserve"> y productos químicos similares. En él se establecen objetivos concretos de reducción y un calendario al efecto</w:t>
      </w:r>
      <w:r w:rsidR="0064126E" w:rsidRPr="00F9433C">
        <w:rPr>
          <w:rStyle w:val="Refdenotaalpie"/>
          <w:rFonts w:ascii="Century Gothic" w:eastAsia="Times New Roman" w:hAnsi="Century Gothic" w:cs="Times New Roman"/>
          <w:sz w:val="24"/>
          <w:szCs w:val="24"/>
          <w:lang w:eastAsia="es-BO"/>
        </w:rPr>
        <w:footnoteReference w:id="3"/>
      </w:r>
      <w:r w:rsidR="00C57114" w:rsidRPr="00F9433C">
        <w:rPr>
          <w:rFonts w:ascii="Century Gothic" w:eastAsia="Times New Roman" w:hAnsi="Century Gothic" w:cs="Times New Roman"/>
          <w:sz w:val="24"/>
          <w:szCs w:val="24"/>
          <w:lang w:eastAsia="es-BO"/>
        </w:rPr>
        <w:t>. La implemen</w:t>
      </w:r>
      <w:r w:rsidR="0064126E" w:rsidRPr="00F9433C">
        <w:rPr>
          <w:rFonts w:ascii="Century Gothic" w:eastAsia="Times New Roman" w:hAnsi="Century Gothic" w:cs="Times New Roman"/>
          <w:sz w:val="24"/>
          <w:szCs w:val="24"/>
          <w:lang w:eastAsia="es-BO"/>
        </w:rPr>
        <w:t>tación de estos acuerdos resultó</w:t>
      </w:r>
      <w:r w:rsidR="00C57114" w:rsidRPr="00F9433C">
        <w:rPr>
          <w:rFonts w:ascii="Century Gothic" w:eastAsia="Times New Roman" w:hAnsi="Century Gothic" w:cs="Times New Roman"/>
          <w:sz w:val="24"/>
          <w:szCs w:val="24"/>
          <w:lang w:eastAsia="es-BO"/>
        </w:rPr>
        <w:t xml:space="preserve"> en la reversión de</w:t>
      </w:r>
      <w:r w:rsidR="0064126E" w:rsidRPr="00F9433C">
        <w:rPr>
          <w:rFonts w:ascii="Century Gothic" w:eastAsia="Times New Roman" w:hAnsi="Century Gothic" w:cs="Times New Roman"/>
          <w:sz w:val="24"/>
          <w:szCs w:val="24"/>
          <w:lang w:eastAsia="es-BO"/>
        </w:rPr>
        <w:t>l proceso de degradación de la C</w:t>
      </w:r>
      <w:r w:rsidR="00C57114" w:rsidRPr="00F9433C">
        <w:rPr>
          <w:rFonts w:ascii="Century Gothic" w:eastAsia="Times New Roman" w:hAnsi="Century Gothic" w:cs="Times New Roman"/>
          <w:sz w:val="24"/>
          <w:szCs w:val="24"/>
          <w:lang w:eastAsia="es-BO"/>
        </w:rPr>
        <w:t>apa de Ozono y su efecto protector. Se esti</w:t>
      </w:r>
      <w:r w:rsidR="0064126E" w:rsidRPr="00F9433C">
        <w:rPr>
          <w:rFonts w:ascii="Century Gothic" w:eastAsia="Times New Roman" w:hAnsi="Century Gothic" w:cs="Times New Roman"/>
          <w:sz w:val="24"/>
          <w:szCs w:val="24"/>
          <w:lang w:eastAsia="es-BO"/>
        </w:rPr>
        <w:t>ma que para 2050-2070 se conseguirá</w:t>
      </w:r>
      <w:r w:rsidR="00C57114" w:rsidRPr="00F9433C">
        <w:rPr>
          <w:rFonts w:ascii="Century Gothic" w:eastAsia="Times New Roman" w:hAnsi="Century Gothic" w:cs="Times New Roman"/>
          <w:sz w:val="24"/>
          <w:szCs w:val="24"/>
          <w:lang w:eastAsia="es-BO"/>
        </w:rPr>
        <w:t xml:space="preserve"> recuperar el estado </w:t>
      </w:r>
      <w:r w:rsidR="0064126E" w:rsidRPr="00F9433C">
        <w:rPr>
          <w:rFonts w:ascii="Century Gothic" w:eastAsia="Times New Roman" w:hAnsi="Century Gothic" w:cs="Times New Roman"/>
          <w:sz w:val="24"/>
          <w:szCs w:val="24"/>
          <w:lang w:eastAsia="es-BO"/>
        </w:rPr>
        <w:t>de la Capa de Ozono</w:t>
      </w:r>
      <w:r w:rsidR="00C57114" w:rsidRPr="00F9433C">
        <w:rPr>
          <w:rFonts w:ascii="Century Gothic" w:eastAsia="Times New Roman" w:hAnsi="Century Gothic" w:cs="Times New Roman"/>
          <w:sz w:val="24"/>
          <w:szCs w:val="24"/>
          <w:lang w:eastAsia="es-BO"/>
        </w:rPr>
        <w:t xml:space="preserve"> a niveles existentes en 1980.</w:t>
      </w:r>
    </w:p>
    <w:p w:rsidR="00D76BAA" w:rsidRPr="00F9433C" w:rsidRDefault="00D76BAA" w:rsidP="00871E21">
      <w:pPr>
        <w:spacing w:after="0" w:line="240" w:lineRule="auto"/>
        <w:jc w:val="both"/>
        <w:rPr>
          <w:rFonts w:ascii="Century Gothic" w:eastAsia="Times New Roman" w:hAnsi="Century Gothic" w:cs="Times New Roman"/>
          <w:sz w:val="24"/>
          <w:szCs w:val="24"/>
          <w:lang w:eastAsia="es-BO"/>
        </w:rPr>
      </w:pPr>
    </w:p>
    <w:p w:rsidR="00D76BAA" w:rsidRPr="00F9433C" w:rsidRDefault="000A116A" w:rsidP="003C2176">
      <w:pPr>
        <w:pStyle w:val="Ttulo1"/>
        <w:rPr>
          <w:rFonts w:ascii="Century Gothic" w:eastAsia="Times New Roman" w:hAnsi="Century Gothic"/>
          <w:lang w:eastAsia="es-BO"/>
        </w:rPr>
      </w:pPr>
      <w:bookmarkStart w:id="4" w:name="_Toc433200221"/>
      <w:r w:rsidRPr="00F9433C">
        <w:rPr>
          <w:rFonts w:ascii="Century Gothic" w:eastAsia="Times New Roman" w:hAnsi="Century Gothic"/>
          <w:lang w:eastAsia="es-BO"/>
        </w:rPr>
        <w:t xml:space="preserve">Cambio Climático antropogénico, el nuevo gran </w:t>
      </w:r>
      <w:r w:rsidR="00D76BAA" w:rsidRPr="00F9433C">
        <w:rPr>
          <w:rFonts w:ascii="Century Gothic" w:eastAsia="Times New Roman" w:hAnsi="Century Gothic"/>
          <w:lang w:eastAsia="es-BO"/>
        </w:rPr>
        <w:t>problema ambiental</w:t>
      </w:r>
      <w:r w:rsidRPr="00F9433C">
        <w:rPr>
          <w:rFonts w:ascii="Century Gothic" w:eastAsia="Times New Roman" w:hAnsi="Century Gothic"/>
          <w:lang w:eastAsia="es-BO"/>
        </w:rPr>
        <w:t xml:space="preserve"> de escala global de la humanidad</w:t>
      </w:r>
      <w:bookmarkEnd w:id="4"/>
    </w:p>
    <w:p w:rsidR="000A116A" w:rsidRPr="00F9433C" w:rsidRDefault="000A116A" w:rsidP="000A116A">
      <w:pPr>
        <w:rPr>
          <w:rFonts w:ascii="Century Gothic" w:hAnsi="Century Gothic"/>
          <w:lang w:eastAsia="es-BO"/>
        </w:rPr>
      </w:pPr>
    </w:p>
    <w:p w:rsidR="000A116A" w:rsidRPr="00F9433C" w:rsidRDefault="0064126E" w:rsidP="003467EB">
      <w:pPr>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Con seguridad</w:t>
      </w:r>
      <w:r w:rsidR="000A116A" w:rsidRPr="00F9433C">
        <w:rPr>
          <w:rFonts w:ascii="Century Gothic" w:eastAsia="Times New Roman" w:hAnsi="Century Gothic" w:cs="Times New Roman"/>
          <w:sz w:val="24"/>
          <w:szCs w:val="24"/>
          <w:lang w:eastAsia="es-BO"/>
        </w:rPr>
        <w:t xml:space="preserve"> uno de los conflictos ambientales más discutido</w:t>
      </w:r>
      <w:r w:rsidR="003467EB" w:rsidRPr="00F9433C">
        <w:rPr>
          <w:rFonts w:ascii="Century Gothic" w:eastAsia="Times New Roman" w:hAnsi="Century Gothic" w:cs="Times New Roman"/>
          <w:sz w:val="24"/>
          <w:szCs w:val="24"/>
          <w:lang w:eastAsia="es-BO"/>
        </w:rPr>
        <w:t>s y conflictivos</w:t>
      </w:r>
      <w:r w:rsidR="000A116A" w:rsidRPr="00F9433C">
        <w:rPr>
          <w:rFonts w:ascii="Century Gothic" w:eastAsia="Times New Roman" w:hAnsi="Century Gothic" w:cs="Times New Roman"/>
          <w:sz w:val="24"/>
          <w:szCs w:val="24"/>
          <w:lang w:eastAsia="es-BO"/>
        </w:rPr>
        <w:t xml:space="preserve"> en la historia de nuestra civilización, el Cambio Climático ha sido definido como el mayor desafío global enfrentado por la humanidad por el secretario General de Naciones Unidas,</w:t>
      </w:r>
      <w:r w:rsidR="003467EB" w:rsidRPr="00F9433C">
        <w:rPr>
          <w:rFonts w:ascii="Century Gothic" w:eastAsia="Times New Roman" w:hAnsi="Century Gothic" w:cs="Times New Roman"/>
          <w:sz w:val="24"/>
          <w:szCs w:val="24"/>
          <w:lang w:eastAsia="es-BO"/>
        </w:rPr>
        <w:t xml:space="preserve"> </w:t>
      </w:r>
      <w:proofErr w:type="spellStart"/>
      <w:r w:rsidR="003467EB" w:rsidRPr="00F9433C">
        <w:rPr>
          <w:rFonts w:ascii="Century Gothic" w:eastAsia="Times New Roman" w:hAnsi="Century Gothic" w:cs="Times New Roman"/>
          <w:sz w:val="24"/>
          <w:szCs w:val="24"/>
          <w:lang w:eastAsia="es-BO"/>
        </w:rPr>
        <w:t>Ban</w:t>
      </w:r>
      <w:proofErr w:type="spellEnd"/>
      <w:r w:rsidR="003467EB" w:rsidRPr="00F9433C">
        <w:rPr>
          <w:rFonts w:ascii="Century Gothic" w:eastAsia="Times New Roman" w:hAnsi="Century Gothic" w:cs="Times New Roman"/>
          <w:sz w:val="24"/>
          <w:szCs w:val="24"/>
          <w:lang w:eastAsia="es-BO"/>
        </w:rPr>
        <w:t xml:space="preserve"> Ki-</w:t>
      </w:r>
      <w:proofErr w:type="spellStart"/>
      <w:r w:rsidR="003467EB" w:rsidRPr="00F9433C">
        <w:rPr>
          <w:rFonts w:ascii="Century Gothic" w:eastAsia="Times New Roman" w:hAnsi="Century Gothic" w:cs="Times New Roman"/>
          <w:sz w:val="24"/>
          <w:szCs w:val="24"/>
          <w:lang w:eastAsia="es-BO"/>
        </w:rPr>
        <w:t>m</w:t>
      </w:r>
      <w:r w:rsidR="000A116A" w:rsidRPr="00F9433C">
        <w:rPr>
          <w:rFonts w:ascii="Century Gothic" w:eastAsia="Times New Roman" w:hAnsi="Century Gothic" w:cs="Times New Roman"/>
          <w:sz w:val="24"/>
          <w:szCs w:val="24"/>
          <w:lang w:eastAsia="es-BO"/>
        </w:rPr>
        <w:t>oon</w:t>
      </w:r>
      <w:proofErr w:type="spellEnd"/>
      <w:r w:rsidR="003467EB" w:rsidRPr="00F9433C">
        <w:rPr>
          <w:rFonts w:ascii="Century Gothic" w:eastAsia="Times New Roman" w:hAnsi="Century Gothic" w:cs="Times New Roman"/>
          <w:sz w:val="24"/>
          <w:szCs w:val="24"/>
          <w:lang w:eastAsia="es-BO"/>
        </w:rPr>
        <w:t xml:space="preserve"> y sus declaraciones han sido fuertemente respaldadas por</w:t>
      </w:r>
      <w:r w:rsidR="00AA6EE5" w:rsidRPr="00F9433C">
        <w:rPr>
          <w:rFonts w:ascii="Century Gothic" w:eastAsia="Times New Roman" w:hAnsi="Century Gothic" w:cs="Times New Roman"/>
          <w:sz w:val="24"/>
          <w:szCs w:val="24"/>
          <w:lang w:eastAsia="es-BO"/>
        </w:rPr>
        <w:t xml:space="preserve"> los análisis y</w:t>
      </w:r>
      <w:r w:rsidR="003467EB" w:rsidRPr="00F9433C">
        <w:rPr>
          <w:rFonts w:ascii="Century Gothic" w:eastAsia="Times New Roman" w:hAnsi="Century Gothic" w:cs="Times New Roman"/>
          <w:sz w:val="24"/>
          <w:szCs w:val="24"/>
          <w:lang w:eastAsia="es-BO"/>
        </w:rPr>
        <w:t xml:space="preserve"> proyecciones realizadas por científicos alrededor del mundo que han aportado desde diferentes disciplinas académicas</w:t>
      </w:r>
      <w:r w:rsidR="00AA6EE5" w:rsidRPr="00F9433C">
        <w:rPr>
          <w:rFonts w:ascii="Century Gothic" w:eastAsia="Times New Roman" w:hAnsi="Century Gothic" w:cs="Times New Roman"/>
          <w:sz w:val="24"/>
          <w:szCs w:val="24"/>
          <w:lang w:eastAsia="es-BO"/>
        </w:rPr>
        <w:t>, datos y pruebas irrefutables que constituye</w:t>
      </w:r>
      <w:r w:rsidR="00E10A5C" w:rsidRPr="00F9433C">
        <w:rPr>
          <w:rFonts w:ascii="Century Gothic" w:eastAsia="Times New Roman" w:hAnsi="Century Gothic" w:cs="Times New Roman"/>
          <w:sz w:val="24"/>
          <w:szCs w:val="24"/>
          <w:lang w:eastAsia="es-BO"/>
        </w:rPr>
        <w:t>n</w:t>
      </w:r>
      <w:r w:rsidR="00AA6EE5" w:rsidRPr="00F9433C">
        <w:rPr>
          <w:rFonts w:ascii="Century Gothic" w:eastAsia="Times New Roman" w:hAnsi="Century Gothic" w:cs="Times New Roman"/>
          <w:sz w:val="24"/>
          <w:szCs w:val="24"/>
          <w:lang w:eastAsia="es-BO"/>
        </w:rPr>
        <w:t xml:space="preserve"> la</w:t>
      </w:r>
      <w:r w:rsidR="003467EB" w:rsidRPr="00F9433C">
        <w:rPr>
          <w:rFonts w:ascii="Century Gothic" w:eastAsia="Times New Roman" w:hAnsi="Century Gothic" w:cs="Times New Roman"/>
          <w:sz w:val="24"/>
          <w:szCs w:val="24"/>
          <w:lang w:eastAsia="es-BO"/>
        </w:rPr>
        <w:t xml:space="preserve"> base científica existente en el Panel Intergubernamental Sobre Cambio Climático o IPCC por sus siglas en Inglés.</w:t>
      </w:r>
      <w:r w:rsidR="00AA6EE5" w:rsidRPr="00F9433C">
        <w:rPr>
          <w:rFonts w:ascii="Century Gothic" w:eastAsia="Times New Roman" w:hAnsi="Century Gothic" w:cs="Times New Roman"/>
          <w:sz w:val="24"/>
          <w:szCs w:val="24"/>
          <w:lang w:eastAsia="es-BO"/>
        </w:rPr>
        <w:t xml:space="preserve"> El IPCC es un </w:t>
      </w:r>
      <w:r w:rsidR="00E10A5C" w:rsidRPr="00F9433C">
        <w:rPr>
          <w:rFonts w:ascii="Century Gothic" w:eastAsia="Times New Roman" w:hAnsi="Century Gothic" w:cs="Times New Roman"/>
          <w:sz w:val="24"/>
          <w:szCs w:val="24"/>
          <w:lang w:eastAsia="es-BO"/>
        </w:rPr>
        <w:t xml:space="preserve">órgano establecido en 1988 por el Programa de Naciones Unidas para el Medio Ambiente o PNUMA para proveer a las naciones y gobiernos del mundo información certera y confiable acerca del cambio climático, sus impactos socioeconómicos y ambientales. </w:t>
      </w:r>
      <w:r w:rsidR="00AA6EE5" w:rsidRPr="00F9433C">
        <w:rPr>
          <w:rFonts w:ascii="Century Gothic" w:eastAsia="Times New Roman" w:hAnsi="Century Gothic" w:cs="Times New Roman"/>
          <w:sz w:val="24"/>
          <w:szCs w:val="24"/>
          <w:lang w:eastAsia="es-BO"/>
        </w:rPr>
        <w:t xml:space="preserve">Pese a que un pequeño grupo de científicos han hecho esfuerzos por arrojar dudas sobre la base científica que confirma la ocurrencia de este fenómeno, de manera similar a algunos doctores que sostenían las cualidades saludables de los cigarrillos en los años </w:t>
      </w:r>
      <w:r w:rsidR="00AA6EE5" w:rsidRPr="00F9433C">
        <w:rPr>
          <w:rFonts w:ascii="Century Gothic" w:eastAsia="Times New Roman" w:hAnsi="Century Gothic" w:cs="Times New Roman"/>
          <w:sz w:val="24"/>
          <w:szCs w:val="24"/>
          <w:lang w:eastAsia="es-BO"/>
        </w:rPr>
        <w:lastRenderedPageBreak/>
        <w:t>50, la comunidad científica internacional</w:t>
      </w:r>
      <w:r w:rsidR="00555265" w:rsidRPr="00F9433C">
        <w:rPr>
          <w:rFonts w:ascii="Century Gothic" w:eastAsia="Times New Roman" w:hAnsi="Century Gothic" w:cs="Times New Roman"/>
          <w:sz w:val="24"/>
          <w:szCs w:val="24"/>
          <w:lang w:eastAsia="es-BO"/>
        </w:rPr>
        <w:t xml:space="preserve"> reunida en el IPCC</w:t>
      </w:r>
      <w:r w:rsidR="00AA6EE5" w:rsidRPr="00F9433C">
        <w:rPr>
          <w:rFonts w:ascii="Century Gothic" w:eastAsia="Times New Roman" w:hAnsi="Century Gothic" w:cs="Times New Roman"/>
          <w:sz w:val="24"/>
          <w:szCs w:val="24"/>
          <w:lang w:eastAsia="es-BO"/>
        </w:rPr>
        <w:t xml:space="preserve"> ha mantenido firme su posición respecto a este fenómeno, a partir del minucioso análisis de datos y registros</w:t>
      </w:r>
      <w:r w:rsidR="00555265" w:rsidRPr="00F9433C">
        <w:rPr>
          <w:rFonts w:ascii="Century Gothic" w:eastAsia="Times New Roman" w:hAnsi="Century Gothic" w:cs="Times New Roman"/>
          <w:sz w:val="24"/>
          <w:szCs w:val="24"/>
          <w:lang w:eastAsia="es-BO"/>
        </w:rPr>
        <w:t xml:space="preserve"> </w:t>
      </w:r>
      <w:r w:rsidR="00F713C7" w:rsidRPr="00F9433C">
        <w:rPr>
          <w:rFonts w:ascii="Century Gothic" w:eastAsia="Times New Roman" w:hAnsi="Century Gothic" w:cs="Times New Roman"/>
          <w:sz w:val="24"/>
          <w:szCs w:val="24"/>
          <w:lang w:eastAsia="es-BO"/>
        </w:rPr>
        <w:t>históricos</w:t>
      </w:r>
      <w:r w:rsidR="00AA6EE5" w:rsidRPr="00F9433C">
        <w:rPr>
          <w:rFonts w:ascii="Century Gothic" w:eastAsia="Times New Roman" w:hAnsi="Century Gothic" w:cs="Times New Roman"/>
          <w:sz w:val="24"/>
          <w:szCs w:val="24"/>
          <w:lang w:eastAsia="es-BO"/>
        </w:rPr>
        <w:t xml:space="preserve"> de temperaturas</w:t>
      </w:r>
      <w:r w:rsidR="00E10A5C" w:rsidRPr="00F9433C">
        <w:rPr>
          <w:rFonts w:ascii="Century Gothic" w:eastAsia="Times New Roman" w:hAnsi="Century Gothic" w:cs="Times New Roman"/>
          <w:sz w:val="24"/>
          <w:szCs w:val="24"/>
          <w:lang w:eastAsia="es-BO"/>
        </w:rPr>
        <w:t>, concentración de gases de efec</w:t>
      </w:r>
      <w:r w:rsidR="00AA6EE5" w:rsidRPr="00F9433C">
        <w:rPr>
          <w:rFonts w:ascii="Century Gothic" w:eastAsia="Times New Roman" w:hAnsi="Century Gothic" w:cs="Times New Roman"/>
          <w:sz w:val="24"/>
          <w:szCs w:val="24"/>
          <w:lang w:eastAsia="es-BO"/>
        </w:rPr>
        <w:t>to invernadero, GEI</w:t>
      </w:r>
      <w:r w:rsidR="00E10A5C" w:rsidRPr="00F9433C">
        <w:rPr>
          <w:rFonts w:ascii="Century Gothic" w:eastAsia="Times New Roman" w:hAnsi="Century Gothic" w:cs="Times New Roman"/>
          <w:sz w:val="24"/>
          <w:szCs w:val="24"/>
          <w:lang w:eastAsia="es-BO"/>
        </w:rPr>
        <w:t>, en la atmosfera y otras variables relevantes.</w:t>
      </w:r>
      <w:r w:rsidR="00AA6EE5" w:rsidRPr="00F9433C">
        <w:rPr>
          <w:rFonts w:ascii="Century Gothic" w:eastAsia="Times New Roman" w:hAnsi="Century Gothic" w:cs="Times New Roman"/>
          <w:sz w:val="24"/>
          <w:szCs w:val="24"/>
          <w:lang w:eastAsia="es-BO"/>
        </w:rPr>
        <w:t xml:space="preserve"> </w:t>
      </w:r>
    </w:p>
    <w:p w:rsidR="00E10A5C" w:rsidRPr="00F9433C" w:rsidRDefault="00E10A5C" w:rsidP="003467EB">
      <w:pPr>
        <w:jc w:val="both"/>
        <w:rPr>
          <w:rFonts w:ascii="Century Gothic" w:hAnsi="Century Gothic"/>
          <w:lang w:eastAsia="es-BO"/>
        </w:rPr>
      </w:pPr>
    </w:p>
    <w:p w:rsidR="00E10A5C" w:rsidRPr="00F9433C" w:rsidRDefault="00E10A5C" w:rsidP="00FC5C06">
      <w:pPr>
        <w:pStyle w:val="Ttulo2"/>
        <w:rPr>
          <w:rFonts w:ascii="Century Gothic" w:hAnsi="Century Gothic"/>
          <w:lang w:eastAsia="es-BO"/>
        </w:rPr>
      </w:pPr>
      <w:bookmarkStart w:id="5" w:name="_Toc433200222"/>
      <w:r w:rsidRPr="00F9433C">
        <w:rPr>
          <w:rFonts w:ascii="Century Gothic" w:hAnsi="Century Gothic"/>
          <w:lang w:eastAsia="es-BO"/>
        </w:rPr>
        <w:t>Factores causantes del Calentamiento Global y Cambio Climático</w:t>
      </w:r>
      <w:bookmarkEnd w:id="5"/>
    </w:p>
    <w:p w:rsidR="00FC5C06" w:rsidRPr="00F9433C" w:rsidRDefault="00FC5C06" w:rsidP="00FC5C06">
      <w:pPr>
        <w:rPr>
          <w:rFonts w:ascii="Century Gothic" w:hAnsi="Century Gothic"/>
          <w:lang w:eastAsia="es-BO"/>
        </w:rPr>
      </w:pPr>
    </w:p>
    <w:p w:rsidR="000A116A" w:rsidRPr="00F9433C" w:rsidRDefault="000A116A" w:rsidP="003467EB">
      <w:pPr>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Para comprender los mecanismos responsables de la modificación de los sistemas climáticos del planeta es necesario revisar al</w:t>
      </w:r>
      <w:r w:rsidR="003467EB" w:rsidRPr="00F9433C">
        <w:rPr>
          <w:rFonts w:ascii="Century Gothic" w:eastAsia="Times New Roman" w:hAnsi="Century Gothic" w:cs="Times New Roman"/>
          <w:sz w:val="24"/>
          <w:szCs w:val="24"/>
          <w:lang w:eastAsia="es-BO"/>
        </w:rPr>
        <w:t>gunos conceptos fundamentales.</w:t>
      </w:r>
      <w:r w:rsidRPr="00F9433C">
        <w:rPr>
          <w:rFonts w:ascii="Century Gothic" w:eastAsia="Times New Roman" w:hAnsi="Century Gothic" w:cs="Times New Roman"/>
          <w:sz w:val="24"/>
          <w:szCs w:val="24"/>
          <w:lang w:eastAsia="es-BO"/>
        </w:rPr>
        <w:t xml:space="preserve"> El primer concepto </w:t>
      </w:r>
      <w:r w:rsidR="003467EB" w:rsidRPr="00F9433C">
        <w:rPr>
          <w:rFonts w:ascii="Century Gothic" w:eastAsia="Times New Roman" w:hAnsi="Century Gothic" w:cs="Times New Roman"/>
          <w:sz w:val="24"/>
          <w:szCs w:val="24"/>
          <w:lang w:eastAsia="es-BO"/>
        </w:rPr>
        <w:t xml:space="preserve">que revisaremos en este documento preparado especialmente para la introducción conceptual en el actual curso virtual </w:t>
      </w:r>
      <w:r w:rsidR="00E10A5C" w:rsidRPr="00F9433C">
        <w:rPr>
          <w:rFonts w:ascii="Century Gothic" w:eastAsia="Times New Roman" w:hAnsi="Century Gothic" w:cs="Times New Roman"/>
          <w:sz w:val="24"/>
          <w:szCs w:val="24"/>
          <w:lang w:eastAsia="es-BO"/>
        </w:rPr>
        <w:t xml:space="preserve">organizado </w:t>
      </w:r>
      <w:r w:rsidR="003467EB" w:rsidRPr="00F9433C">
        <w:rPr>
          <w:rFonts w:ascii="Century Gothic" w:eastAsia="Times New Roman" w:hAnsi="Century Gothic" w:cs="Times New Roman"/>
          <w:sz w:val="24"/>
          <w:szCs w:val="24"/>
          <w:lang w:eastAsia="es-BO"/>
        </w:rPr>
        <w:t xml:space="preserve">por el IPDRS, </w:t>
      </w:r>
      <w:r w:rsidRPr="00F9433C">
        <w:rPr>
          <w:rFonts w:ascii="Century Gothic" w:eastAsia="Times New Roman" w:hAnsi="Century Gothic" w:cs="Times New Roman"/>
          <w:sz w:val="24"/>
          <w:szCs w:val="24"/>
          <w:lang w:eastAsia="es-BO"/>
        </w:rPr>
        <w:t>es el de</w:t>
      </w:r>
      <w:r w:rsidR="00D86F06" w:rsidRPr="00F9433C">
        <w:rPr>
          <w:rFonts w:ascii="Century Gothic" w:eastAsia="Times New Roman" w:hAnsi="Century Gothic" w:cs="Times New Roman"/>
          <w:sz w:val="24"/>
          <w:szCs w:val="24"/>
          <w:lang w:eastAsia="es-BO"/>
        </w:rPr>
        <w:t xml:space="preserve"> Ciclo de Carbono </w:t>
      </w:r>
      <w:r w:rsidR="004A13A7" w:rsidRPr="00F9433C">
        <w:rPr>
          <w:rFonts w:ascii="Century Gothic" w:eastAsia="Times New Roman" w:hAnsi="Century Gothic" w:cs="Times New Roman"/>
          <w:sz w:val="24"/>
          <w:szCs w:val="24"/>
          <w:lang w:eastAsia="es-BO"/>
        </w:rPr>
        <w:t>global</w:t>
      </w:r>
      <w:r w:rsidRPr="00F9433C">
        <w:rPr>
          <w:rFonts w:ascii="Century Gothic" w:eastAsia="Times New Roman" w:hAnsi="Century Gothic" w:cs="Times New Roman"/>
          <w:sz w:val="24"/>
          <w:szCs w:val="24"/>
          <w:lang w:eastAsia="es-BO"/>
        </w:rPr>
        <w:t>. Posteriormente pasaremos a explorar el</w:t>
      </w:r>
      <w:r w:rsidR="00D86F06" w:rsidRPr="00F9433C">
        <w:rPr>
          <w:rFonts w:ascii="Century Gothic" w:eastAsia="Times New Roman" w:hAnsi="Century Gothic" w:cs="Times New Roman"/>
          <w:sz w:val="24"/>
          <w:szCs w:val="24"/>
          <w:lang w:eastAsia="es-BO"/>
        </w:rPr>
        <w:t xml:space="preserve"> Efecto Invernadero</w:t>
      </w:r>
      <w:r w:rsidRPr="00F9433C">
        <w:rPr>
          <w:rFonts w:ascii="Century Gothic" w:eastAsia="Times New Roman" w:hAnsi="Century Gothic" w:cs="Times New Roman"/>
          <w:sz w:val="24"/>
          <w:szCs w:val="24"/>
          <w:lang w:eastAsia="es-BO"/>
        </w:rPr>
        <w:t xml:space="preserve"> p</w:t>
      </w:r>
      <w:r w:rsidR="003467EB" w:rsidRPr="00F9433C">
        <w:rPr>
          <w:rFonts w:ascii="Century Gothic" w:eastAsia="Times New Roman" w:hAnsi="Century Gothic" w:cs="Times New Roman"/>
          <w:sz w:val="24"/>
          <w:szCs w:val="24"/>
          <w:lang w:eastAsia="es-BO"/>
        </w:rPr>
        <w:t>ara a continuación definir el los conceptos de</w:t>
      </w:r>
      <w:r w:rsidRPr="00F9433C">
        <w:rPr>
          <w:rFonts w:ascii="Century Gothic" w:eastAsia="Times New Roman" w:hAnsi="Century Gothic" w:cs="Times New Roman"/>
          <w:sz w:val="24"/>
          <w:szCs w:val="24"/>
          <w:lang w:eastAsia="es-BO"/>
        </w:rPr>
        <w:t xml:space="preserve"> Calentamiento Global y consiguientemente Cambio Climático</w:t>
      </w:r>
      <w:r w:rsidR="003467EB" w:rsidRPr="00F9433C">
        <w:rPr>
          <w:rFonts w:ascii="Century Gothic" w:eastAsia="Times New Roman" w:hAnsi="Century Gothic" w:cs="Times New Roman"/>
          <w:sz w:val="24"/>
          <w:szCs w:val="24"/>
          <w:lang w:eastAsia="es-BO"/>
        </w:rPr>
        <w:t>.</w:t>
      </w:r>
    </w:p>
    <w:p w:rsidR="003467EB" w:rsidRPr="00F9433C" w:rsidRDefault="00465D8D" w:rsidP="003467EB">
      <w:pPr>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Pudiendo</w:t>
      </w:r>
      <w:r w:rsidR="003467EB" w:rsidRPr="00F9433C">
        <w:rPr>
          <w:rFonts w:ascii="Century Gothic" w:eastAsia="Times New Roman" w:hAnsi="Century Gothic" w:cs="Times New Roman"/>
          <w:sz w:val="24"/>
          <w:szCs w:val="24"/>
          <w:lang w:eastAsia="es-BO"/>
        </w:rPr>
        <w:t xml:space="preserve"> haber sido motivo de </w:t>
      </w:r>
      <w:r w:rsidRPr="00F9433C">
        <w:rPr>
          <w:rFonts w:ascii="Century Gothic" w:eastAsia="Times New Roman" w:hAnsi="Century Gothic" w:cs="Times New Roman"/>
          <w:sz w:val="24"/>
          <w:szCs w:val="24"/>
          <w:lang w:eastAsia="es-BO"/>
        </w:rPr>
        <w:t xml:space="preserve">dudas </w:t>
      </w:r>
      <w:r w:rsidR="00F713C7">
        <w:rPr>
          <w:rFonts w:ascii="Century Gothic" w:eastAsia="Times New Roman" w:hAnsi="Century Gothic" w:cs="Times New Roman"/>
          <w:sz w:val="24"/>
          <w:szCs w:val="24"/>
          <w:lang w:eastAsia="es-BO"/>
        </w:rPr>
        <w:t xml:space="preserve">del </w:t>
      </w:r>
      <w:r w:rsidR="00F713C7" w:rsidRPr="00F9433C">
        <w:rPr>
          <w:rFonts w:ascii="Century Gothic" w:eastAsia="Times New Roman" w:hAnsi="Century Gothic" w:cs="Times New Roman"/>
          <w:sz w:val="24"/>
          <w:szCs w:val="24"/>
          <w:lang w:eastAsia="es-BO"/>
        </w:rPr>
        <w:t>por qué</w:t>
      </w:r>
      <w:r w:rsidRPr="00F9433C">
        <w:rPr>
          <w:rFonts w:ascii="Century Gothic" w:eastAsia="Times New Roman" w:hAnsi="Century Gothic" w:cs="Times New Roman"/>
          <w:sz w:val="24"/>
          <w:szCs w:val="24"/>
          <w:lang w:eastAsia="es-BO"/>
        </w:rPr>
        <w:t xml:space="preserve"> n</w:t>
      </w:r>
      <w:r w:rsidR="003467EB" w:rsidRPr="00F9433C">
        <w:rPr>
          <w:rFonts w:ascii="Century Gothic" w:eastAsia="Times New Roman" w:hAnsi="Century Gothic" w:cs="Times New Roman"/>
          <w:sz w:val="24"/>
          <w:szCs w:val="24"/>
          <w:lang w:eastAsia="es-BO"/>
        </w:rPr>
        <w:t xml:space="preserve">uestro documento inicia tratando de sentar una definición más clara del Concepto “Medio Ambiente” y las ciencias encargadas de su estudio, </w:t>
      </w:r>
      <w:r w:rsidRPr="00F9433C">
        <w:rPr>
          <w:rFonts w:ascii="Century Gothic" w:eastAsia="Times New Roman" w:hAnsi="Century Gothic" w:cs="Times New Roman"/>
          <w:sz w:val="24"/>
          <w:szCs w:val="24"/>
          <w:lang w:eastAsia="es-BO"/>
        </w:rPr>
        <w:t>para el abordaje de la temática Cambio Climático resulta</w:t>
      </w:r>
      <w:r w:rsidR="003467EB" w:rsidRPr="00F9433C">
        <w:rPr>
          <w:rFonts w:ascii="Century Gothic" w:eastAsia="Times New Roman" w:hAnsi="Century Gothic" w:cs="Times New Roman"/>
          <w:sz w:val="24"/>
          <w:szCs w:val="24"/>
          <w:lang w:eastAsia="es-BO"/>
        </w:rPr>
        <w:t xml:space="preserve"> </w:t>
      </w:r>
      <w:r w:rsidRPr="00F9433C">
        <w:rPr>
          <w:rFonts w:ascii="Century Gothic" w:eastAsia="Times New Roman" w:hAnsi="Century Gothic" w:cs="Times New Roman"/>
          <w:sz w:val="24"/>
          <w:szCs w:val="24"/>
          <w:lang w:eastAsia="es-BO"/>
        </w:rPr>
        <w:t>imprescindible</w:t>
      </w:r>
      <w:r w:rsidR="003467EB" w:rsidRPr="00F9433C">
        <w:rPr>
          <w:rFonts w:ascii="Century Gothic" w:eastAsia="Times New Roman" w:hAnsi="Century Gothic" w:cs="Times New Roman"/>
          <w:sz w:val="24"/>
          <w:szCs w:val="24"/>
          <w:lang w:eastAsia="es-BO"/>
        </w:rPr>
        <w:t xml:space="preserve"> comprender que debido a la múltiples dimensiones de los efectos asociados con el Cambio Climático</w:t>
      </w:r>
      <w:r w:rsidRPr="00F9433C">
        <w:rPr>
          <w:rFonts w:ascii="Century Gothic" w:eastAsia="Times New Roman" w:hAnsi="Century Gothic" w:cs="Times New Roman"/>
          <w:sz w:val="24"/>
          <w:szCs w:val="24"/>
          <w:lang w:eastAsia="es-BO"/>
        </w:rPr>
        <w:t>, un verdadero enfoque multidisciplinario no solo es necesario para comprender la verdadera dimensión del problema, sino que es la única posibilidad de acercarnos a resolverlo. Por lo mismo procuraremos que los siguientes párrafos no solo se conviertan en una mera descripción técnica de los mecanismos geológicos, físicos, químicos que están detr</w:t>
      </w:r>
      <w:r w:rsidR="00B80E36">
        <w:rPr>
          <w:rFonts w:ascii="Century Gothic" w:eastAsia="Times New Roman" w:hAnsi="Century Gothic" w:cs="Times New Roman"/>
          <w:sz w:val="24"/>
          <w:szCs w:val="24"/>
          <w:lang w:eastAsia="es-BO"/>
        </w:rPr>
        <w:t>ás de la problemática, sino que tocaremos brevemente</w:t>
      </w:r>
      <w:r w:rsidRPr="00F9433C">
        <w:rPr>
          <w:rFonts w:ascii="Century Gothic" w:eastAsia="Times New Roman" w:hAnsi="Century Gothic" w:cs="Times New Roman"/>
          <w:sz w:val="24"/>
          <w:szCs w:val="24"/>
          <w:lang w:eastAsia="es-BO"/>
        </w:rPr>
        <w:t xml:space="preserve"> </w:t>
      </w:r>
      <w:r w:rsidR="00B80E36">
        <w:rPr>
          <w:rFonts w:ascii="Century Gothic" w:eastAsia="Times New Roman" w:hAnsi="Century Gothic" w:cs="Times New Roman"/>
          <w:sz w:val="24"/>
          <w:szCs w:val="24"/>
          <w:lang w:eastAsia="es-BO"/>
        </w:rPr>
        <w:t>algunos</w:t>
      </w:r>
      <w:r w:rsidRPr="00F9433C">
        <w:rPr>
          <w:rFonts w:ascii="Century Gothic" w:eastAsia="Times New Roman" w:hAnsi="Century Gothic" w:cs="Times New Roman"/>
          <w:sz w:val="24"/>
          <w:szCs w:val="24"/>
          <w:lang w:eastAsia="es-BO"/>
        </w:rPr>
        <w:t xml:space="preserve"> fenómenos </w:t>
      </w:r>
      <w:r w:rsidR="00B80E36">
        <w:rPr>
          <w:rFonts w:ascii="Century Gothic" w:eastAsia="Times New Roman" w:hAnsi="Century Gothic" w:cs="Times New Roman"/>
          <w:sz w:val="24"/>
          <w:szCs w:val="24"/>
          <w:lang w:eastAsia="es-BO"/>
        </w:rPr>
        <w:t>políticos</w:t>
      </w:r>
      <w:r w:rsidRPr="00F9433C">
        <w:rPr>
          <w:rFonts w:ascii="Century Gothic" w:eastAsia="Times New Roman" w:hAnsi="Century Gothic" w:cs="Times New Roman"/>
          <w:sz w:val="24"/>
          <w:szCs w:val="24"/>
          <w:lang w:eastAsia="es-BO"/>
        </w:rPr>
        <w:t>, culturales, económicos</w:t>
      </w:r>
      <w:r w:rsidR="00955F70" w:rsidRPr="00F9433C">
        <w:rPr>
          <w:rFonts w:ascii="Century Gothic" w:eastAsia="Times New Roman" w:hAnsi="Century Gothic" w:cs="Times New Roman"/>
          <w:sz w:val="24"/>
          <w:szCs w:val="24"/>
          <w:lang w:eastAsia="es-BO"/>
        </w:rPr>
        <w:t xml:space="preserve"> que también están involucrados en su tratamiento</w:t>
      </w:r>
      <w:r w:rsidRPr="00F9433C">
        <w:rPr>
          <w:rFonts w:ascii="Century Gothic" w:eastAsia="Times New Roman" w:hAnsi="Century Gothic" w:cs="Times New Roman"/>
          <w:sz w:val="24"/>
          <w:szCs w:val="24"/>
          <w:lang w:eastAsia="es-BO"/>
        </w:rPr>
        <w:t>.</w:t>
      </w:r>
    </w:p>
    <w:p w:rsidR="004A13A7" w:rsidRPr="00F9433C" w:rsidRDefault="004A13A7">
      <w:pPr>
        <w:rPr>
          <w:rFonts w:ascii="Century Gothic" w:eastAsiaTheme="majorEastAsia" w:hAnsi="Century Gothic" w:cstheme="majorBidi"/>
          <w:b/>
          <w:bCs/>
          <w:color w:val="4F81BD" w:themeColor="accent1"/>
          <w:lang w:eastAsia="es-BO"/>
        </w:rPr>
      </w:pPr>
      <w:r w:rsidRPr="00F9433C">
        <w:rPr>
          <w:rFonts w:ascii="Century Gothic" w:hAnsi="Century Gothic"/>
          <w:lang w:eastAsia="es-BO"/>
        </w:rPr>
        <w:br w:type="page"/>
      </w:r>
    </w:p>
    <w:p w:rsidR="00D86F06" w:rsidRPr="00F9433C" w:rsidRDefault="00D86F06" w:rsidP="00D86F06">
      <w:pPr>
        <w:pStyle w:val="Ttulo3"/>
        <w:rPr>
          <w:rFonts w:ascii="Century Gothic" w:hAnsi="Century Gothic"/>
          <w:lang w:eastAsia="es-BO"/>
        </w:rPr>
      </w:pPr>
      <w:bookmarkStart w:id="6" w:name="_Toc433200223"/>
      <w:r w:rsidRPr="00F9433C">
        <w:rPr>
          <w:rFonts w:ascii="Century Gothic" w:hAnsi="Century Gothic"/>
          <w:lang w:eastAsia="es-BO"/>
        </w:rPr>
        <w:lastRenderedPageBreak/>
        <w:t>Ciclo de Carbono</w:t>
      </w:r>
      <w:bookmarkEnd w:id="6"/>
    </w:p>
    <w:p w:rsidR="00D86F06" w:rsidRPr="00F9433C" w:rsidRDefault="00D86F06" w:rsidP="00555265">
      <w:pPr>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El ciclo de carbono es el conjunto de flujos que regulan de forma natural la presencia del elemento químico carbono (C) en las distintas fuentes y reservorios del planeta. Antes de la revolución industrial (1850), una parte importante de este elemento se encontraba depositado naturalmente en yacimientos de carbón</w:t>
      </w:r>
      <w:r w:rsidR="004A13A7" w:rsidRPr="00F9433C">
        <w:rPr>
          <w:rFonts w:ascii="Century Gothic" w:eastAsia="Times New Roman" w:hAnsi="Century Gothic" w:cs="Times New Roman"/>
          <w:sz w:val="24"/>
          <w:szCs w:val="24"/>
          <w:lang w:eastAsia="es-BO"/>
        </w:rPr>
        <w:t xml:space="preserve"> mineral</w:t>
      </w:r>
      <w:r w:rsidRPr="00F9433C">
        <w:rPr>
          <w:rFonts w:ascii="Century Gothic" w:eastAsia="Times New Roman" w:hAnsi="Century Gothic" w:cs="Times New Roman"/>
          <w:sz w:val="24"/>
          <w:szCs w:val="24"/>
          <w:lang w:eastAsia="es-BO"/>
        </w:rPr>
        <w:t xml:space="preserve"> y petróleo, normalmente a profundidades considerables en el subsuelo, sin posibilidad de entrar en circulación dentro del ciclo global del carbono y sus demás componentes en el planeta. El resto del carbono yacía distribuido en el aire, la biomasa, los ecosistemas boscosos,</w:t>
      </w:r>
      <w:r w:rsidR="00555265" w:rsidRPr="00F9433C">
        <w:rPr>
          <w:rFonts w:ascii="Century Gothic" w:eastAsia="Times New Roman" w:hAnsi="Century Gothic" w:cs="Times New Roman"/>
          <w:sz w:val="24"/>
          <w:szCs w:val="24"/>
          <w:lang w:eastAsia="es-BO"/>
        </w:rPr>
        <w:t xml:space="preserve"> en</w:t>
      </w:r>
      <w:r w:rsidRPr="00F9433C">
        <w:rPr>
          <w:rFonts w:ascii="Century Gothic" w:eastAsia="Times New Roman" w:hAnsi="Century Gothic" w:cs="Times New Roman"/>
          <w:sz w:val="24"/>
          <w:szCs w:val="24"/>
          <w:lang w:eastAsia="es-BO"/>
        </w:rPr>
        <w:t xml:space="preserve"> </w:t>
      </w:r>
      <w:proofErr w:type="gramStart"/>
      <w:r w:rsidRPr="00F9433C">
        <w:rPr>
          <w:rFonts w:ascii="Century Gothic" w:eastAsia="Times New Roman" w:hAnsi="Century Gothic" w:cs="Times New Roman"/>
          <w:sz w:val="24"/>
          <w:szCs w:val="24"/>
          <w:lang w:eastAsia="es-BO"/>
        </w:rPr>
        <w:t>suelos orgánicos y disuelto</w:t>
      </w:r>
      <w:proofErr w:type="gramEnd"/>
      <w:r w:rsidRPr="00F9433C">
        <w:rPr>
          <w:rFonts w:ascii="Century Gothic" w:eastAsia="Times New Roman" w:hAnsi="Century Gothic" w:cs="Times New Roman"/>
          <w:sz w:val="24"/>
          <w:szCs w:val="24"/>
          <w:lang w:eastAsia="es-BO"/>
        </w:rPr>
        <w:t xml:space="preserve"> en los océanos. De ahí que la concentración preindustrial en la atmósfera se acercaba a las 280 partes por millón (ppm) de CO</w:t>
      </w:r>
      <w:r w:rsidRPr="00B80E36">
        <w:rPr>
          <w:rFonts w:ascii="Century Gothic" w:eastAsia="Times New Roman" w:hAnsi="Century Gothic" w:cs="Times New Roman"/>
          <w:sz w:val="24"/>
          <w:szCs w:val="24"/>
          <w:vertAlign w:val="subscript"/>
          <w:lang w:eastAsia="es-BO"/>
        </w:rPr>
        <w:t>2</w:t>
      </w:r>
      <w:r w:rsidRPr="00F9433C">
        <w:rPr>
          <w:rFonts w:ascii="Century Gothic" w:eastAsia="Times New Roman" w:hAnsi="Century Gothic" w:cs="Times New Roman"/>
          <w:sz w:val="24"/>
          <w:szCs w:val="24"/>
          <w:lang w:eastAsia="es-BO"/>
        </w:rPr>
        <w:t>. Menos de dos siglos después, la concentración atmosférica sobrepasa</w:t>
      </w:r>
      <w:r w:rsidR="004A13A7" w:rsidRPr="00F9433C">
        <w:rPr>
          <w:rFonts w:ascii="Century Gothic" w:eastAsia="Times New Roman" w:hAnsi="Century Gothic" w:cs="Times New Roman"/>
          <w:sz w:val="24"/>
          <w:szCs w:val="24"/>
          <w:lang w:eastAsia="es-BO"/>
        </w:rPr>
        <w:t xml:space="preserve"> ya</w:t>
      </w:r>
      <w:r w:rsidRPr="00F9433C">
        <w:rPr>
          <w:rFonts w:ascii="Century Gothic" w:eastAsia="Times New Roman" w:hAnsi="Century Gothic" w:cs="Times New Roman"/>
          <w:sz w:val="24"/>
          <w:szCs w:val="24"/>
          <w:lang w:eastAsia="es-BO"/>
        </w:rPr>
        <w:t xml:space="preserve"> los 380 ppm, superando ampliamente la variación normal de los últimos cinco siglos</w:t>
      </w:r>
      <w:r w:rsidRPr="00F9433C">
        <w:rPr>
          <w:rFonts w:ascii="Century Gothic" w:eastAsia="Times New Roman" w:hAnsi="Century Gothic" w:cs="Times New Roman"/>
          <w:sz w:val="24"/>
          <w:szCs w:val="24"/>
          <w:vertAlign w:val="superscript"/>
          <w:lang w:eastAsia="es-BO"/>
        </w:rPr>
        <w:footnoteReference w:id="4"/>
      </w:r>
      <w:r w:rsidRPr="00F9433C">
        <w:rPr>
          <w:rFonts w:ascii="Century Gothic" w:eastAsia="Times New Roman" w:hAnsi="Century Gothic" w:cs="Times New Roman"/>
          <w:sz w:val="24"/>
          <w:szCs w:val="24"/>
          <w:lang w:eastAsia="es-BO"/>
        </w:rPr>
        <w:t xml:space="preserve"> . Parte substancial de los depósitos </w:t>
      </w:r>
      <w:proofErr w:type="spellStart"/>
      <w:r w:rsidRPr="00F9433C">
        <w:rPr>
          <w:rFonts w:ascii="Century Gothic" w:eastAsia="Times New Roman" w:hAnsi="Century Gothic" w:cs="Times New Roman"/>
          <w:sz w:val="24"/>
          <w:szCs w:val="24"/>
          <w:lang w:eastAsia="es-BO"/>
        </w:rPr>
        <w:t>hidrocarburíferos</w:t>
      </w:r>
      <w:proofErr w:type="spellEnd"/>
      <w:r w:rsidRPr="00F9433C">
        <w:rPr>
          <w:rFonts w:ascii="Century Gothic" w:eastAsia="Times New Roman" w:hAnsi="Century Gothic" w:cs="Times New Roman"/>
          <w:sz w:val="24"/>
          <w:szCs w:val="24"/>
          <w:lang w:eastAsia="es-BO"/>
        </w:rPr>
        <w:t xml:space="preserve"> y el carbono contenido en éstos, han sido extraídos y consumidos para terminar en la atmosfera, a tal punto que —se calcula— aproximadamente para el 2010 habríamos alcanzado la extracción de la mitad del petróleo existente a nivel global, principal fuente de dióxido de carbono</w:t>
      </w:r>
      <w:r w:rsidRPr="00F9433C">
        <w:rPr>
          <w:rFonts w:ascii="Century Gothic" w:eastAsia="Times New Roman" w:hAnsi="Century Gothic" w:cs="Times New Roman"/>
          <w:sz w:val="24"/>
          <w:szCs w:val="24"/>
          <w:vertAlign w:val="superscript"/>
          <w:lang w:eastAsia="es-BO"/>
        </w:rPr>
        <w:footnoteReference w:id="5"/>
      </w:r>
      <w:r w:rsidR="00F833CC">
        <w:rPr>
          <w:rFonts w:ascii="Century Gothic" w:eastAsia="Times New Roman" w:hAnsi="Century Gothic" w:cs="Times New Roman"/>
          <w:sz w:val="24"/>
          <w:szCs w:val="24"/>
          <w:lang w:eastAsia="es-BO"/>
        </w:rPr>
        <w:t>. Actualmente sabemos que la extracción y uso de Combustibles Fósiles se responsabiliza al menos del 60% de la emisión histórica de GEI</w:t>
      </w:r>
      <w:r w:rsidR="00076A18">
        <w:rPr>
          <w:rStyle w:val="Refdenotaalpie"/>
          <w:rFonts w:ascii="Century Gothic" w:eastAsia="Times New Roman" w:hAnsi="Century Gothic" w:cs="Times New Roman"/>
          <w:sz w:val="24"/>
          <w:szCs w:val="24"/>
          <w:lang w:eastAsia="es-BO"/>
        </w:rPr>
        <w:footnoteReference w:id="6"/>
      </w:r>
      <w:r w:rsidR="00F833CC">
        <w:rPr>
          <w:rFonts w:ascii="Century Gothic" w:eastAsia="Times New Roman" w:hAnsi="Century Gothic" w:cs="Times New Roman"/>
          <w:sz w:val="24"/>
          <w:szCs w:val="24"/>
          <w:lang w:eastAsia="es-BO"/>
        </w:rPr>
        <w:t xml:space="preserve">, principalmente </w:t>
      </w:r>
      <w:r w:rsidR="00F833CC" w:rsidRPr="00F833CC">
        <w:rPr>
          <w:rFonts w:ascii="Century Gothic" w:eastAsia="Times New Roman" w:hAnsi="Century Gothic" w:cs="Times New Roman"/>
          <w:sz w:val="24"/>
          <w:szCs w:val="24"/>
          <w:lang w:eastAsia="es-BO"/>
        </w:rPr>
        <w:t>CO</w:t>
      </w:r>
      <w:r w:rsidR="00F833CC">
        <w:rPr>
          <w:rFonts w:ascii="Century Gothic" w:eastAsia="Times New Roman" w:hAnsi="Century Gothic" w:cs="Times New Roman"/>
          <w:sz w:val="24"/>
          <w:szCs w:val="24"/>
          <w:vertAlign w:val="subscript"/>
          <w:lang w:eastAsia="es-BO"/>
        </w:rPr>
        <w:t>2</w:t>
      </w:r>
      <w:r w:rsidR="00F833CC">
        <w:rPr>
          <w:rFonts w:ascii="Century Gothic" w:eastAsia="Times New Roman" w:hAnsi="Century Gothic" w:cs="Times New Roman"/>
          <w:sz w:val="24"/>
          <w:szCs w:val="24"/>
          <w:lang w:eastAsia="es-BO"/>
        </w:rPr>
        <w:t>, y las actividades agrícolas y pecuarias del 35% de emisiones de GEI, principalmente CO</w:t>
      </w:r>
      <w:r w:rsidR="00F833CC">
        <w:rPr>
          <w:rFonts w:ascii="Century Gothic" w:eastAsia="Times New Roman" w:hAnsi="Century Gothic" w:cs="Times New Roman"/>
          <w:sz w:val="24"/>
          <w:szCs w:val="24"/>
          <w:vertAlign w:val="subscript"/>
          <w:lang w:eastAsia="es-BO"/>
        </w:rPr>
        <w:t xml:space="preserve">2 </w:t>
      </w:r>
      <w:r w:rsidR="00F833CC">
        <w:rPr>
          <w:rFonts w:ascii="Century Gothic" w:eastAsia="Times New Roman" w:hAnsi="Century Gothic" w:cs="Times New Roman"/>
          <w:sz w:val="24"/>
          <w:szCs w:val="24"/>
          <w:lang w:eastAsia="es-BO"/>
        </w:rPr>
        <w:t>y CH</w:t>
      </w:r>
      <w:r w:rsidR="00F833CC">
        <w:rPr>
          <w:rFonts w:ascii="Century Gothic" w:eastAsia="Times New Roman" w:hAnsi="Century Gothic" w:cs="Times New Roman"/>
          <w:sz w:val="24"/>
          <w:szCs w:val="24"/>
          <w:vertAlign w:val="subscript"/>
          <w:lang w:eastAsia="es-BO"/>
        </w:rPr>
        <w:t>4</w:t>
      </w:r>
      <w:r w:rsidR="00F833CC">
        <w:rPr>
          <w:rFonts w:ascii="Century Gothic" w:eastAsia="Times New Roman" w:hAnsi="Century Gothic" w:cs="Times New Roman"/>
          <w:sz w:val="24"/>
          <w:szCs w:val="24"/>
          <w:lang w:eastAsia="es-BO"/>
        </w:rPr>
        <w:t>. El restante porcentaje se debe a  fuentes menores debido a la liberación de óxido nitroso y gases fluorados en procesos industriales (ver gráfico 2)</w:t>
      </w:r>
      <w:r w:rsidRPr="00F9433C">
        <w:rPr>
          <w:rFonts w:ascii="Century Gothic" w:eastAsia="Times New Roman" w:hAnsi="Century Gothic" w:cs="Times New Roman"/>
          <w:sz w:val="24"/>
          <w:szCs w:val="24"/>
          <w:lang w:eastAsia="es-BO"/>
        </w:rPr>
        <w:t>.</w:t>
      </w:r>
    </w:p>
    <w:p w:rsidR="00D86F06" w:rsidRPr="00F9433C" w:rsidRDefault="00D86F06" w:rsidP="00D86F06">
      <w:pPr>
        <w:autoSpaceDE w:val="0"/>
        <w:autoSpaceDN w:val="0"/>
        <w:adjustRightInd w:val="0"/>
        <w:spacing w:after="0" w:line="240" w:lineRule="auto"/>
        <w:jc w:val="both"/>
        <w:rPr>
          <w:rFonts w:ascii="Century Gothic" w:hAnsi="Century Gothic"/>
          <w:lang w:eastAsia="es-BO"/>
        </w:rPr>
      </w:pPr>
    </w:p>
    <w:p w:rsidR="00D86F06" w:rsidRPr="00F9433C" w:rsidRDefault="00D86F06" w:rsidP="00D86F06">
      <w:pPr>
        <w:jc w:val="center"/>
        <w:rPr>
          <w:rFonts w:ascii="Century Gothic" w:hAnsi="Century Gothic"/>
          <w:lang w:eastAsia="es-BO"/>
        </w:rPr>
      </w:pPr>
      <w:r w:rsidRPr="00F9433C">
        <w:rPr>
          <w:rFonts w:ascii="Century Gothic" w:hAnsi="Century Gothic"/>
          <w:noProof/>
          <w:lang w:eastAsia="es-BO"/>
        </w:rPr>
        <w:lastRenderedPageBreak/>
        <w:drawing>
          <wp:inline distT="0" distB="0" distL="0" distR="0" wp14:anchorId="00B44252" wp14:editId="1E60E98E">
            <wp:extent cx="3286664" cy="246499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295711" cy="2471784"/>
                    </a:xfrm>
                    <a:prstGeom prst="rect">
                      <a:avLst/>
                    </a:prstGeom>
                  </pic:spPr>
                </pic:pic>
              </a:graphicData>
            </a:graphic>
          </wp:inline>
        </w:drawing>
      </w:r>
    </w:p>
    <w:p w:rsidR="00D86F06" w:rsidRPr="00F713C7" w:rsidRDefault="00F713C7" w:rsidP="00F833CC">
      <w:pPr>
        <w:ind w:left="2127"/>
        <w:rPr>
          <w:rFonts w:ascii="Century Gothic" w:hAnsi="Century Gothic"/>
          <w:vertAlign w:val="superscript"/>
          <w:lang w:eastAsia="es-BO"/>
        </w:rPr>
      </w:pPr>
      <w:r w:rsidRPr="00F713C7">
        <w:rPr>
          <w:rFonts w:ascii="Century Gothic" w:hAnsi="Century Gothic"/>
          <w:vertAlign w:val="superscript"/>
          <w:lang w:eastAsia="es-BO"/>
        </w:rPr>
        <w:t>Gráfico 1</w:t>
      </w:r>
      <w:r w:rsidR="00D86F06" w:rsidRPr="00F713C7">
        <w:rPr>
          <w:rFonts w:ascii="Century Gothic" w:hAnsi="Century Gothic"/>
          <w:vertAlign w:val="superscript"/>
          <w:lang w:eastAsia="es-BO"/>
        </w:rPr>
        <w:t>. Ciclo de carbono</w:t>
      </w:r>
    </w:p>
    <w:p w:rsidR="00D86F06" w:rsidRPr="00F9433C" w:rsidRDefault="00D86F06" w:rsidP="00D86F06">
      <w:pPr>
        <w:autoSpaceDE w:val="0"/>
        <w:autoSpaceDN w:val="0"/>
        <w:adjustRightInd w:val="0"/>
        <w:spacing w:after="0" w:line="240" w:lineRule="auto"/>
        <w:jc w:val="both"/>
        <w:rPr>
          <w:rFonts w:ascii="Century Gothic" w:hAnsi="Century Gothic"/>
          <w:lang w:eastAsia="es-BO"/>
        </w:rPr>
      </w:pPr>
      <w:r w:rsidRPr="00F9433C">
        <w:rPr>
          <w:rFonts w:ascii="Century Gothic" w:eastAsia="Times New Roman" w:hAnsi="Century Gothic" w:cs="Times New Roman"/>
          <w:sz w:val="24"/>
          <w:szCs w:val="24"/>
          <w:lang w:eastAsia="es-BO"/>
        </w:rPr>
        <w:t>La Revolución Industrial</w:t>
      </w:r>
      <w:r w:rsidR="004A13A7" w:rsidRPr="00F9433C">
        <w:rPr>
          <w:rFonts w:ascii="Century Gothic" w:eastAsia="Times New Roman" w:hAnsi="Century Gothic" w:cs="Times New Roman"/>
          <w:sz w:val="24"/>
          <w:szCs w:val="24"/>
          <w:lang w:eastAsia="es-BO"/>
        </w:rPr>
        <w:t>, iniciada aproximadamente a mediados del siglo XIX,</w:t>
      </w:r>
      <w:r w:rsidRPr="00F9433C">
        <w:rPr>
          <w:rFonts w:ascii="Century Gothic" w:eastAsia="Times New Roman" w:hAnsi="Century Gothic" w:cs="Times New Roman"/>
          <w:sz w:val="24"/>
          <w:szCs w:val="24"/>
          <w:lang w:eastAsia="es-BO"/>
        </w:rPr>
        <w:t xml:space="preserve"> marca entonces, con mayor claridad, el establecimiento de un modelo de desarrollo expansivo, basado en el consumo ineficiente y desmedido de combustibles fósiles, implementado sobre todo por Europa, luego por Norte América, Japón y Australia, y, paulatinamente, por el resto del mundo</w:t>
      </w:r>
      <w:r w:rsidRPr="00F9433C">
        <w:rPr>
          <w:rStyle w:val="Refdenotaalpie"/>
          <w:rFonts w:ascii="Century Gothic" w:hAnsi="Century Gothic"/>
          <w:lang w:eastAsia="es-BO"/>
        </w:rPr>
        <w:footnoteReference w:id="7"/>
      </w:r>
      <w:r w:rsidRPr="00F9433C">
        <w:rPr>
          <w:rFonts w:ascii="Century Gothic" w:hAnsi="Century Gothic"/>
          <w:lang w:eastAsia="es-BO"/>
        </w:rPr>
        <w:t xml:space="preserve">. </w:t>
      </w:r>
    </w:p>
    <w:p w:rsidR="00D86F06" w:rsidRPr="00F9433C" w:rsidRDefault="00D86F06" w:rsidP="00D86F06">
      <w:pPr>
        <w:autoSpaceDE w:val="0"/>
        <w:autoSpaceDN w:val="0"/>
        <w:adjustRightInd w:val="0"/>
        <w:spacing w:after="0" w:line="240" w:lineRule="auto"/>
        <w:jc w:val="both"/>
        <w:rPr>
          <w:rFonts w:ascii="Century Gothic" w:hAnsi="Century Gothic" w:cs="Century-Book"/>
          <w:sz w:val="20"/>
          <w:szCs w:val="20"/>
        </w:rPr>
      </w:pPr>
    </w:p>
    <w:p w:rsidR="00D86F06" w:rsidRDefault="00D86F06" w:rsidP="004A13A7">
      <w:pPr>
        <w:autoSpaceDE w:val="0"/>
        <w:autoSpaceDN w:val="0"/>
        <w:adjustRightInd w:val="0"/>
        <w:spacing w:after="0"/>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Adicionalmente a la extracción de los depósitos de carbono fijado en el petróleo y carbón mineral, la Revolución Verde, estrechamente relacionada a la Revolución Industrial, también ha implicado un importante aporte de carbono a la atmosfera debido principalmente a que ha impulsado un proceso de deforestación y perdida del carbono de los suelos a ritmos nunca antes vistos, promovido por las nuevas tecnologías basadas en el uso de maquinaria pesada, fertilizantes y pesticidas derivados de hidrocarburos y una abundante disponibilidad de energía barata de petróleo.</w:t>
      </w:r>
    </w:p>
    <w:p w:rsidR="00B80E36" w:rsidRDefault="00B80E36" w:rsidP="004A13A7">
      <w:pPr>
        <w:autoSpaceDE w:val="0"/>
        <w:autoSpaceDN w:val="0"/>
        <w:adjustRightInd w:val="0"/>
        <w:spacing w:after="0"/>
        <w:jc w:val="both"/>
        <w:rPr>
          <w:rFonts w:ascii="Century Gothic" w:eastAsia="Times New Roman" w:hAnsi="Century Gothic" w:cs="Times New Roman"/>
          <w:sz w:val="24"/>
          <w:szCs w:val="24"/>
          <w:lang w:eastAsia="es-BO"/>
        </w:rPr>
      </w:pPr>
    </w:p>
    <w:p w:rsidR="00B80E36" w:rsidRDefault="00B80E36" w:rsidP="004A13A7">
      <w:pPr>
        <w:autoSpaceDE w:val="0"/>
        <w:autoSpaceDN w:val="0"/>
        <w:adjustRightInd w:val="0"/>
        <w:spacing w:after="0"/>
        <w:jc w:val="both"/>
        <w:rPr>
          <w:rFonts w:ascii="Century Gothic" w:eastAsia="Times New Roman" w:hAnsi="Century Gothic" w:cs="Times New Roman"/>
          <w:sz w:val="24"/>
          <w:szCs w:val="24"/>
          <w:lang w:eastAsia="es-BO"/>
        </w:rPr>
      </w:pPr>
      <w:r>
        <w:rPr>
          <w:rFonts w:ascii="Century Gothic" w:eastAsia="Times New Roman" w:hAnsi="Century Gothic" w:cs="Times New Roman"/>
          <w:noProof/>
          <w:sz w:val="24"/>
          <w:szCs w:val="24"/>
          <w:lang w:eastAsia="es-BO"/>
        </w:rPr>
        <w:lastRenderedPageBreak/>
        <w:drawing>
          <wp:inline distT="0" distB="0" distL="0" distR="0">
            <wp:extent cx="5943600" cy="2867698"/>
            <wp:effectExtent l="0" t="0" r="0" b="88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867698"/>
                    </a:xfrm>
                    <a:prstGeom prst="rect">
                      <a:avLst/>
                    </a:prstGeom>
                    <a:noFill/>
                    <a:ln>
                      <a:noFill/>
                    </a:ln>
                  </pic:spPr>
                </pic:pic>
              </a:graphicData>
            </a:graphic>
          </wp:inline>
        </w:drawing>
      </w:r>
    </w:p>
    <w:p w:rsidR="00B80E36" w:rsidRPr="00F9433C" w:rsidRDefault="00B80E36" w:rsidP="00B80E36">
      <w:pPr>
        <w:autoSpaceDE w:val="0"/>
        <w:autoSpaceDN w:val="0"/>
        <w:adjustRightInd w:val="0"/>
        <w:spacing w:after="0" w:line="240" w:lineRule="auto"/>
        <w:contextualSpacing/>
        <w:rPr>
          <w:rFonts w:ascii="Century Gothic" w:eastAsia="Times New Roman" w:hAnsi="Century Gothic" w:cs="Times New Roman"/>
          <w:sz w:val="24"/>
          <w:szCs w:val="24"/>
          <w:lang w:eastAsia="es-BO"/>
        </w:rPr>
      </w:pPr>
      <w:r w:rsidRPr="00B80E36">
        <w:rPr>
          <w:rFonts w:ascii="Century Gothic" w:hAnsi="Century Gothic"/>
          <w:vertAlign w:val="superscript"/>
          <w:lang w:eastAsia="es-BO"/>
        </w:rPr>
        <w:t>Gráfico 2</w:t>
      </w:r>
      <w:r w:rsidRPr="00B80E36">
        <w:rPr>
          <w:rFonts w:ascii="Century Gothic" w:hAnsi="Century Gothic"/>
          <w:vertAlign w:val="superscript"/>
          <w:lang w:eastAsia="es-BO"/>
        </w:rPr>
        <w:t>.</w:t>
      </w:r>
      <w:r>
        <w:rPr>
          <w:rFonts w:ascii="Arial" w:hAnsi="Arial" w:cs="Arial"/>
          <w:i/>
          <w:iCs/>
          <w:color w:val="000000"/>
          <w:sz w:val="15"/>
          <w:szCs w:val="15"/>
        </w:rPr>
        <w:t xml:space="preserve"> </w:t>
      </w:r>
      <w:r w:rsidRPr="00B80E36">
        <w:rPr>
          <w:rFonts w:ascii="Century Gothic" w:hAnsi="Century Gothic"/>
          <w:vertAlign w:val="superscript"/>
          <w:lang w:eastAsia="es-BO"/>
        </w:rPr>
        <w:t>a) Emisiones anuales mundiales de GEI antropógenos entre 1970 y 2004.5 b) Parte proporcional que representan diferentes GEI</w:t>
      </w:r>
      <w:r w:rsidRPr="00B80E36">
        <w:rPr>
          <w:rFonts w:ascii="Century Gothic" w:hAnsi="Century Gothic"/>
          <w:vertAlign w:val="superscript"/>
          <w:lang w:eastAsia="es-BO"/>
        </w:rPr>
        <w:t xml:space="preserve"> </w:t>
      </w:r>
      <w:r w:rsidRPr="00B80E36">
        <w:rPr>
          <w:rFonts w:ascii="Century Gothic" w:hAnsi="Century Gothic"/>
          <w:vertAlign w:val="superscript"/>
          <w:lang w:eastAsia="es-BO"/>
        </w:rPr>
        <w:t>antropógenos respecto de las emisiones totales en 2004, en términos de CO2 equivalente. c) Parte proporcional que representan diferentes sectores</w:t>
      </w:r>
      <w:r w:rsidRPr="00B80E36">
        <w:rPr>
          <w:rFonts w:ascii="Century Gothic" w:hAnsi="Century Gothic"/>
          <w:vertAlign w:val="superscript"/>
          <w:lang w:eastAsia="es-BO"/>
        </w:rPr>
        <w:t xml:space="preserve"> </w:t>
      </w:r>
      <w:r w:rsidRPr="00B80E36">
        <w:rPr>
          <w:rFonts w:ascii="Century Gothic" w:hAnsi="Century Gothic"/>
          <w:vertAlign w:val="superscript"/>
          <w:lang w:eastAsia="es-BO"/>
        </w:rPr>
        <w:t>en las emisiones totales de GEI antropógenos en 2004, en términos de CO2 equivalente. (En el sector silvicultura se incluye la deforestación).</w:t>
      </w:r>
      <w:r w:rsidRPr="00B80E36">
        <w:rPr>
          <w:rFonts w:ascii="Century Gothic" w:hAnsi="Century Gothic"/>
          <w:vertAlign w:val="superscript"/>
          <w:lang w:eastAsia="es-BO"/>
        </w:rPr>
        <w:t xml:space="preserve"> </w:t>
      </w:r>
      <w:r>
        <w:rPr>
          <w:rFonts w:ascii="Century Gothic" w:hAnsi="Century Gothic"/>
          <w:vertAlign w:val="superscript"/>
          <w:lang w:eastAsia="es-BO"/>
        </w:rPr>
        <w:t>IPCC, 2007</w:t>
      </w:r>
    </w:p>
    <w:p w:rsidR="004F1DDC" w:rsidRPr="00F9433C" w:rsidRDefault="004F1DDC" w:rsidP="00FC5C06">
      <w:pPr>
        <w:pStyle w:val="Ttulo3"/>
        <w:rPr>
          <w:rFonts w:ascii="Century Gothic" w:hAnsi="Century Gothic"/>
          <w:lang w:eastAsia="es-BO"/>
        </w:rPr>
      </w:pPr>
      <w:bookmarkStart w:id="7" w:name="_Toc433200224"/>
      <w:r w:rsidRPr="00F9433C">
        <w:rPr>
          <w:rFonts w:ascii="Century Gothic" w:hAnsi="Century Gothic"/>
          <w:lang w:eastAsia="es-BO"/>
        </w:rPr>
        <w:t>Efecto Invernadero</w:t>
      </w:r>
      <w:bookmarkEnd w:id="7"/>
    </w:p>
    <w:p w:rsidR="00C01858" w:rsidRPr="00F9433C" w:rsidRDefault="00765B7B" w:rsidP="004A13A7">
      <w:pPr>
        <w:autoSpaceDE w:val="0"/>
        <w:autoSpaceDN w:val="0"/>
        <w:adjustRightInd w:val="0"/>
        <w:spacing w:after="0"/>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El planeta T</w:t>
      </w:r>
      <w:r w:rsidR="00C01858" w:rsidRPr="00F9433C">
        <w:rPr>
          <w:rFonts w:ascii="Century Gothic" w:eastAsia="Times New Roman" w:hAnsi="Century Gothic" w:cs="Times New Roman"/>
          <w:sz w:val="24"/>
          <w:szCs w:val="24"/>
          <w:lang w:eastAsia="es-BO"/>
        </w:rPr>
        <w:t>ierra</w:t>
      </w:r>
      <w:r w:rsidRPr="00F9433C">
        <w:rPr>
          <w:rFonts w:ascii="Century Gothic" w:eastAsia="Times New Roman" w:hAnsi="Century Gothic" w:cs="Times New Roman"/>
          <w:sz w:val="24"/>
          <w:szCs w:val="24"/>
          <w:lang w:eastAsia="es-BO"/>
        </w:rPr>
        <w:t xml:space="preserve"> posee una diferencia fundamental respecto a sus vecinos en nuestro sistema solar: la existencia de una atmosfera con presencia de gases capaces de permitir el ingreso y evitar la disipación de radiación solar. Actuando cual la cobertura plástica de un invernadero aquí en la tierra, a este fenómeno se debe la relativamente moderada y estable temperatura que caracteriza a nuestro planeta. A este fenómeno se le denomina Efecto Invernadero</w:t>
      </w:r>
      <w:r w:rsidR="00153C01" w:rsidRPr="00F9433C">
        <w:rPr>
          <w:rFonts w:ascii="Century Gothic" w:eastAsia="Times New Roman" w:hAnsi="Century Gothic" w:cs="Times New Roman"/>
          <w:sz w:val="24"/>
          <w:szCs w:val="24"/>
          <w:lang w:eastAsia="es-BO"/>
        </w:rPr>
        <w:t xml:space="preserve"> y a los gases capaces de producirlo se les ha llamado Gases de Efecto Invernadero o GEI por su</w:t>
      </w:r>
      <w:r w:rsidR="004A13A7" w:rsidRPr="00F9433C">
        <w:rPr>
          <w:rFonts w:ascii="Century Gothic" w:eastAsia="Times New Roman" w:hAnsi="Century Gothic" w:cs="Times New Roman"/>
          <w:sz w:val="24"/>
          <w:szCs w:val="24"/>
          <w:lang w:eastAsia="es-BO"/>
        </w:rPr>
        <w:t>s</w:t>
      </w:r>
      <w:r w:rsidR="00153C01" w:rsidRPr="00F9433C">
        <w:rPr>
          <w:rFonts w:ascii="Century Gothic" w:eastAsia="Times New Roman" w:hAnsi="Century Gothic" w:cs="Times New Roman"/>
          <w:sz w:val="24"/>
          <w:szCs w:val="24"/>
          <w:lang w:eastAsia="es-BO"/>
        </w:rPr>
        <w:t xml:space="preserve"> sigla</w:t>
      </w:r>
      <w:r w:rsidR="004A13A7" w:rsidRPr="00F9433C">
        <w:rPr>
          <w:rFonts w:ascii="Century Gothic" w:eastAsia="Times New Roman" w:hAnsi="Century Gothic" w:cs="Times New Roman"/>
          <w:sz w:val="24"/>
          <w:szCs w:val="24"/>
          <w:lang w:eastAsia="es-BO"/>
        </w:rPr>
        <w:t>s</w:t>
      </w:r>
      <w:r w:rsidR="000D2F0F" w:rsidRPr="00F9433C">
        <w:rPr>
          <w:rFonts w:ascii="Century Gothic" w:eastAsia="Times New Roman" w:hAnsi="Century Gothic" w:cs="Times New Roman"/>
          <w:sz w:val="24"/>
          <w:szCs w:val="24"/>
          <w:lang w:eastAsia="es-BO"/>
        </w:rPr>
        <w:t xml:space="preserve">, entre los que se encuentran el </w:t>
      </w:r>
      <w:r w:rsidR="00876668" w:rsidRPr="00F9433C">
        <w:rPr>
          <w:rFonts w:ascii="Century Gothic" w:eastAsia="Times New Roman" w:hAnsi="Century Gothic" w:cs="Times New Roman"/>
          <w:sz w:val="24"/>
          <w:szCs w:val="24"/>
          <w:lang w:eastAsia="es-BO"/>
        </w:rPr>
        <w:t>Dióxido de C</w:t>
      </w:r>
      <w:r w:rsidR="000D2F0F" w:rsidRPr="00F9433C">
        <w:rPr>
          <w:rFonts w:ascii="Century Gothic" w:eastAsia="Times New Roman" w:hAnsi="Century Gothic" w:cs="Times New Roman"/>
          <w:sz w:val="24"/>
          <w:szCs w:val="24"/>
          <w:lang w:eastAsia="es-BO"/>
        </w:rPr>
        <w:t>arbono</w:t>
      </w:r>
      <w:r w:rsidR="00876668" w:rsidRPr="00F9433C">
        <w:rPr>
          <w:rFonts w:ascii="Century Gothic" w:eastAsia="Times New Roman" w:hAnsi="Century Gothic" w:cs="Times New Roman"/>
          <w:sz w:val="24"/>
          <w:szCs w:val="24"/>
          <w:lang w:eastAsia="es-BO"/>
        </w:rPr>
        <w:t xml:space="preserve"> (CO</w:t>
      </w:r>
      <w:r w:rsidR="00876668" w:rsidRPr="00F9433C">
        <w:rPr>
          <w:rFonts w:ascii="Century Gothic" w:eastAsia="Times New Roman" w:hAnsi="Century Gothic" w:cs="Times New Roman"/>
          <w:sz w:val="24"/>
          <w:szCs w:val="24"/>
          <w:vertAlign w:val="subscript"/>
          <w:lang w:eastAsia="es-BO"/>
        </w:rPr>
        <w:t>2</w:t>
      </w:r>
      <w:r w:rsidR="00876668" w:rsidRPr="00F9433C">
        <w:rPr>
          <w:rFonts w:ascii="Century Gothic" w:eastAsia="Times New Roman" w:hAnsi="Century Gothic" w:cs="Times New Roman"/>
          <w:sz w:val="24"/>
          <w:szCs w:val="24"/>
          <w:lang w:eastAsia="es-BO"/>
        </w:rPr>
        <w:t>)</w:t>
      </w:r>
      <w:r w:rsidR="000D2F0F" w:rsidRPr="00F9433C">
        <w:rPr>
          <w:rFonts w:ascii="Century Gothic" w:eastAsia="Times New Roman" w:hAnsi="Century Gothic" w:cs="Times New Roman"/>
          <w:sz w:val="24"/>
          <w:szCs w:val="24"/>
          <w:lang w:eastAsia="es-BO"/>
        </w:rPr>
        <w:t>, el gas metano</w:t>
      </w:r>
      <w:r w:rsidR="00876668" w:rsidRPr="00F9433C">
        <w:rPr>
          <w:rFonts w:ascii="Century Gothic" w:eastAsia="Times New Roman" w:hAnsi="Century Gothic" w:cs="Times New Roman"/>
          <w:sz w:val="24"/>
          <w:szCs w:val="24"/>
          <w:lang w:eastAsia="es-BO"/>
        </w:rPr>
        <w:t xml:space="preserve"> (CH</w:t>
      </w:r>
      <w:r w:rsidR="00876668" w:rsidRPr="00F9433C">
        <w:rPr>
          <w:rFonts w:ascii="Century Gothic" w:eastAsia="Times New Roman" w:hAnsi="Century Gothic" w:cs="Times New Roman"/>
          <w:sz w:val="24"/>
          <w:szCs w:val="24"/>
          <w:vertAlign w:val="subscript"/>
          <w:lang w:eastAsia="es-BO"/>
        </w:rPr>
        <w:t>4</w:t>
      </w:r>
      <w:r w:rsidR="00876668" w:rsidRPr="00F9433C">
        <w:rPr>
          <w:rFonts w:ascii="Century Gothic" w:eastAsia="Times New Roman" w:hAnsi="Century Gothic" w:cs="Times New Roman"/>
          <w:sz w:val="24"/>
          <w:szCs w:val="24"/>
          <w:lang w:eastAsia="es-BO"/>
        </w:rPr>
        <w:t>)</w:t>
      </w:r>
      <w:r w:rsidR="000D2F0F" w:rsidRPr="00F9433C">
        <w:rPr>
          <w:rFonts w:ascii="Century Gothic" w:eastAsia="Times New Roman" w:hAnsi="Century Gothic" w:cs="Times New Roman"/>
          <w:sz w:val="24"/>
          <w:szCs w:val="24"/>
          <w:lang w:eastAsia="es-BO"/>
        </w:rPr>
        <w:t xml:space="preserve"> y </w:t>
      </w:r>
      <w:r w:rsidR="00876668" w:rsidRPr="00F9433C">
        <w:rPr>
          <w:rFonts w:ascii="Century Gothic" w:eastAsia="Times New Roman" w:hAnsi="Century Gothic" w:cs="Times New Roman"/>
          <w:sz w:val="24"/>
          <w:szCs w:val="24"/>
          <w:lang w:eastAsia="es-BO"/>
        </w:rPr>
        <w:t xml:space="preserve"> el óxido nitroso (N</w:t>
      </w:r>
      <w:r w:rsidR="00876668" w:rsidRPr="00F9433C">
        <w:rPr>
          <w:rFonts w:ascii="Century Gothic" w:eastAsia="Times New Roman" w:hAnsi="Century Gothic" w:cs="Times New Roman"/>
          <w:sz w:val="24"/>
          <w:szCs w:val="24"/>
          <w:vertAlign w:val="subscript"/>
          <w:lang w:eastAsia="es-BO"/>
        </w:rPr>
        <w:t>2</w:t>
      </w:r>
      <w:r w:rsidR="00876668" w:rsidRPr="00F9433C">
        <w:rPr>
          <w:rFonts w:ascii="Century Gothic" w:eastAsia="Times New Roman" w:hAnsi="Century Gothic" w:cs="Times New Roman"/>
          <w:sz w:val="24"/>
          <w:szCs w:val="24"/>
          <w:lang w:eastAsia="es-BO"/>
        </w:rPr>
        <w:t>O) principalmente</w:t>
      </w:r>
      <w:r w:rsidR="00153C01" w:rsidRPr="00F9433C">
        <w:rPr>
          <w:rFonts w:ascii="Century Gothic" w:eastAsia="Times New Roman" w:hAnsi="Century Gothic" w:cs="Times New Roman"/>
          <w:sz w:val="24"/>
          <w:szCs w:val="24"/>
          <w:lang w:eastAsia="es-BO"/>
        </w:rPr>
        <w:t xml:space="preserve">. </w:t>
      </w:r>
    </w:p>
    <w:p w:rsidR="00153C01" w:rsidRPr="00F9433C" w:rsidRDefault="00153C01" w:rsidP="004A13A7">
      <w:pPr>
        <w:autoSpaceDE w:val="0"/>
        <w:autoSpaceDN w:val="0"/>
        <w:adjustRightInd w:val="0"/>
        <w:spacing w:after="0"/>
        <w:jc w:val="center"/>
        <w:rPr>
          <w:rFonts w:ascii="Century Gothic" w:eastAsia="Times New Roman" w:hAnsi="Century Gothic" w:cs="Times New Roman"/>
          <w:sz w:val="24"/>
          <w:szCs w:val="24"/>
          <w:lang w:eastAsia="es-BO"/>
        </w:rPr>
      </w:pPr>
      <w:r w:rsidRPr="00F9433C">
        <w:rPr>
          <w:rFonts w:ascii="Century Gothic" w:eastAsia="Times New Roman" w:hAnsi="Century Gothic" w:cs="Times New Roman"/>
          <w:noProof/>
          <w:sz w:val="24"/>
          <w:szCs w:val="24"/>
          <w:lang w:eastAsia="es-BO"/>
        </w:rPr>
        <w:lastRenderedPageBreak/>
        <w:drawing>
          <wp:inline distT="0" distB="0" distL="0" distR="0" wp14:anchorId="42D56EA0" wp14:editId="1101C6AC">
            <wp:extent cx="3657917" cy="274343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657917" cy="2743438"/>
                    </a:xfrm>
                    <a:prstGeom prst="rect">
                      <a:avLst/>
                    </a:prstGeom>
                  </pic:spPr>
                </pic:pic>
              </a:graphicData>
            </a:graphic>
          </wp:inline>
        </w:drawing>
      </w:r>
    </w:p>
    <w:p w:rsidR="00C9417D" w:rsidRPr="00F713C7" w:rsidRDefault="00F833CC" w:rsidP="00F713C7">
      <w:pPr>
        <w:autoSpaceDE w:val="0"/>
        <w:autoSpaceDN w:val="0"/>
        <w:adjustRightInd w:val="0"/>
        <w:spacing w:after="0"/>
        <w:jc w:val="center"/>
        <w:rPr>
          <w:rFonts w:ascii="Century Gothic" w:eastAsia="Times New Roman" w:hAnsi="Century Gothic" w:cs="Times New Roman"/>
          <w:sz w:val="24"/>
          <w:szCs w:val="24"/>
          <w:vertAlign w:val="superscript"/>
          <w:lang w:eastAsia="es-BO"/>
        </w:rPr>
      </w:pPr>
      <w:r>
        <w:rPr>
          <w:rFonts w:ascii="Century Gothic" w:eastAsia="Times New Roman" w:hAnsi="Century Gothic" w:cs="Times New Roman"/>
          <w:sz w:val="24"/>
          <w:szCs w:val="24"/>
          <w:vertAlign w:val="superscript"/>
          <w:lang w:eastAsia="es-BO"/>
        </w:rPr>
        <w:t>Gráfico 3</w:t>
      </w:r>
      <w:r w:rsidR="00C9417D" w:rsidRPr="00F713C7">
        <w:rPr>
          <w:rFonts w:ascii="Century Gothic" w:eastAsia="Times New Roman" w:hAnsi="Century Gothic" w:cs="Times New Roman"/>
          <w:sz w:val="24"/>
          <w:szCs w:val="24"/>
          <w:vertAlign w:val="superscript"/>
          <w:lang w:eastAsia="es-BO"/>
        </w:rPr>
        <w:t>. Dibujo esquemático del efecto invernadero, Elaboración propia</w:t>
      </w:r>
    </w:p>
    <w:p w:rsidR="00F713C7" w:rsidRDefault="00F713C7" w:rsidP="004A13A7">
      <w:pPr>
        <w:autoSpaceDE w:val="0"/>
        <w:autoSpaceDN w:val="0"/>
        <w:adjustRightInd w:val="0"/>
        <w:spacing w:after="0"/>
        <w:jc w:val="both"/>
        <w:rPr>
          <w:rFonts w:ascii="Century Gothic" w:eastAsia="Times New Roman" w:hAnsi="Century Gothic" w:cs="Times New Roman"/>
          <w:sz w:val="24"/>
          <w:szCs w:val="24"/>
          <w:lang w:eastAsia="es-BO"/>
        </w:rPr>
      </w:pPr>
    </w:p>
    <w:p w:rsidR="00595F78" w:rsidRPr="00F9433C" w:rsidRDefault="00153C01" w:rsidP="004A13A7">
      <w:pPr>
        <w:autoSpaceDE w:val="0"/>
        <w:autoSpaceDN w:val="0"/>
        <w:adjustRightInd w:val="0"/>
        <w:spacing w:after="0"/>
        <w:jc w:val="both"/>
        <w:rPr>
          <w:rFonts w:ascii="Century Gothic" w:eastAsia="Times New Roman" w:hAnsi="Century Gothic" w:cs="Times New Roman"/>
          <w:sz w:val="24"/>
          <w:szCs w:val="24"/>
          <w:lang w:eastAsia="es-BO"/>
        </w:rPr>
      </w:pPr>
      <w:r w:rsidRPr="00F9433C">
        <w:rPr>
          <w:rFonts w:ascii="Century Gothic" w:eastAsia="Times New Roman" w:hAnsi="Century Gothic" w:cs="Times New Roman"/>
          <w:sz w:val="24"/>
          <w:szCs w:val="24"/>
          <w:lang w:eastAsia="es-BO"/>
        </w:rPr>
        <w:t>Como se puede deducir de lo descrito arriba</w:t>
      </w:r>
      <w:r w:rsidR="00876668" w:rsidRPr="00F9433C">
        <w:rPr>
          <w:rFonts w:ascii="Century Gothic" w:eastAsia="Times New Roman" w:hAnsi="Century Gothic" w:cs="Times New Roman"/>
          <w:sz w:val="24"/>
          <w:szCs w:val="24"/>
          <w:lang w:eastAsia="es-BO"/>
        </w:rPr>
        <w:t>,</w:t>
      </w:r>
      <w:r w:rsidRPr="00F9433C">
        <w:rPr>
          <w:rFonts w:ascii="Century Gothic" w:eastAsia="Times New Roman" w:hAnsi="Century Gothic" w:cs="Times New Roman"/>
          <w:sz w:val="24"/>
          <w:szCs w:val="24"/>
          <w:lang w:eastAsia="es-BO"/>
        </w:rPr>
        <w:t xml:space="preserve"> este fenómeno del Efecto Invernadero no solo es natural, sino que además es esencial para sostener la vida como la conocemos en nuestro planeta hogar Tierra.</w:t>
      </w:r>
      <w:r w:rsidR="00452F5D" w:rsidRPr="00F9433C">
        <w:rPr>
          <w:rFonts w:ascii="Century Gothic" w:eastAsia="Times New Roman" w:hAnsi="Century Gothic" w:cs="Times New Roman"/>
          <w:sz w:val="24"/>
          <w:szCs w:val="24"/>
          <w:lang w:eastAsia="es-BO"/>
        </w:rPr>
        <w:t xml:space="preserve"> Sin embargo, la alteración de la concentración de estos gases presentes en la atmosfera producida por las actividades del ser humano de manera artificial, puede cambiar el equilibrio de energía planetario. En otras palabras, la energía ingresada con los rayos solares puede ser retenida en mayor grado debido a la mayor densidad de GEI en la atmosfera causada por el ser humano.</w:t>
      </w:r>
    </w:p>
    <w:p w:rsidR="004A13A7" w:rsidRPr="00F9433C" w:rsidRDefault="004A13A7" w:rsidP="004A13A7">
      <w:pPr>
        <w:autoSpaceDE w:val="0"/>
        <w:autoSpaceDN w:val="0"/>
        <w:adjustRightInd w:val="0"/>
        <w:spacing w:after="0"/>
        <w:jc w:val="both"/>
        <w:rPr>
          <w:rFonts w:ascii="Century Gothic" w:eastAsia="Times New Roman" w:hAnsi="Century Gothic" w:cs="Times New Roman"/>
          <w:sz w:val="24"/>
          <w:szCs w:val="24"/>
          <w:lang w:eastAsia="es-BO"/>
        </w:rPr>
      </w:pPr>
    </w:p>
    <w:p w:rsidR="004A13A7" w:rsidRPr="00F9433C" w:rsidRDefault="004A13A7" w:rsidP="004A13A7">
      <w:pPr>
        <w:autoSpaceDE w:val="0"/>
        <w:autoSpaceDN w:val="0"/>
        <w:adjustRightInd w:val="0"/>
        <w:spacing w:after="0"/>
        <w:jc w:val="both"/>
        <w:rPr>
          <w:rFonts w:ascii="Century Gothic" w:eastAsia="Times New Roman" w:hAnsi="Century Gothic" w:cs="Times New Roman"/>
          <w:sz w:val="24"/>
          <w:szCs w:val="24"/>
          <w:lang w:eastAsia="es-BO"/>
        </w:rPr>
      </w:pPr>
    </w:p>
    <w:p w:rsidR="00C9417D" w:rsidRPr="00F9433C" w:rsidRDefault="00C9417D" w:rsidP="003467EB">
      <w:pPr>
        <w:jc w:val="both"/>
        <w:rPr>
          <w:rFonts w:ascii="Century Gothic" w:hAnsi="Century Gothic" w:cs="Times New Roman"/>
          <w:b/>
          <w:sz w:val="24"/>
          <w:szCs w:val="24"/>
          <w:lang w:eastAsia="es-BO"/>
        </w:rPr>
      </w:pPr>
      <w:r w:rsidRPr="00F9433C">
        <w:rPr>
          <w:rFonts w:ascii="Century Gothic" w:hAnsi="Century Gothic" w:cs="Times New Roman"/>
          <w:b/>
          <w:sz w:val="24"/>
          <w:szCs w:val="24"/>
          <w:lang w:eastAsia="es-BO"/>
        </w:rPr>
        <w:t xml:space="preserve">Registros prehistóricos del clima afirman importancia de </w:t>
      </w:r>
      <w:proofErr w:type="spellStart"/>
      <w:r w:rsidRPr="00F9433C">
        <w:rPr>
          <w:rFonts w:ascii="Century Gothic" w:hAnsi="Century Gothic" w:cs="Times New Roman"/>
          <w:b/>
          <w:sz w:val="24"/>
          <w:szCs w:val="24"/>
          <w:lang w:eastAsia="es-BO"/>
        </w:rPr>
        <w:t>GEIs</w:t>
      </w:r>
      <w:proofErr w:type="spellEnd"/>
      <w:r w:rsidRPr="00F9433C">
        <w:rPr>
          <w:rFonts w:ascii="Century Gothic" w:hAnsi="Century Gothic" w:cs="Times New Roman"/>
          <w:b/>
          <w:sz w:val="24"/>
          <w:szCs w:val="24"/>
          <w:lang w:eastAsia="es-BO"/>
        </w:rPr>
        <w:t xml:space="preserve"> </w:t>
      </w:r>
    </w:p>
    <w:p w:rsidR="00153C01" w:rsidRPr="00F9433C" w:rsidRDefault="00153C01" w:rsidP="003467EB">
      <w:pPr>
        <w:jc w:val="both"/>
        <w:rPr>
          <w:rFonts w:ascii="Century Gothic" w:hAnsi="Century Gothic"/>
          <w:lang w:eastAsia="es-BO"/>
        </w:rPr>
      </w:pPr>
      <w:r w:rsidRPr="00F9433C">
        <w:rPr>
          <w:rFonts w:ascii="Century Gothic" w:hAnsi="Century Gothic" w:cs="Times New Roman"/>
          <w:sz w:val="24"/>
          <w:szCs w:val="24"/>
          <w:lang w:eastAsia="es-BO"/>
        </w:rPr>
        <w:t>En el pasado, en</w:t>
      </w:r>
      <w:r w:rsidR="004A13A7" w:rsidRPr="00F9433C">
        <w:rPr>
          <w:rFonts w:ascii="Century Gothic" w:hAnsi="Century Gothic" w:cs="Times New Roman"/>
          <w:sz w:val="24"/>
          <w:szCs w:val="24"/>
          <w:lang w:eastAsia="es-BO"/>
        </w:rPr>
        <w:t xml:space="preserve"> escalas geológicas de tiempo (</w:t>
      </w:r>
      <w:r w:rsidRPr="00F9433C">
        <w:rPr>
          <w:rFonts w:ascii="Century Gothic" w:hAnsi="Century Gothic" w:cs="Times New Roman"/>
          <w:sz w:val="24"/>
          <w:szCs w:val="24"/>
          <w:lang w:eastAsia="es-BO"/>
        </w:rPr>
        <w:t>decenas de millones de años</w:t>
      </w:r>
      <w:r w:rsidR="004A13A7" w:rsidRPr="00F9433C">
        <w:rPr>
          <w:rFonts w:ascii="Century Gothic" w:hAnsi="Century Gothic" w:cs="Times New Roman"/>
          <w:sz w:val="24"/>
          <w:szCs w:val="24"/>
          <w:lang w:eastAsia="es-BO"/>
        </w:rPr>
        <w:t>)</w:t>
      </w:r>
      <w:r w:rsidRPr="00F9433C">
        <w:rPr>
          <w:rFonts w:ascii="Century Gothic" w:hAnsi="Century Gothic" w:cs="Times New Roman"/>
          <w:sz w:val="24"/>
          <w:szCs w:val="24"/>
          <w:lang w:eastAsia="es-BO"/>
        </w:rPr>
        <w:t>, la concentración de estos GEI ha variado</w:t>
      </w:r>
      <w:r w:rsidR="00C9417D" w:rsidRPr="00F9433C">
        <w:rPr>
          <w:rFonts w:ascii="Century Gothic" w:hAnsi="Century Gothic" w:cs="Times New Roman"/>
          <w:sz w:val="24"/>
          <w:szCs w:val="24"/>
          <w:lang w:eastAsia="es-BO"/>
        </w:rPr>
        <w:t xml:space="preserve"> y su variación ha influido el clima prehistórico</w:t>
      </w:r>
      <w:r w:rsidRPr="00F9433C">
        <w:rPr>
          <w:rFonts w:ascii="Century Gothic" w:hAnsi="Century Gothic" w:cs="Times New Roman"/>
          <w:sz w:val="24"/>
          <w:szCs w:val="24"/>
          <w:lang w:eastAsia="es-BO"/>
        </w:rPr>
        <w:t xml:space="preserve">. La </w:t>
      </w:r>
      <w:r w:rsidR="000D2F0F" w:rsidRPr="00F9433C">
        <w:rPr>
          <w:rFonts w:ascii="Century Gothic" w:hAnsi="Century Gothic" w:cs="Times New Roman"/>
          <w:sz w:val="24"/>
          <w:szCs w:val="24"/>
          <w:lang w:eastAsia="es-BO"/>
        </w:rPr>
        <w:t>Paleo C</w:t>
      </w:r>
      <w:r w:rsidRPr="00F9433C">
        <w:rPr>
          <w:rFonts w:ascii="Century Gothic" w:hAnsi="Century Gothic" w:cs="Times New Roman"/>
          <w:sz w:val="24"/>
          <w:szCs w:val="24"/>
          <w:lang w:eastAsia="es-BO"/>
        </w:rPr>
        <w:t>limatología, o ciencia encargada del estudio del clima en escalas geológicas</w:t>
      </w:r>
      <w:r w:rsidR="00876668" w:rsidRPr="00F9433C">
        <w:rPr>
          <w:rFonts w:ascii="Century Gothic" w:hAnsi="Century Gothic" w:cs="Times New Roman"/>
          <w:sz w:val="24"/>
          <w:szCs w:val="24"/>
          <w:lang w:eastAsia="es-BO"/>
        </w:rPr>
        <w:t>,</w:t>
      </w:r>
      <w:r w:rsidR="003B6DE8" w:rsidRPr="00F9433C">
        <w:rPr>
          <w:rFonts w:ascii="Century Gothic" w:hAnsi="Century Gothic" w:cs="Times New Roman"/>
          <w:sz w:val="24"/>
          <w:szCs w:val="24"/>
          <w:lang w:eastAsia="es-BO"/>
        </w:rPr>
        <w:t xml:space="preserve"> ha</w:t>
      </w:r>
      <w:r w:rsidR="000D2F0F" w:rsidRPr="00F9433C">
        <w:rPr>
          <w:rFonts w:ascii="Century Gothic" w:hAnsi="Century Gothic" w:cs="Times New Roman"/>
          <w:sz w:val="24"/>
          <w:szCs w:val="24"/>
          <w:lang w:eastAsia="es-BO"/>
        </w:rPr>
        <w:t xml:space="preserve"> encontrado fuertes correlaciones entre las variaciones</w:t>
      </w:r>
      <w:r w:rsidR="00876668" w:rsidRPr="00F9433C">
        <w:rPr>
          <w:rFonts w:ascii="Century Gothic" w:hAnsi="Century Gothic" w:cs="Times New Roman"/>
          <w:sz w:val="24"/>
          <w:szCs w:val="24"/>
          <w:lang w:eastAsia="es-BO"/>
        </w:rPr>
        <w:t xml:space="preserve"> históricas</w:t>
      </w:r>
      <w:r w:rsidR="000D2F0F" w:rsidRPr="00F9433C">
        <w:rPr>
          <w:rFonts w:ascii="Century Gothic" w:hAnsi="Century Gothic" w:cs="Times New Roman"/>
          <w:sz w:val="24"/>
          <w:szCs w:val="24"/>
          <w:lang w:eastAsia="es-BO"/>
        </w:rPr>
        <w:t xml:space="preserve"> de estos gases y los registros temperaturas que ha</w:t>
      </w:r>
      <w:r w:rsidR="00876668" w:rsidRPr="00F9433C">
        <w:rPr>
          <w:rFonts w:ascii="Century Gothic" w:hAnsi="Century Gothic" w:cs="Times New Roman"/>
          <w:sz w:val="24"/>
          <w:szCs w:val="24"/>
          <w:lang w:eastAsia="es-BO"/>
        </w:rPr>
        <w:t>n podido ser reconstruidos con el uso de variables proxy</w:t>
      </w:r>
      <w:r w:rsidR="00876668" w:rsidRPr="00F9433C">
        <w:rPr>
          <w:rStyle w:val="Refdenotaalpie"/>
          <w:rFonts w:ascii="Century Gothic" w:hAnsi="Century Gothic" w:cs="Times New Roman"/>
          <w:sz w:val="24"/>
          <w:szCs w:val="24"/>
          <w:lang w:eastAsia="es-BO"/>
        </w:rPr>
        <w:footnoteReference w:id="8"/>
      </w:r>
      <w:r w:rsidR="00876668" w:rsidRPr="00F9433C">
        <w:rPr>
          <w:rFonts w:ascii="Century Gothic" w:hAnsi="Century Gothic" w:cs="Times New Roman"/>
          <w:sz w:val="24"/>
          <w:szCs w:val="24"/>
          <w:lang w:eastAsia="es-BO"/>
        </w:rPr>
        <w:t xml:space="preserve"> </w:t>
      </w:r>
      <w:r w:rsidR="004A13A7" w:rsidRPr="00F9433C">
        <w:rPr>
          <w:rFonts w:ascii="Century Gothic" w:hAnsi="Century Gothic" w:cs="Times New Roman"/>
          <w:sz w:val="24"/>
          <w:szCs w:val="24"/>
          <w:lang w:eastAsia="es-BO"/>
        </w:rPr>
        <w:t xml:space="preserve">analizadas </w:t>
      </w:r>
      <w:r w:rsidR="00876668" w:rsidRPr="00F9433C">
        <w:rPr>
          <w:rFonts w:ascii="Century Gothic" w:hAnsi="Century Gothic" w:cs="Times New Roman"/>
          <w:sz w:val="24"/>
          <w:szCs w:val="24"/>
          <w:lang w:eastAsia="es-BO"/>
        </w:rPr>
        <w:t>en núcleos de hielo, sedimentos y fósiles.</w:t>
      </w:r>
      <w:r w:rsidR="00595F78" w:rsidRPr="00F9433C">
        <w:rPr>
          <w:rFonts w:ascii="Century Gothic" w:hAnsi="Century Gothic" w:cs="Times New Roman"/>
          <w:sz w:val="24"/>
          <w:szCs w:val="24"/>
          <w:lang w:eastAsia="es-BO"/>
        </w:rPr>
        <w:t xml:space="preserve"> Estos registros reconstruidos a partir </w:t>
      </w:r>
      <w:r w:rsidR="00076A18">
        <w:rPr>
          <w:rFonts w:ascii="Century Gothic" w:hAnsi="Century Gothic" w:cs="Times New Roman"/>
          <w:sz w:val="24"/>
          <w:szCs w:val="24"/>
          <w:lang w:eastAsia="es-BO"/>
        </w:rPr>
        <w:t>de la medición y análisis de isó</w:t>
      </w:r>
      <w:r w:rsidR="00595F78" w:rsidRPr="00F9433C">
        <w:rPr>
          <w:rFonts w:ascii="Century Gothic" w:hAnsi="Century Gothic" w:cs="Times New Roman"/>
          <w:sz w:val="24"/>
          <w:szCs w:val="24"/>
          <w:lang w:eastAsia="es-BO"/>
        </w:rPr>
        <w:t>topos en muestras recogidas en todo el planeta</w:t>
      </w:r>
      <w:r w:rsidR="00076A18">
        <w:rPr>
          <w:rFonts w:ascii="Century Gothic" w:hAnsi="Century Gothic" w:cs="Times New Roman"/>
          <w:sz w:val="24"/>
          <w:szCs w:val="24"/>
          <w:lang w:eastAsia="es-BO"/>
        </w:rPr>
        <w:t>,</w:t>
      </w:r>
      <w:r w:rsidR="00C9417D" w:rsidRPr="00F9433C">
        <w:rPr>
          <w:rFonts w:ascii="Century Gothic" w:hAnsi="Century Gothic" w:cs="Times New Roman"/>
          <w:sz w:val="24"/>
          <w:szCs w:val="24"/>
          <w:lang w:eastAsia="es-BO"/>
        </w:rPr>
        <w:t xml:space="preserve"> posteriormente</w:t>
      </w:r>
      <w:r w:rsidR="00595F78" w:rsidRPr="00F9433C">
        <w:rPr>
          <w:rFonts w:ascii="Century Gothic" w:hAnsi="Century Gothic" w:cs="Times New Roman"/>
          <w:sz w:val="24"/>
          <w:szCs w:val="24"/>
          <w:lang w:eastAsia="es-BO"/>
        </w:rPr>
        <w:t xml:space="preserve"> </w:t>
      </w:r>
      <w:r w:rsidR="00595F78" w:rsidRPr="00F9433C">
        <w:rPr>
          <w:rFonts w:ascii="Century Gothic" w:hAnsi="Century Gothic" w:cs="Times New Roman"/>
          <w:sz w:val="24"/>
          <w:szCs w:val="24"/>
          <w:lang w:eastAsia="es-BO"/>
        </w:rPr>
        <w:lastRenderedPageBreak/>
        <w:t xml:space="preserve">han podido ser </w:t>
      </w:r>
      <w:r w:rsidR="00C9417D" w:rsidRPr="00F9433C">
        <w:rPr>
          <w:rFonts w:ascii="Century Gothic" w:hAnsi="Century Gothic" w:cs="Times New Roman"/>
          <w:sz w:val="24"/>
          <w:szCs w:val="24"/>
          <w:lang w:eastAsia="es-BO"/>
        </w:rPr>
        <w:t>corroborados y complementados con</w:t>
      </w:r>
      <w:r w:rsidR="00595F78" w:rsidRPr="00F9433C">
        <w:rPr>
          <w:rFonts w:ascii="Century Gothic" w:hAnsi="Century Gothic" w:cs="Times New Roman"/>
          <w:sz w:val="24"/>
          <w:szCs w:val="24"/>
          <w:lang w:eastAsia="es-BO"/>
        </w:rPr>
        <w:t xml:space="preserve"> informació</w:t>
      </w:r>
      <w:r w:rsidR="00C9417D" w:rsidRPr="00F9433C">
        <w:rPr>
          <w:rFonts w:ascii="Century Gothic" w:hAnsi="Century Gothic" w:cs="Times New Roman"/>
          <w:sz w:val="24"/>
          <w:szCs w:val="24"/>
          <w:lang w:eastAsia="es-BO"/>
        </w:rPr>
        <w:t>n geológica y</w:t>
      </w:r>
      <w:r w:rsidR="00595F78" w:rsidRPr="00F9433C">
        <w:rPr>
          <w:rFonts w:ascii="Century Gothic" w:hAnsi="Century Gothic" w:cs="Times New Roman"/>
          <w:sz w:val="24"/>
          <w:szCs w:val="24"/>
          <w:lang w:eastAsia="es-BO"/>
        </w:rPr>
        <w:t xml:space="preserve"> paleontológica</w:t>
      </w:r>
      <w:r w:rsidR="00C9417D" w:rsidRPr="00F9433C">
        <w:rPr>
          <w:rFonts w:ascii="Century Gothic" w:hAnsi="Century Gothic" w:cs="Times New Roman"/>
          <w:sz w:val="24"/>
          <w:szCs w:val="24"/>
          <w:lang w:eastAsia="es-BO"/>
        </w:rPr>
        <w:t xml:space="preserve"> histórica en restos fósiles de polen de árboles, algas, animales y minerales sensibles a estrechos espectros de temperaturas, otorgando nivele</w:t>
      </w:r>
      <w:r w:rsidR="004A13A7" w:rsidRPr="00F9433C">
        <w:rPr>
          <w:rFonts w:ascii="Century Gothic" w:hAnsi="Century Gothic" w:cs="Times New Roman"/>
          <w:sz w:val="24"/>
          <w:szCs w:val="24"/>
          <w:lang w:eastAsia="es-BO"/>
        </w:rPr>
        <w:t>s</w:t>
      </w:r>
      <w:r w:rsidR="00C9417D" w:rsidRPr="00F9433C">
        <w:rPr>
          <w:rFonts w:ascii="Century Gothic" w:hAnsi="Century Gothic" w:cs="Times New Roman"/>
          <w:sz w:val="24"/>
          <w:szCs w:val="24"/>
          <w:lang w:eastAsia="es-BO"/>
        </w:rPr>
        <w:t xml:space="preserve"> de confianza y robustez suficientes para afirmar la centralidad de estos gases en la regulación del clima global</w:t>
      </w:r>
      <w:r w:rsidR="00C9417D" w:rsidRPr="00F9433C">
        <w:rPr>
          <w:rStyle w:val="Refdenotaalpie"/>
          <w:rFonts w:ascii="Century Gothic" w:hAnsi="Century Gothic"/>
          <w:lang w:eastAsia="es-BO"/>
        </w:rPr>
        <w:footnoteReference w:id="9"/>
      </w:r>
      <w:r w:rsidR="00C9417D" w:rsidRPr="00F9433C">
        <w:rPr>
          <w:rFonts w:ascii="Century Gothic" w:hAnsi="Century Gothic"/>
          <w:lang w:eastAsia="es-BO"/>
        </w:rPr>
        <w:t>.</w:t>
      </w:r>
    </w:p>
    <w:p w:rsidR="00D86F06" w:rsidRPr="00F9433C" w:rsidRDefault="00D86F06" w:rsidP="00452F5D">
      <w:pPr>
        <w:pStyle w:val="Ttulo3"/>
        <w:rPr>
          <w:rFonts w:ascii="Century Gothic" w:hAnsi="Century Gothic"/>
          <w:lang w:eastAsia="es-BO"/>
        </w:rPr>
      </w:pPr>
    </w:p>
    <w:p w:rsidR="00FC5C06" w:rsidRPr="00F9433C" w:rsidRDefault="004F1DDC" w:rsidP="00452F5D">
      <w:pPr>
        <w:pStyle w:val="Ttulo3"/>
        <w:rPr>
          <w:rFonts w:ascii="Century Gothic" w:hAnsi="Century Gothic"/>
          <w:lang w:eastAsia="es-BO"/>
        </w:rPr>
      </w:pPr>
      <w:bookmarkStart w:id="8" w:name="_Toc433200225"/>
      <w:r w:rsidRPr="00F9433C">
        <w:rPr>
          <w:rFonts w:ascii="Century Gothic" w:hAnsi="Century Gothic"/>
          <w:lang w:eastAsia="es-BO"/>
        </w:rPr>
        <w:t>Calentamiento Global</w:t>
      </w:r>
      <w:bookmarkEnd w:id="8"/>
      <w:r w:rsidR="00FC5C06" w:rsidRPr="00F9433C">
        <w:rPr>
          <w:rFonts w:ascii="Century Gothic" w:hAnsi="Century Gothic"/>
          <w:lang w:eastAsia="es-BO"/>
        </w:rPr>
        <w:t xml:space="preserve"> </w:t>
      </w:r>
    </w:p>
    <w:p w:rsidR="00FC5C06" w:rsidRPr="00F9433C" w:rsidRDefault="00452F5D" w:rsidP="004A13A7">
      <w:pPr>
        <w:autoSpaceDE w:val="0"/>
        <w:autoSpaceDN w:val="0"/>
        <w:adjustRightInd w:val="0"/>
        <w:spacing w:after="0"/>
        <w:jc w:val="both"/>
        <w:rPr>
          <w:rFonts w:ascii="Century Gothic" w:hAnsi="Century Gothic" w:cs="Times New Roman"/>
          <w:sz w:val="24"/>
          <w:szCs w:val="24"/>
          <w:lang w:eastAsia="es-BO"/>
        </w:rPr>
      </w:pPr>
      <w:r w:rsidRPr="00F9433C">
        <w:rPr>
          <w:rFonts w:ascii="Century Gothic" w:hAnsi="Century Gothic" w:cs="Times New Roman"/>
          <w:sz w:val="24"/>
          <w:szCs w:val="24"/>
          <w:lang w:eastAsia="es-BO"/>
        </w:rPr>
        <w:t>En la actualidad ve</w:t>
      </w:r>
      <w:r w:rsidR="00D86F06" w:rsidRPr="00F9433C">
        <w:rPr>
          <w:rFonts w:ascii="Century Gothic" w:hAnsi="Century Gothic" w:cs="Times New Roman"/>
          <w:sz w:val="24"/>
          <w:szCs w:val="24"/>
          <w:lang w:eastAsia="es-BO"/>
        </w:rPr>
        <w:t>mos entonces que los grandes cambios producidos por las actividades humanas en la composición de la atmosfera en los últimos 200 años, han provocado un reforzamiento del fenómeno natural de Efecto Invernadero para producir el</w:t>
      </w:r>
      <w:r w:rsidR="0094775D" w:rsidRPr="00F9433C">
        <w:rPr>
          <w:rFonts w:ascii="Century Gothic" w:hAnsi="Century Gothic" w:cs="Times New Roman"/>
          <w:sz w:val="24"/>
          <w:szCs w:val="24"/>
          <w:lang w:eastAsia="es-BO"/>
        </w:rPr>
        <w:t xml:space="preserve"> fenómeno del</w:t>
      </w:r>
      <w:r w:rsidR="00D86F06" w:rsidRPr="00F9433C">
        <w:rPr>
          <w:rFonts w:ascii="Century Gothic" w:hAnsi="Century Gothic" w:cs="Times New Roman"/>
          <w:sz w:val="24"/>
          <w:szCs w:val="24"/>
          <w:lang w:eastAsia="es-BO"/>
        </w:rPr>
        <w:t xml:space="preserve"> Calentamiento Global</w:t>
      </w:r>
      <w:r w:rsidR="00076A18">
        <w:rPr>
          <w:rFonts w:ascii="Century Gothic" w:hAnsi="Century Gothic" w:cs="Times New Roman"/>
          <w:sz w:val="24"/>
          <w:szCs w:val="24"/>
          <w:lang w:eastAsia="es-BO"/>
        </w:rPr>
        <w:t>,</w:t>
      </w:r>
      <w:r w:rsidR="00D86F06" w:rsidRPr="00F9433C">
        <w:rPr>
          <w:rFonts w:ascii="Century Gothic" w:hAnsi="Century Gothic" w:cs="Times New Roman"/>
          <w:sz w:val="24"/>
          <w:szCs w:val="24"/>
          <w:lang w:eastAsia="es-BO"/>
        </w:rPr>
        <w:t xml:space="preserve"> que no es otra cosa que la elevación de la temperatura promedio global provocada por la mayor retención de energía solar debido a la mayor presencia de GEI</w:t>
      </w:r>
      <w:r w:rsidR="00076A18">
        <w:rPr>
          <w:rFonts w:ascii="Century Gothic" w:hAnsi="Century Gothic" w:cs="Times New Roman"/>
          <w:sz w:val="24"/>
          <w:szCs w:val="24"/>
          <w:lang w:eastAsia="es-BO"/>
        </w:rPr>
        <w:t xml:space="preserve"> en la atmósfera</w:t>
      </w:r>
      <w:r w:rsidR="00FC5C06" w:rsidRPr="00F9433C">
        <w:rPr>
          <w:rFonts w:ascii="Century Gothic" w:hAnsi="Century Gothic" w:cs="Times New Roman"/>
          <w:sz w:val="24"/>
          <w:szCs w:val="24"/>
          <w:lang w:eastAsia="es-BO"/>
        </w:rPr>
        <w:t>. Los GEI más comunes son el dióxido de carbono, el metano y el óxido nitroso, aunque también existen otros menos comunes, como los halocarbonos que son utilizados en la industria. El más importante de estos GEI es el dióxido de carbono, que representa más de la mitad de la contaminación atmosférica, por las grandes cantidades liberadas y su larga vida en la atmósfera.</w:t>
      </w:r>
    </w:p>
    <w:p w:rsidR="004F1DDC" w:rsidRPr="00F9433C" w:rsidRDefault="004F1DDC" w:rsidP="004A13A7">
      <w:pPr>
        <w:jc w:val="both"/>
        <w:rPr>
          <w:rFonts w:ascii="Century Gothic" w:hAnsi="Century Gothic" w:cs="Times New Roman"/>
          <w:sz w:val="24"/>
          <w:szCs w:val="24"/>
          <w:lang w:eastAsia="es-BO"/>
        </w:rPr>
      </w:pPr>
    </w:p>
    <w:p w:rsidR="004F1DDC" w:rsidRPr="00F9433C" w:rsidRDefault="004F1DDC" w:rsidP="0094775D">
      <w:pPr>
        <w:pStyle w:val="Ttulo3"/>
        <w:rPr>
          <w:rFonts w:ascii="Century Gothic" w:hAnsi="Century Gothic"/>
          <w:lang w:eastAsia="es-BO"/>
        </w:rPr>
      </w:pPr>
      <w:bookmarkStart w:id="9" w:name="_Toc433200226"/>
      <w:r w:rsidRPr="00F9433C">
        <w:rPr>
          <w:rFonts w:ascii="Century Gothic" w:hAnsi="Century Gothic"/>
          <w:lang w:eastAsia="es-BO"/>
        </w:rPr>
        <w:t>Cambio Climático</w:t>
      </w:r>
      <w:bookmarkEnd w:id="9"/>
    </w:p>
    <w:p w:rsidR="0094775D" w:rsidRPr="00F9433C" w:rsidRDefault="0094775D" w:rsidP="004A13A7">
      <w:pPr>
        <w:autoSpaceDE w:val="0"/>
        <w:autoSpaceDN w:val="0"/>
        <w:adjustRightInd w:val="0"/>
        <w:spacing w:after="0"/>
        <w:jc w:val="both"/>
        <w:rPr>
          <w:rFonts w:ascii="Century Gothic" w:hAnsi="Century Gothic" w:cs="Times New Roman"/>
          <w:sz w:val="24"/>
          <w:szCs w:val="24"/>
          <w:lang w:eastAsia="es-BO"/>
        </w:rPr>
      </w:pPr>
      <w:r w:rsidRPr="00F9433C">
        <w:rPr>
          <w:rFonts w:ascii="Century Gothic" w:hAnsi="Century Gothic" w:cs="Times New Roman"/>
          <w:sz w:val="24"/>
          <w:szCs w:val="24"/>
          <w:lang w:eastAsia="es-BO"/>
        </w:rPr>
        <w:t>A diferencia del concepto de Calentamiento Global que describe el incremento de una única variable, la temperatura global normal, el cambio climático hace referencia a un conjunto de modificaciones en el complejo sistema climático del planeta Tierra</w:t>
      </w:r>
      <w:r w:rsidR="00076A18">
        <w:rPr>
          <w:rFonts w:ascii="Century Gothic" w:hAnsi="Century Gothic" w:cs="Times New Roman"/>
          <w:sz w:val="24"/>
          <w:szCs w:val="24"/>
          <w:lang w:eastAsia="es-BO"/>
        </w:rPr>
        <w:t xml:space="preserve"> que se producen como consecuencia del aumento de energía contenida en </w:t>
      </w:r>
      <w:proofErr w:type="spellStart"/>
      <w:r w:rsidR="00076A18">
        <w:rPr>
          <w:rFonts w:ascii="Century Gothic" w:hAnsi="Century Gothic" w:cs="Times New Roman"/>
          <w:sz w:val="24"/>
          <w:szCs w:val="24"/>
          <w:lang w:eastAsia="es-BO"/>
        </w:rPr>
        <w:t>el</w:t>
      </w:r>
      <w:proofErr w:type="spellEnd"/>
      <w:r w:rsidR="00076A18">
        <w:rPr>
          <w:rFonts w:ascii="Century Gothic" w:hAnsi="Century Gothic" w:cs="Times New Roman"/>
          <w:sz w:val="24"/>
          <w:szCs w:val="24"/>
          <w:lang w:eastAsia="es-BO"/>
        </w:rPr>
        <w:t xml:space="preserve"> planeta</w:t>
      </w:r>
      <w:r w:rsidRPr="00F9433C">
        <w:rPr>
          <w:rFonts w:ascii="Century Gothic" w:hAnsi="Century Gothic" w:cs="Times New Roman"/>
          <w:sz w:val="24"/>
          <w:szCs w:val="24"/>
          <w:lang w:eastAsia="es-BO"/>
        </w:rPr>
        <w:t>. Como lo define el propio IPCC el Cambio Climático es</w:t>
      </w:r>
      <w:r w:rsidR="00675E68" w:rsidRPr="00F9433C">
        <w:rPr>
          <w:rStyle w:val="Refdenotaalpie"/>
          <w:rFonts w:ascii="Century Gothic" w:hAnsi="Century Gothic" w:cs="Times New Roman"/>
          <w:sz w:val="24"/>
          <w:szCs w:val="24"/>
          <w:lang w:eastAsia="es-BO"/>
        </w:rPr>
        <w:footnoteReference w:id="10"/>
      </w:r>
      <w:r w:rsidRPr="00F9433C">
        <w:rPr>
          <w:rFonts w:ascii="Century Gothic" w:hAnsi="Century Gothic" w:cs="Times New Roman"/>
          <w:sz w:val="24"/>
          <w:szCs w:val="24"/>
          <w:lang w:eastAsia="es-BO"/>
        </w:rPr>
        <w:t xml:space="preserve"> la “v</w:t>
      </w:r>
      <w:r w:rsidR="00D86F06" w:rsidRPr="00F9433C">
        <w:rPr>
          <w:rFonts w:ascii="Century Gothic" w:hAnsi="Century Gothic" w:cs="Times New Roman"/>
          <w:sz w:val="24"/>
          <w:szCs w:val="24"/>
          <w:lang w:eastAsia="es-BO"/>
        </w:rPr>
        <w:t>ariación del estado del clima, identificable (por ejemplo, mediante pruebas estadísticas) en las variaciones del valor medio o en la variabilidad de sus propiedades, que persiste durante largos períodos de tiempo, generalmente decenios o períodos más largos.</w:t>
      </w:r>
      <w:r w:rsidRPr="00F9433C">
        <w:rPr>
          <w:rFonts w:ascii="Century Gothic" w:hAnsi="Century Gothic" w:cs="Times New Roman"/>
          <w:sz w:val="24"/>
          <w:szCs w:val="24"/>
          <w:lang w:eastAsia="es-BO"/>
        </w:rPr>
        <w:t>” Y continua clarificando</w:t>
      </w:r>
      <w:r w:rsidR="00D86F06" w:rsidRPr="00F9433C">
        <w:rPr>
          <w:rFonts w:ascii="Century Gothic" w:hAnsi="Century Gothic" w:cs="Times New Roman"/>
          <w:sz w:val="24"/>
          <w:szCs w:val="24"/>
          <w:lang w:eastAsia="es-BO"/>
        </w:rPr>
        <w:t xml:space="preserve"> </w:t>
      </w:r>
      <w:r w:rsidRPr="00F9433C">
        <w:rPr>
          <w:rFonts w:ascii="Century Gothic" w:hAnsi="Century Gothic" w:cs="Times New Roman"/>
          <w:sz w:val="24"/>
          <w:szCs w:val="24"/>
          <w:lang w:eastAsia="es-BO"/>
        </w:rPr>
        <w:t>“</w:t>
      </w:r>
      <w:r w:rsidR="00D86F06" w:rsidRPr="00F9433C">
        <w:rPr>
          <w:rFonts w:ascii="Century Gothic" w:hAnsi="Century Gothic" w:cs="Times New Roman"/>
          <w:sz w:val="24"/>
          <w:szCs w:val="24"/>
          <w:lang w:eastAsia="es-BO"/>
        </w:rPr>
        <w:t>La Convención Marco de las Naciones Unidas sobre el Cambio Climático (CMNUCC), en su artículo 1, d</w:t>
      </w:r>
      <w:r w:rsidRPr="00F9433C">
        <w:rPr>
          <w:rFonts w:ascii="Century Gothic" w:hAnsi="Century Gothic" w:cs="Times New Roman"/>
          <w:sz w:val="24"/>
          <w:szCs w:val="24"/>
          <w:lang w:eastAsia="es-BO"/>
        </w:rPr>
        <w:t xml:space="preserve">efine el cambio climático como </w:t>
      </w:r>
      <w:r w:rsidR="00D86F06" w:rsidRPr="00F9433C">
        <w:rPr>
          <w:rFonts w:ascii="Century Gothic" w:hAnsi="Century Gothic" w:cs="Times New Roman"/>
          <w:sz w:val="24"/>
          <w:szCs w:val="24"/>
          <w:lang w:eastAsia="es-BO"/>
        </w:rPr>
        <w:t>cambio de clima</w:t>
      </w:r>
      <w:r w:rsidRPr="00F9433C">
        <w:rPr>
          <w:rFonts w:ascii="Century Gothic" w:hAnsi="Century Gothic" w:cs="Times New Roman"/>
          <w:sz w:val="24"/>
          <w:szCs w:val="24"/>
          <w:lang w:eastAsia="es-BO"/>
        </w:rPr>
        <w:t xml:space="preserve"> </w:t>
      </w:r>
      <w:r w:rsidR="00D86F06" w:rsidRPr="00F9433C">
        <w:rPr>
          <w:rFonts w:ascii="Century Gothic" w:hAnsi="Century Gothic" w:cs="Times New Roman"/>
          <w:sz w:val="24"/>
          <w:szCs w:val="24"/>
          <w:lang w:eastAsia="es-BO"/>
        </w:rPr>
        <w:t xml:space="preserve">atribuido directa o indirectamente a la actividad humana que altera la composición de la atmósfera global y que se suma a la variabilidad natural del </w:t>
      </w:r>
      <w:r w:rsidR="00D86F06" w:rsidRPr="00F9433C">
        <w:rPr>
          <w:rFonts w:ascii="Century Gothic" w:hAnsi="Century Gothic" w:cs="Times New Roman"/>
          <w:sz w:val="24"/>
          <w:szCs w:val="24"/>
          <w:lang w:eastAsia="es-BO"/>
        </w:rPr>
        <w:lastRenderedPageBreak/>
        <w:t xml:space="preserve">clima observada durante </w:t>
      </w:r>
      <w:r w:rsidRPr="00F9433C">
        <w:rPr>
          <w:rFonts w:ascii="Century Gothic" w:hAnsi="Century Gothic" w:cs="Times New Roman"/>
          <w:sz w:val="24"/>
          <w:szCs w:val="24"/>
          <w:lang w:eastAsia="es-BO"/>
        </w:rPr>
        <w:t>períodos de tiempo comparables”. En términos más sencillos, el Cambio Climático es un fenómeno substancialmente más complejo ya que implica la modificación de</w:t>
      </w:r>
      <w:r w:rsidR="001200EE" w:rsidRPr="00F9433C">
        <w:rPr>
          <w:rFonts w:ascii="Century Gothic" w:hAnsi="Century Gothic" w:cs="Times New Roman"/>
          <w:sz w:val="24"/>
          <w:szCs w:val="24"/>
          <w:lang w:eastAsia="es-BO"/>
        </w:rPr>
        <w:t>l</w:t>
      </w:r>
      <w:r w:rsidRPr="00F9433C">
        <w:rPr>
          <w:rFonts w:ascii="Century Gothic" w:hAnsi="Century Gothic" w:cs="Times New Roman"/>
          <w:sz w:val="24"/>
          <w:szCs w:val="24"/>
          <w:lang w:eastAsia="es-BO"/>
        </w:rPr>
        <w:t xml:space="preserve"> sistema climático global compuesto por decenas de variable</w:t>
      </w:r>
      <w:r w:rsidR="001200EE" w:rsidRPr="00F9433C">
        <w:rPr>
          <w:rFonts w:ascii="Century Gothic" w:hAnsi="Century Gothic" w:cs="Times New Roman"/>
          <w:sz w:val="24"/>
          <w:szCs w:val="24"/>
          <w:lang w:eastAsia="es-BO"/>
        </w:rPr>
        <w:t>s</w:t>
      </w:r>
      <w:r w:rsidRPr="00F9433C">
        <w:rPr>
          <w:rFonts w:ascii="Century Gothic" w:hAnsi="Century Gothic" w:cs="Times New Roman"/>
          <w:sz w:val="24"/>
          <w:szCs w:val="24"/>
          <w:lang w:eastAsia="es-BO"/>
        </w:rPr>
        <w:t xml:space="preserve"> que incluyen</w:t>
      </w:r>
      <w:r w:rsidR="001200EE" w:rsidRPr="00F9433C">
        <w:rPr>
          <w:rFonts w:ascii="Century Gothic" w:hAnsi="Century Gothic" w:cs="Times New Roman"/>
          <w:sz w:val="24"/>
          <w:szCs w:val="24"/>
          <w:lang w:eastAsia="es-BO"/>
        </w:rPr>
        <w:t>,</w:t>
      </w:r>
      <w:r w:rsidRPr="00F9433C">
        <w:rPr>
          <w:rFonts w:ascii="Century Gothic" w:hAnsi="Century Gothic" w:cs="Times New Roman"/>
          <w:sz w:val="24"/>
          <w:szCs w:val="24"/>
          <w:lang w:eastAsia="es-BO"/>
        </w:rPr>
        <w:t xml:space="preserve"> pero no se limitan a</w:t>
      </w:r>
      <w:r w:rsidR="001200EE" w:rsidRPr="00F9433C">
        <w:rPr>
          <w:rFonts w:ascii="Century Gothic" w:hAnsi="Century Gothic" w:cs="Times New Roman"/>
          <w:sz w:val="24"/>
          <w:szCs w:val="24"/>
          <w:lang w:eastAsia="es-BO"/>
        </w:rPr>
        <w:t>,</w:t>
      </w:r>
      <w:r w:rsidRPr="00F9433C">
        <w:rPr>
          <w:rFonts w:ascii="Century Gothic" w:hAnsi="Century Gothic" w:cs="Times New Roman"/>
          <w:sz w:val="24"/>
          <w:szCs w:val="24"/>
          <w:lang w:eastAsia="es-BO"/>
        </w:rPr>
        <w:t xml:space="preserve"> </w:t>
      </w:r>
      <w:r w:rsidRPr="00F9433C">
        <w:rPr>
          <w:rFonts w:ascii="Century Gothic" w:hAnsi="Century Gothic" w:cs="Times New Roman"/>
          <w:i/>
          <w:sz w:val="24"/>
          <w:szCs w:val="24"/>
          <w:lang w:eastAsia="es-BO"/>
        </w:rPr>
        <w:t>temperatura</w:t>
      </w:r>
      <w:r w:rsidR="001200EE" w:rsidRPr="00F9433C">
        <w:rPr>
          <w:rFonts w:ascii="Century Gothic" w:hAnsi="Century Gothic" w:cs="Times New Roman"/>
          <w:i/>
          <w:sz w:val="24"/>
          <w:szCs w:val="24"/>
          <w:lang w:eastAsia="es-BO"/>
        </w:rPr>
        <w:t xml:space="preserve"> del aire y océanos</w:t>
      </w:r>
      <w:r w:rsidRPr="00F9433C">
        <w:rPr>
          <w:rFonts w:ascii="Century Gothic" w:hAnsi="Century Gothic" w:cs="Times New Roman"/>
          <w:i/>
          <w:sz w:val="24"/>
          <w:szCs w:val="24"/>
          <w:lang w:eastAsia="es-BO"/>
        </w:rPr>
        <w:t xml:space="preserve">, humedad, precipitación, radiación solar directa, </w:t>
      </w:r>
      <w:r w:rsidR="001200EE" w:rsidRPr="00F9433C">
        <w:rPr>
          <w:rFonts w:ascii="Century Gothic" w:hAnsi="Century Gothic" w:cs="Times New Roman"/>
          <w:i/>
          <w:sz w:val="24"/>
          <w:szCs w:val="24"/>
          <w:lang w:eastAsia="es-BO"/>
        </w:rPr>
        <w:t xml:space="preserve">dirección y velocidad de vientos, nivel de océanos, derretimiento de glaciares </w:t>
      </w:r>
      <w:r w:rsidR="001200EE" w:rsidRPr="00F9433C">
        <w:rPr>
          <w:rFonts w:ascii="Century Gothic" w:hAnsi="Century Gothic" w:cs="Times New Roman"/>
          <w:sz w:val="24"/>
          <w:szCs w:val="24"/>
          <w:lang w:eastAsia="es-BO"/>
        </w:rPr>
        <w:t xml:space="preserve">y supone naturalmente cambios sobre ecosistemas marinos, terrestres, sistemas productivos humanos (agricultura, pesca, ganadería, caza, recolección), disponibilidad de agua, distribución de especies, enfermedades y un número indefinido de otras variables.    </w:t>
      </w:r>
    </w:p>
    <w:p w:rsidR="00D86F06" w:rsidRPr="00F9433C" w:rsidRDefault="00D86F06" w:rsidP="003467EB">
      <w:pPr>
        <w:jc w:val="both"/>
        <w:rPr>
          <w:rFonts w:ascii="Century Gothic" w:hAnsi="Century Gothic"/>
          <w:b/>
          <w:i/>
          <w:lang w:eastAsia="es-BO"/>
        </w:rPr>
      </w:pPr>
    </w:p>
    <w:p w:rsidR="00D86F06" w:rsidRPr="00F9433C" w:rsidRDefault="00D86F06" w:rsidP="004A13A7">
      <w:pPr>
        <w:autoSpaceDE w:val="0"/>
        <w:autoSpaceDN w:val="0"/>
        <w:adjustRightInd w:val="0"/>
        <w:spacing w:after="0"/>
        <w:rPr>
          <w:rFonts w:ascii="Century Gothic" w:hAnsi="Century Gothic" w:cs="Times New Roman"/>
          <w:b/>
          <w:i/>
          <w:sz w:val="24"/>
          <w:szCs w:val="24"/>
          <w:lang w:eastAsia="es-BO"/>
        </w:rPr>
      </w:pPr>
      <w:r w:rsidRPr="00F9433C">
        <w:rPr>
          <w:rFonts w:ascii="Century Gothic" w:hAnsi="Century Gothic" w:cs="Times New Roman"/>
          <w:b/>
          <w:i/>
          <w:sz w:val="24"/>
          <w:szCs w:val="24"/>
          <w:lang w:eastAsia="es-BO"/>
        </w:rPr>
        <w:t>Modelo de desarrollo</w:t>
      </w:r>
    </w:p>
    <w:p w:rsidR="00D86F06" w:rsidRPr="00F9433C" w:rsidRDefault="00D86F06" w:rsidP="006F1DB7">
      <w:pPr>
        <w:autoSpaceDE w:val="0"/>
        <w:autoSpaceDN w:val="0"/>
        <w:adjustRightInd w:val="0"/>
        <w:spacing w:after="0"/>
        <w:jc w:val="both"/>
        <w:rPr>
          <w:rFonts w:ascii="Century Gothic" w:hAnsi="Century Gothic" w:cs="Times New Roman"/>
          <w:sz w:val="24"/>
          <w:szCs w:val="24"/>
          <w:lang w:eastAsia="es-BO"/>
        </w:rPr>
      </w:pPr>
      <w:r w:rsidRPr="00F9433C">
        <w:rPr>
          <w:rFonts w:ascii="Century Gothic" w:hAnsi="Century Gothic" w:cs="Times New Roman"/>
          <w:sz w:val="24"/>
          <w:szCs w:val="24"/>
          <w:lang w:eastAsia="es-BO"/>
        </w:rPr>
        <w:t xml:space="preserve"> En los párrafos pre</w:t>
      </w:r>
      <w:r w:rsidR="004A13A7" w:rsidRPr="00F9433C">
        <w:rPr>
          <w:rFonts w:ascii="Century Gothic" w:hAnsi="Century Gothic" w:cs="Times New Roman"/>
          <w:sz w:val="24"/>
          <w:szCs w:val="24"/>
          <w:lang w:eastAsia="es-BO"/>
        </w:rPr>
        <w:t>vios describimos de manera concisa</w:t>
      </w:r>
      <w:r w:rsidRPr="00F9433C">
        <w:rPr>
          <w:rFonts w:ascii="Century Gothic" w:hAnsi="Century Gothic" w:cs="Times New Roman"/>
          <w:sz w:val="24"/>
          <w:szCs w:val="24"/>
          <w:lang w:eastAsia="es-BO"/>
        </w:rPr>
        <w:t xml:space="preserve"> que un factor clave para explicar la variación del clima global, incluso en escalas de tiempo geológicas, es la concentración de los llamados GEI o gases de efecto invernadero en nuestra atmosfera y podemos concluir la importancia que tienen las actividades humanas en los cambios en las concentraciones de estos gases en la atmosfera en los últimos do</w:t>
      </w:r>
      <w:r w:rsidR="00675E68" w:rsidRPr="00F9433C">
        <w:rPr>
          <w:rFonts w:ascii="Century Gothic" w:hAnsi="Century Gothic" w:cs="Times New Roman"/>
          <w:sz w:val="24"/>
          <w:szCs w:val="24"/>
          <w:lang w:eastAsia="es-BO"/>
        </w:rPr>
        <w:t>s siglos</w:t>
      </w:r>
      <w:r w:rsidR="006F1DB7" w:rsidRPr="00F9433C">
        <w:rPr>
          <w:rFonts w:ascii="Century Gothic" w:hAnsi="Century Gothic" w:cs="Times New Roman"/>
          <w:sz w:val="24"/>
          <w:szCs w:val="24"/>
          <w:lang w:eastAsia="es-BO"/>
        </w:rPr>
        <w:t xml:space="preserve"> a partir de los registros de uso de combustibles fósiles y las emisiones calculadas que fueron producto de su combustión</w:t>
      </w:r>
      <w:r w:rsidR="00675E68" w:rsidRPr="00F9433C">
        <w:rPr>
          <w:rFonts w:ascii="Century Gothic" w:hAnsi="Century Gothic" w:cs="Times New Roman"/>
          <w:sz w:val="24"/>
          <w:szCs w:val="24"/>
          <w:lang w:eastAsia="es-BO"/>
        </w:rPr>
        <w:t>. Consecuentemente, el M</w:t>
      </w:r>
      <w:r w:rsidRPr="00F9433C">
        <w:rPr>
          <w:rFonts w:ascii="Century Gothic" w:hAnsi="Century Gothic" w:cs="Times New Roman"/>
          <w:sz w:val="24"/>
          <w:szCs w:val="24"/>
          <w:lang w:eastAsia="es-BO"/>
        </w:rPr>
        <w:t xml:space="preserve">odelo de </w:t>
      </w:r>
      <w:r w:rsidR="00675E68" w:rsidRPr="00F9433C">
        <w:rPr>
          <w:rFonts w:ascii="Century Gothic" w:hAnsi="Century Gothic" w:cs="Times New Roman"/>
          <w:sz w:val="24"/>
          <w:szCs w:val="24"/>
          <w:lang w:eastAsia="es-BO"/>
        </w:rPr>
        <w:t>D</w:t>
      </w:r>
      <w:r w:rsidRPr="00F9433C">
        <w:rPr>
          <w:rFonts w:ascii="Century Gothic" w:hAnsi="Century Gothic" w:cs="Times New Roman"/>
          <w:sz w:val="24"/>
          <w:szCs w:val="24"/>
          <w:lang w:eastAsia="es-BO"/>
        </w:rPr>
        <w:t>esarrollo y las fuentes de energía sobre las que se lo construye, son altamente relevantes para explicar el reforzamiento del efecto invernadero adici</w:t>
      </w:r>
      <w:r w:rsidR="00675E68" w:rsidRPr="00F9433C">
        <w:rPr>
          <w:rFonts w:ascii="Century Gothic" w:hAnsi="Century Gothic" w:cs="Times New Roman"/>
          <w:sz w:val="24"/>
          <w:szCs w:val="24"/>
          <w:lang w:eastAsia="es-BO"/>
        </w:rPr>
        <w:t xml:space="preserve">onal que actualmente observamos y se expresa en el </w:t>
      </w:r>
      <w:r w:rsidR="006F1DB7" w:rsidRPr="00F9433C">
        <w:rPr>
          <w:rFonts w:ascii="Century Gothic" w:hAnsi="Century Gothic" w:cs="Times New Roman"/>
          <w:sz w:val="24"/>
          <w:szCs w:val="24"/>
          <w:lang w:eastAsia="es-BO"/>
        </w:rPr>
        <w:t>Calentamiento Global y consecuentemente el C</w:t>
      </w:r>
      <w:r w:rsidR="00675E68" w:rsidRPr="00F9433C">
        <w:rPr>
          <w:rFonts w:ascii="Century Gothic" w:hAnsi="Century Gothic" w:cs="Times New Roman"/>
          <w:sz w:val="24"/>
          <w:szCs w:val="24"/>
          <w:lang w:eastAsia="es-BO"/>
        </w:rPr>
        <w:t xml:space="preserve">ambio </w:t>
      </w:r>
      <w:r w:rsidR="006F1DB7" w:rsidRPr="00F9433C">
        <w:rPr>
          <w:rFonts w:ascii="Century Gothic" w:hAnsi="Century Gothic" w:cs="Times New Roman"/>
          <w:sz w:val="24"/>
          <w:szCs w:val="24"/>
          <w:lang w:eastAsia="es-BO"/>
        </w:rPr>
        <w:t>C</w:t>
      </w:r>
      <w:r w:rsidR="00675E68" w:rsidRPr="00F9433C">
        <w:rPr>
          <w:rFonts w:ascii="Century Gothic" w:hAnsi="Century Gothic" w:cs="Times New Roman"/>
          <w:sz w:val="24"/>
          <w:szCs w:val="24"/>
          <w:lang w:eastAsia="es-BO"/>
        </w:rPr>
        <w:t>limático</w:t>
      </w:r>
      <w:r w:rsidR="006F1DB7" w:rsidRPr="00F9433C">
        <w:rPr>
          <w:rFonts w:ascii="Century Gothic" w:hAnsi="Century Gothic" w:cs="Times New Roman"/>
          <w:sz w:val="24"/>
          <w:szCs w:val="24"/>
          <w:lang w:eastAsia="es-BO"/>
        </w:rPr>
        <w:t xml:space="preserve">. De este razonamiento se desprende el hecho de que el Cambio Climático no es de ninguna manera un fenómeno natural e inevitable, sino que más bien es el producto de un conjunto de decisiones y políticas económicas deliberadas y por lo tanto también está en poder del ser humano y sus instituciones la reversión de las mismas.  </w:t>
      </w:r>
    </w:p>
    <w:p w:rsidR="00380FCF" w:rsidRPr="00F9433C" w:rsidRDefault="00380FCF" w:rsidP="006F1DB7">
      <w:pPr>
        <w:autoSpaceDE w:val="0"/>
        <w:autoSpaceDN w:val="0"/>
        <w:adjustRightInd w:val="0"/>
        <w:spacing w:after="0"/>
        <w:jc w:val="both"/>
        <w:rPr>
          <w:rFonts w:ascii="Century Gothic" w:hAnsi="Century Gothic" w:cs="Times New Roman"/>
          <w:sz w:val="24"/>
          <w:szCs w:val="24"/>
          <w:lang w:eastAsia="es-BO"/>
        </w:rPr>
      </w:pPr>
    </w:p>
    <w:p w:rsidR="00D86F06" w:rsidRPr="00F9433C" w:rsidRDefault="00D86F06" w:rsidP="003467EB">
      <w:pPr>
        <w:jc w:val="both"/>
        <w:rPr>
          <w:rFonts w:ascii="Century Gothic" w:hAnsi="Century Gothic"/>
          <w:b/>
          <w:i/>
          <w:lang w:eastAsia="es-BO"/>
        </w:rPr>
      </w:pPr>
    </w:p>
    <w:p w:rsidR="002D7B62" w:rsidRPr="00F9433C" w:rsidRDefault="002D7B62" w:rsidP="002D7B62">
      <w:pPr>
        <w:pStyle w:val="Ttulo1"/>
        <w:rPr>
          <w:rFonts w:ascii="Century Gothic" w:hAnsi="Century Gothic"/>
        </w:rPr>
      </w:pPr>
      <w:bookmarkStart w:id="10" w:name="_Toc433200227"/>
      <w:r w:rsidRPr="00F9433C">
        <w:rPr>
          <w:rFonts w:ascii="Century Gothic" w:hAnsi="Century Gothic"/>
        </w:rPr>
        <w:t>Acciones de respuesta al Cambio Climático</w:t>
      </w:r>
      <w:bookmarkEnd w:id="10"/>
    </w:p>
    <w:p w:rsidR="00C454FB" w:rsidRPr="00F9433C" w:rsidRDefault="00C454FB" w:rsidP="002D7B62">
      <w:pPr>
        <w:rPr>
          <w:rFonts w:ascii="Century Gothic" w:hAnsi="Century Gothic"/>
          <w:highlight w:val="yellow"/>
        </w:rPr>
      </w:pPr>
    </w:p>
    <w:p w:rsidR="00C454FB" w:rsidRPr="00F9433C" w:rsidRDefault="00C454FB" w:rsidP="008669E1">
      <w:pPr>
        <w:jc w:val="both"/>
        <w:rPr>
          <w:rFonts w:ascii="Century Gothic" w:hAnsi="Century Gothic" w:cs="Times New Roman"/>
          <w:sz w:val="24"/>
          <w:szCs w:val="24"/>
        </w:rPr>
      </w:pPr>
      <w:r w:rsidRPr="00F9433C">
        <w:rPr>
          <w:rFonts w:ascii="Century Gothic" w:hAnsi="Century Gothic" w:cs="Times New Roman"/>
          <w:sz w:val="24"/>
          <w:szCs w:val="24"/>
        </w:rPr>
        <w:t xml:space="preserve">La alteración de las variables climáticas en el mundo entero, obligan ciertamente a la toma de acciones para poder reducir, paliar o si es posible neutralizar los efectos negativos de estos cambios climáticos. </w:t>
      </w:r>
      <w:r w:rsidR="00076A18">
        <w:rPr>
          <w:rFonts w:ascii="Century Gothic" w:hAnsi="Century Gothic" w:cs="Times New Roman"/>
          <w:sz w:val="24"/>
          <w:szCs w:val="24"/>
        </w:rPr>
        <w:t xml:space="preserve">No obstante los </w:t>
      </w:r>
      <w:r w:rsidR="00803B44">
        <w:rPr>
          <w:rFonts w:ascii="Century Gothic" w:hAnsi="Century Gothic" w:cs="Times New Roman"/>
          <w:sz w:val="24"/>
          <w:szCs w:val="24"/>
        </w:rPr>
        <w:lastRenderedPageBreak/>
        <w:t>efectos</w:t>
      </w:r>
      <w:r w:rsidR="00803B44">
        <w:rPr>
          <w:rFonts w:ascii="Century Gothic" w:hAnsi="Century Gothic" w:cs="Times New Roman"/>
          <w:sz w:val="24"/>
          <w:szCs w:val="24"/>
        </w:rPr>
        <w:t xml:space="preserve"> </w:t>
      </w:r>
      <w:r w:rsidR="00076A18">
        <w:rPr>
          <w:rFonts w:ascii="Century Gothic" w:hAnsi="Century Gothic" w:cs="Times New Roman"/>
          <w:sz w:val="24"/>
          <w:szCs w:val="24"/>
        </w:rPr>
        <w:t>predominantemente negativos que se asocian con el Cambio Climático</w:t>
      </w:r>
      <w:r w:rsidR="00803B44">
        <w:rPr>
          <w:rFonts w:ascii="Century Gothic" w:hAnsi="Century Gothic" w:cs="Times New Roman"/>
          <w:sz w:val="24"/>
          <w:szCs w:val="24"/>
        </w:rPr>
        <w:t>,</w:t>
      </w:r>
      <w:r w:rsidR="00076A18">
        <w:rPr>
          <w:rFonts w:ascii="Century Gothic" w:hAnsi="Century Gothic" w:cs="Times New Roman"/>
          <w:sz w:val="24"/>
          <w:szCs w:val="24"/>
        </w:rPr>
        <w:t xml:space="preserve"> en</w:t>
      </w:r>
      <w:r w:rsidRPr="00F9433C">
        <w:rPr>
          <w:rFonts w:ascii="Century Gothic" w:hAnsi="Century Gothic" w:cs="Times New Roman"/>
          <w:sz w:val="24"/>
          <w:szCs w:val="24"/>
        </w:rPr>
        <w:t xml:space="preserve"> algunos casos aislados, se teoriza que estos cambios puedan traer consigo oportunidades para aprovechar la ocurrencia en cambios de temperaturas, lluvias y vientos a favor de actividades humanas importantes como la producción de energía o de alimentos. </w:t>
      </w:r>
      <w:r w:rsidR="00076A18">
        <w:rPr>
          <w:rFonts w:ascii="Century Gothic" w:hAnsi="Century Gothic" w:cs="Times New Roman"/>
          <w:sz w:val="24"/>
          <w:szCs w:val="24"/>
        </w:rPr>
        <w:t>Sin embargo,</w:t>
      </w:r>
      <w:r w:rsidRPr="00F9433C">
        <w:rPr>
          <w:rFonts w:ascii="Century Gothic" w:hAnsi="Century Gothic" w:cs="Times New Roman"/>
          <w:sz w:val="24"/>
          <w:szCs w:val="24"/>
        </w:rPr>
        <w:t xml:space="preserve"> </w:t>
      </w:r>
      <w:r w:rsidR="00076A18">
        <w:rPr>
          <w:rFonts w:ascii="Century Gothic" w:hAnsi="Century Gothic" w:cs="Times New Roman"/>
          <w:sz w:val="24"/>
          <w:szCs w:val="24"/>
        </w:rPr>
        <w:t xml:space="preserve">es necesario comprender </w:t>
      </w:r>
      <w:r w:rsidR="00803B44">
        <w:rPr>
          <w:rFonts w:ascii="Century Gothic" w:hAnsi="Century Gothic" w:cs="Times New Roman"/>
          <w:sz w:val="24"/>
          <w:szCs w:val="24"/>
        </w:rPr>
        <w:t>que estos efectos son considerados marginales, mientras que</w:t>
      </w:r>
      <w:r w:rsidR="00076A18">
        <w:rPr>
          <w:rFonts w:ascii="Century Gothic" w:hAnsi="Century Gothic" w:cs="Times New Roman"/>
          <w:sz w:val="24"/>
          <w:szCs w:val="24"/>
        </w:rPr>
        <w:t xml:space="preserve"> </w:t>
      </w:r>
      <w:r w:rsidRPr="00F9433C">
        <w:rPr>
          <w:rFonts w:ascii="Century Gothic" w:hAnsi="Century Gothic" w:cs="Times New Roman"/>
          <w:sz w:val="24"/>
          <w:szCs w:val="24"/>
        </w:rPr>
        <w:t xml:space="preserve"> la gran mayoría de las regiones en nuestro mundo se verán afectadas por la intensificación de eventos climáticos extremos producidos por una mayor cantidad de energía retenida en los ciclos, hídricos y movimiento de masas de aire</w:t>
      </w:r>
      <w:r w:rsidR="00803B44">
        <w:rPr>
          <w:rFonts w:ascii="Century Gothic" w:hAnsi="Century Gothic" w:cs="Times New Roman"/>
          <w:sz w:val="24"/>
          <w:szCs w:val="24"/>
        </w:rPr>
        <w:t>,</w:t>
      </w:r>
      <w:r w:rsidRPr="00F9433C">
        <w:rPr>
          <w:rFonts w:ascii="Century Gothic" w:hAnsi="Century Gothic" w:cs="Times New Roman"/>
          <w:sz w:val="24"/>
          <w:szCs w:val="24"/>
        </w:rPr>
        <w:t xml:space="preserve"> </w:t>
      </w:r>
      <w:r w:rsidR="008669E1" w:rsidRPr="00F9433C">
        <w:rPr>
          <w:rFonts w:ascii="Century Gothic" w:hAnsi="Century Gothic" w:cs="Times New Roman"/>
          <w:sz w:val="24"/>
          <w:szCs w:val="24"/>
        </w:rPr>
        <w:t>que en términos generales se traducirán en la intensificación de los fenómenos climáticos preexistentes</w:t>
      </w:r>
      <w:r w:rsidR="00803B44">
        <w:rPr>
          <w:rFonts w:ascii="Century Gothic" w:hAnsi="Century Gothic" w:cs="Times New Roman"/>
          <w:sz w:val="24"/>
          <w:szCs w:val="24"/>
        </w:rPr>
        <w:t xml:space="preserve"> (como sequias, inundaciones, heladas, desaparición de glaciares) </w:t>
      </w:r>
      <w:r w:rsidR="008669E1" w:rsidRPr="00F9433C">
        <w:rPr>
          <w:rFonts w:ascii="Century Gothic" w:hAnsi="Century Gothic" w:cs="Times New Roman"/>
          <w:sz w:val="24"/>
          <w:szCs w:val="24"/>
        </w:rPr>
        <w:t xml:space="preserve"> o en la ocurrencia de eventos extremos con mayor frecuencia a lo que normalmente era común según registros llevados en distintas partes del mundo. En este título revisaremos los conceptos centrales relacionados con las medidas y acciones de respuesta a estos fenómenos.</w:t>
      </w:r>
    </w:p>
    <w:p w:rsidR="00380FCF" w:rsidRPr="00F9433C" w:rsidRDefault="00380FCF" w:rsidP="008669E1">
      <w:pPr>
        <w:jc w:val="both"/>
        <w:rPr>
          <w:rFonts w:ascii="Century Gothic" w:hAnsi="Century Gothic"/>
        </w:rPr>
      </w:pPr>
    </w:p>
    <w:p w:rsidR="002D7B62" w:rsidRPr="00F9433C" w:rsidRDefault="002D7B62" w:rsidP="002D7B62">
      <w:pPr>
        <w:pStyle w:val="Ttulo2"/>
        <w:rPr>
          <w:rFonts w:ascii="Century Gothic" w:hAnsi="Century Gothic"/>
        </w:rPr>
      </w:pPr>
      <w:bookmarkStart w:id="11" w:name="_Toc433200228"/>
      <w:r w:rsidRPr="00F9433C">
        <w:rPr>
          <w:rFonts w:ascii="Century Gothic" w:hAnsi="Century Gothic"/>
        </w:rPr>
        <w:t>La Inercia del sistema climático e inevitabilidad de cambios</w:t>
      </w:r>
      <w:bookmarkEnd w:id="11"/>
    </w:p>
    <w:p w:rsidR="00380FCF" w:rsidRPr="00F9433C" w:rsidRDefault="00380FCF" w:rsidP="00380FCF">
      <w:pPr>
        <w:jc w:val="both"/>
        <w:rPr>
          <w:rFonts w:ascii="Century Gothic" w:hAnsi="Century Gothic" w:cs="Times New Roman"/>
          <w:sz w:val="24"/>
          <w:szCs w:val="24"/>
        </w:rPr>
      </w:pPr>
      <w:r w:rsidRPr="00F9433C">
        <w:rPr>
          <w:rFonts w:ascii="Century Gothic" w:hAnsi="Century Gothic" w:cs="Times New Roman"/>
          <w:sz w:val="24"/>
          <w:szCs w:val="24"/>
        </w:rPr>
        <w:t>El Clima o sistema climático mundial está constituido</w:t>
      </w:r>
      <w:r w:rsidR="00803B44">
        <w:rPr>
          <w:rFonts w:ascii="Century Gothic" w:hAnsi="Century Gothic" w:cs="Times New Roman"/>
          <w:sz w:val="24"/>
          <w:szCs w:val="24"/>
        </w:rPr>
        <w:t xml:space="preserve"> y es influido</w:t>
      </w:r>
      <w:r w:rsidRPr="00F9433C">
        <w:rPr>
          <w:rFonts w:ascii="Century Gothic" w:hAnsi="Century Gothic" w:cs="Times New Roman"/>
          <w:sz w:val="24"/>
          <w:szCs w:val="24"/>
        </w:rPr>
        <w:t xml:space="preserve"> por un elevado número de componentes físicos, químicos, </w:t>
      </w:r>
      <w:r w:rsidR="00554E28" w:rsidRPr="00F9433C">
        <w:rPr>
          <w:rFonts w:ascii="Century Gothic" w:hAnsi="Century Gothic" w:cs="Times New Roman"/>
          <w:sz w:val="24"/>
          <w:szCs w:val="24"/>
        </w:rPr>
        <w:t>geográficos</w:t>
      </w:r>
      <w:r w:rsidRPr="00F9433C">
        <w:rPr>
          <w:rFonts w:ascii="Century Gothic" w:hAnsi="Century Gothic" w:cs="Times New Roman"/>
          <w:sz w:val="24"/>
          <w:szCs w:val="24"/>
        </w:rPr>
        <w:t xml:space="preserve"> y biológicos interrelacionados de manera compleja</w:t>
      </w:r>
      <w:r w:rsidR="00554E28" w:rsidRPr="00F9433C">
        <w:rPr>
          <w:rFonts w:ascii="Century Gothic" w:hAnsi="Century Gothic" w:cs="Times New Roman"/>
          <w:sz w:val="24"/>
          <w:szCs w:val="24"/>
        </w:rPr>
        <w:t>,</w:t>
      </w:r>
      <w:r w:rsidRPr="00F9433C">
        <w:rPr>
          <w:rFonts w:ascii="Century Gothic" w:hAnsi="Century Gothic" w:cs="Times New Roman"/>
          <w:sz w:val="24"/>
          <w:szCs w:val="24"/>
        </w:rPr>
        <w:t xml:space="preserve"> que en su conjunto son responsables </w:t>
      </w:r>
      <w:r w:rsidR="00702A86" w:rsidRPr="00F9433C">
        <w:rPr>
          <w:rFonts w:ascii="Century Gothic" w:hAnsi="Century Gothic" w:cs="Times New Roman"/>
          <w:sz w:val="24"/>
          <w:szCs w:val="24"/>
        </w:rPr>
        <w:t xml:space="preserve">de </w:t>
      </w:r>
      <w:r w:rsidRPr="00F9433C">
        <w:rPr>
          <w:rFonts w:ascii="Century Gothic" w:hAnsi="Century Gothic" w:cs="Times New Roman"/>
          <w:sz w:val="24"/>
          <w:szCs w:val="24"/>
        </w:rPr>
        <w:t>las condiciones y características climáticas y ecológicas a niveles globales y locales</w:t>
      </w:r>
      <w:r w:rsidR="00702A86" w:rsidRPr="00F9433C">
        <w:rPr>
          <w:rFonts w:ascii="Century Gothic" w:hAnsi="Century Gothic" w:cs="Times New Roman"/>
          <w:sz w:val="24"/>
          <w:szCs w:val="24"/>
        </w:rPr>
        <w:t xml:space="preserve"> en todo el planeta</w:t>
      </w:r>
      <w:r w:rsidRPr="00F9433C">
        <w:rPr>
          <w:rFonts w:ascii="Century Gothic" w:hAnsi="Century Gothic" w:cs="Times New Roman"/>
          <w:sz w:val="24"/>
          <w:szCs w:val="24"/>
        </w:rPr>
        <w:t>. Como se describe previamente en el documento, la composición química de la atmosfera es un importante factor que regula el equilibrio energético de la superficie de nuestro planeta</w:t>
      </w:r>
      <w:r w:rsidR="00554E28" w:rsidRPr="00F9433C">
        <w:rPr>
          <w:rFonts w:ascii="Century Gothic" w:hAnsi="Century Gothic" w:cs="Times New Roman"/>
          <w:sz w:val="24"/>
          <w:szCs w:val="24"/>
        </w:rPr>
        <w:t xml:space="preserve"> en relación a la radiación solar</w:t>
      </w:r>
      <w:r w:rsidRPr="00F9433C">
        <w:rPr>
          <w:rFonts w:ascii="Century Gothic" w:hAnsi="Century Gothic" w:cs="Times New Roman"/>
          <w:sz w:val="24"/>
          <w:szCs w:val="24"/>
        </w:rPr>
        <w:t xml:space="preserve">. Otro factor importante para </w:t>
      </w:r>
      <w:r w:rsidR="00702A86" w:rsidRPr="00F9433C">
        <w:rPr>
          <w:rFonts w:ascii="Century Gothic" w:hAnsi="Century Gothic" w:cs="Times New Roman"/>
          <w:sz w:val="24"/>
          <w:szCs w:val="24"/>
        </w:rPr>
        <w:t>determinar</w:t>
      </w:r>
      <w:r w:rsidRPr="00F9433C">
        <w:rPr>
          <w:rFonts w:ascii="Century Gothic" w:hAnsi="Century Gothic" w:cs="Times New Roman"/>
          <w:sz w:val="24"/>
          <w:szCs w:val="24"/>
        </w:rPr>
        <w:t xml:space="preserve"> la energía</w:t>
      </w:r>
      <w:r w:rsidR="00702A86" w:rsidRPr="00F9433C">
        <w:rPr>
          <w:rFonts w:ascii="Century Gothic" w:hAnsi="Century Gothic" w:cs="Times New Roman"/>
          <w:sz w:val="24"/>
          <w:szCs w:val="24"/>
        </w:rPr>
        <w:t xml:space="preserve"> que en cada momento dado es contenido por nuestro planeta</w:t>
      </w:r>
      <w:r w:rsidRPr="00F9433C">
        <w:rPr>
          <w:rFonts w:ascii="Century Gothic" w:hAnsi="Century Gothic" w:cs="Times New Roman"/>
          <w:sz w:val="24"/>
          <w:szCs w:val="24"/>
        </w:rPr>
        <w:t xml:space="preserve"> son las grandes masas de agua</w:t>
      </w:r>
      <w:r w:rsidR="00702A86" w:rsidRPr="00F9433C">
        <w:rPr>
          <w:rFonts w:ascii="Century Gothic" w:hAnsi="Century Gothic" w:cs="Times New Roman"/>
          <w:sz w:val="24"/>
          <w:szCs w:val="24"/>
        </w:rPr>
        <w:t xml:space="preserve"> contenida por los océanos</w:t>
      </w:r>
      <w:r w:rsidRPr="00F9433C">
        <w:rPr>
          <w:rFonts w:ascii="Century Gothic" w:hAnsi="Century Gothic" w:cs="Times New Roman"/>
          <w:sz w:val="24"/>
          <w:szCs w:val="24"/>
        </w:rPr>
        <w:t xml:space="preserve"> que</w:t>
      </w:r>
      <w:r w:rsidR="00702A86" w:rsidRPr="00F9433C">
        <w:rPr>
          <w:rFonts w:ascii="Century Gothic" w:hAnsi="Century Gothic" w:cs="Times New Roman"/>
          <w:sz w:val="24"/>
          <w:szCs w:val="24"/>
        </w:rPr>
        <w:t xml:space="preserve"> representan</w:t>
      </w:r>
      <w:r w:rsidRPr="00F9433C">
        <w:rPr>
          <w:rFonts w:ascii="Century Gothic" w:hAnsi="Century Gothic" w:cs="Times New Roman"/>
          <w:sz w:val="24"/>
          <w:szCs w:val="24"/>
        </w:rPr>
        <w:t xml:space="preserve"> más de</w:t>
      </w:r>
      <w:r w:rsidR="00702A86" w:rsidRPr="00F9433C">
        <w:rPr>
          <w:rFonts w:ascii="Century Gothic" w:hAnsi="Century Gothic" w:cs="Times New Roman"/>
          <w:sz w:val="24"/>
          <w:szCs w:val="24"/>
        </w:rPr>
        <w:t>l</w:t>
      </w:r>
      <w:r w:rsidRPr="00F9433C">
        <w:rPr>
          <w:rFonts w:ascii="Century Gothic" w:hAnsi="Century Gothic" w:cs="Times New Roman"/>
          <w:sz w:val="24"/>
          <w:szCs w:val="24"/>
        </w:rPr>
        <w:t xml:space="preserve"> 71% de la superficie</w:t>
      </w:r>
      <w:r w:rsidR="00803B44">
        <w:rPr>
          <w:rFonts w:ascii="Century Gothic" w:hAnsi="Century Gothic" w:cs="Times New Roman"/>
          <w:sz w:val="24"/>
          <w:szCs w:val="24"/>
        </w:rPr>
        <w:t xml:space="preserve"> total del globo</w:t>
      </w:r>
      <w:r w:rsidR="00702A86" w:rsidRPr="00F9433C">
        <w:rPr>
          <w:rFonts w:ascii="Century Gothic" w:hAnsi="Century Gothic" w:cs="Times New Roman"/>
          <w:sz w:val="24"/>
          <w:szCs w:val="24"/>
        </w:rPr>
        <w:t xml:space="preserve">. Su funcionamiento como acumulador de energía en forma de mayores temperaturas </w:t>
      </w:r>
      <w:r w:rsidR="00554E28" w:rsidRPr="00F9433C">
        <w:rPr>
          <w:rFonts w:ascii="Century Gothic" w:hAnsi="Century Gothic" w:cs="Times New Roman"/>
          <w:sz w:val="24"/>
          <w:szCs w:val="24"/>
        </w:rPr>
        <w:t>acuáticas</w:t>
      </w:r>
      <w:r w:rsidR="00702A86" w:rsidRPr="00F9433C">
        <w:rPr>
          <w:rFonts w:ascii="Century Gothic" w:hAnsi="Century Gothic" w:cs="Times New Roman"/>
          <w:sz w:val="24"/>
          <w:szCs w:val="24"/>
        </w:rPr>
        <w:t xml:space="preserve"> hace que este componente juegue un importante papel en el equilibrio energético del planeta. Pero los océanos y demás masas de agua también son importantes fac</w:t>
      </w:r>
      <w:r w:rsidR="00554E28" w:rsidRPr="00F9433C">
        <w:rPr>
          <w:rFonts w:ascii="Century Gothic" w:hAnsi="Century Gothic" w:cs="Times New Roman"/>
          <w:sz w:val="24"/>
          <w:szCs w:val="24"/>
        </w:rPr>
        <w:t>tores para los ciclos hídricos,</w:t>
      </w:r>
      <w:r w:rsidR="00702A86" w:rsidRPr="00F9433C">
        <w:rPr>
          <w:rFonts w:ascii="Century Gothic" w:hAnsi="Century Gothic" w:cs="Times New Roman"/>
          <w:sz w:val="24"/>
          <w:szCs w:val="24"/>
        </w:rPr>
        <w:t xml:space="preserve"> la distribución</w:t>
      </w:r>
      <w:r w:rsidR="00554E28" w:rsidRPr="00F9433C">
        <w:rPr>
          <w:rFonts w:ascii="Century Gothic" w:hAnsi="Century Gothic" w:cs="Times New Roman"/>
          <w:sz w:val="24"/>
          <w:szCs w:val="24"/>
        </w:rPr>
        <w:t xml:space="preserve"> y el movimiento</w:t>
      </w:r>
      <w:r w:rsidR="00702A86" w:rsidRPr="00F9433C">
        <w:rPr>
          <w:rFonts w:ascii="Century Gothic" w:hAnsi="Century Gothic" w:cs="Times New Roman"/>
          <w:sz w:val="24"/>
          <w:szCs w:val="24"/>
        </w:rPr>
        <w:t xml:space="preserve"> de</w:t>
      </w:r>
      <w:r w:rsidR="00554E28" w:rsidRPr="00F9433C">
        <w:rPr>
          <w:rFonts w:ascii="Century Gothic" w:hAnsi="Century Gothic" w:cs="Times New Roman"/>
          <w:sz w:val="24"/>
          <w:szCs w:val="24"/>
        </w:rPr>
        <w:t xml:space="preserve"> masas de aire y</w:t>
      </w:r>
      <w:r w:rsidR="00702A86" w:rsidRPr="00F9433C">
        <w:rPr>
          <w:rFonts w:ascii="Century Gothic" w:hAnsi="Century Gothic" w:cs="Times New Roman"/>
          <w:sz w:val="24"/>
          <w:szCs w:val="24"/>
        </w:rPr>
        <w:t xml:space="preserve"> precipitaciones en distintas regiones del planeta. </w:t>
      </w:r>
      <w:r w:rsidR="00554E28" w:rsidRPr="00F9433C">
        <w:rPr>
          <w:rFonts w:ascii="Century Gothic" w:hAnsi="Century Gothic" w:cs="Times New Roman"/>
          <w:sz w:val="24"/>
          <w:szCs w:val="24"/>
        </w:rPr>
        <w:t xml:space="preserve">La vegetación y cobertura forestal del planeta también es otro factor determinante para la regulación del influjo energético en el planeta y la regulación y distribución de humedad además de ser un componente central del ciclo de carbono y por lo tanto la composición química de nuestra atmósfera. De hecho antes de la aparición de las primeras </w:t>
      </w:r>
      <w:r w:rsidR="00554E28" w:rsidRPr="00F9433C">
        <w:rPr>
          <w:rFonts w:ascii="Century Gothic" w:hAnsi="Century Gothic" w:cs="Times New Roman"/>
          <w:sz w:val="24"/>
          <w:szCs w:val="24"/>
        </w:rPr>
        <w:lastRenderedPageBreak/>
        <w:t xml:space="preserve">plantas, se conoce que los niveles de dióxido de carbono en la atmosfera eran   </w:t>
      </w:r>
      <w:r w:rsidR="001D0F39" w:rsidRPr="00F9433C">
        <w:rPr>
          <w:rFonts w:ascii="Century Gothic" w:hAnsi="Century Gothic" w:cs="Times New Roman"/>
          <w:sz w:val="24"/>
          <w:szCs w:val="24"/>
        </w:rPr>
        <w:t>mucho mayores que los actuales alcanzando el 0,5% de la composición atmosférica y contribuyendo a temperaturas considerablemente más elevadas.</w:t>
      </w:r>
      <w:r w:rsidR="00426F24" w:rsidRPr="00F9433C">
        <w:rPr>
          <w:rFonts w:ascii="Century Gothic" w:hAnsi="Century Gothic" w:cs="Times New Roman"/>
          <w:sz w:val="24"/>
          <w:szCs w:val="24"/>
        </w:rPr>
        <w:t xml:space="preserve"> El porcentaje actual de CO</w:t>
      </w:r>
      <w:r w:rsidR="00426F24" w:rsidRPr="00F9433C">
        <w:rPr>
          <w:rFonts w:ascii="Century Gothic" w:hAnsi="Century Gothic" w:cs="Times New Roman"/>
          <w:sz w:val="24"/>
          <w:szCs w:val="24"/>
          <w:vertAlign w:val="subscript"/>
        </w:rPr>
        <w:t xml:space="preserve">2 </w:t>
      </w:r>
      <w:r w:rsidR="00426F24" w:rsidRPr="00F9433C">
        <w:rPr>
          <w:rFonts w:ascii="Century Gothic" w:hAnsi="Century Gothic" w:cs="Times New Roman"/>
          <w:sz w:val="24"/>
          <w:szCs w:val="24"/>
        </w:rPr>
        <w:t xml:space="preserve">es de 0,04% decir unas </w:t>
      </w:r>
      <w:r w:rsidR="003C35BA" w:rsidRPr="00F9433C">
        <w:rPr>
          <w:rFonts w:ascii="Century Gothic" w:hAnsi="Century Gothic" w:cs="Times New Roman"/>
          <w:sz w:val="24"/>
          <w:szCs w:val="24"/>
        </w:rPr>
        <w:t>diez a veinte veces menor a los mayores niveles preexistentes hace millones de años</w:t>
      </w:r>
      <w:r w:rsidR="003C35BA" w:rsidRPr="00F9433C">
        <w:rPr>
          <w:rStyle w:val="Refdenotaalpie"/>
          <w:rFonts w:ascii="Century Gothic" w:hAnsi="Century Gothic" w:cs="Times New Roman"/>
          <w:sz w:val="24"/>
          <w:szCs w:val="24"/>
        </w:rPr>
        <w:footnoteReference w:id="11"/>
      </w:r>
      <w:r w:rsidR="00426F24" w:rsidRPr="00F9433C">
        <w:rPr>
          <w:rFonts w:ascii="Century Gothic" w:hAnsi="Century Gothic" w:cs="Times New Roman"/>
          <w:sz w:val="24"/>
          <w:szCs w:val="24"/>
        </w:rPr>
        <w:t>.</w:t>
      </w:r>
    </w:p>
    <w:p w:rsidR="00702A86" w:rsidRPr="00F9433C" w:rsidRDefault="00702A86" w:rsidP="00380FCF">
      <w:pPr>
        <w:jc w:val="both"/>
        <w:rPr>
          <w:rFonts w:ascii="Century Gothic" w:hAnsi="Century Gothic" w:cs="Times New Roman"/>
          <w:sz w:val="24"/>
          <w:szCs w:val="24"/>
        </w:rPr>
      </w:pPr>
      <w:r w:rsidRPr="00F9433C">
        <w:rPr>
          <w:rFonts w:ascii="Century Gothic" w:hAnsi="Century Gothic" w:cs="Times New Roman"/>
          <w:sz w:val="24"/>
          <w:szCs w:val="24"/>
        </w:rPr>
        <w:t>Cuando comenzamos a entender la escala</w:t>
      </w:r>
      <w:r w:rsidR="001D0F39" w:rsidRPr="00F9433C">
        <w:rPr>
          <w:rFonts w:ascii="Century Gothic" w:hAnsi="Century Gothic" w:cs="Times New Roman"/>
          <w:sz w:val="24"/>
          <w:szCs w:val="24"/>
        </w:rPr>
        <w:t xml:space="preserve"> </w:t>
      </w:r>
      <w:r w:rsidRPr="00F9433C">
        <w:rPr>
          <w:rFonts w:ascii="Century Gothic" w:hAnsi="Century Gothic" w:cs="Times New Roman"/>
          <w:sz w:val="24"/>
          <w:szCs w:val="24"/>
        </w:rPr>
        <w:t>en la que funcionan estos mecanismos</w:t>
      </w:r>
      <w:r w:rsidR="001D0F39" w:rsidRPr="00F9433C">
        <w:rPr>
          <w:rFonts w:ascii="Century Gothic" w:hAnsi="Century Gothic" w:cs="Times New Roman"/>
          <w:sz w:val="24"/>
          <w:szCs w:val="24"/>
        </w:rPr>
        <w:t xml:space="preserve"> que regulan y determinan el sistema climático a nivel mundial,</w:t>
      </w:r>
      <w:r w:rsidRPr="00F9433C">
        <w:rPr>
          <w:rFonts w:ascii="Century Gothic" w:hAnsi="Century Gothic" w:cs="Times New Roman"/>
          <w:sz w:val="24"/>
          <w:szCs w:val="24"/>
        </w:rPr>
        <w:t xml:space="preserve"> nos percatamos que las escalas de tiempo</w:t>
      </w:r>
      <w:r w:rsidR="001D0F39" w:rsidRPr="00F9433C">
        <w:rPr>
          <w:rFonts w:ascii="Century Gothic" w:hAnsi="Century Gothic" w:cs="Times New Roman"/>
          <w:sz w:val="24"/>
          <w:szCs w:val="24"/>
        </w:rPr>
        <w:t xml:space="preserve"> involucradas en estos cambios son también extensas. Por ejemplo la actual elevación de la concentración de GEI en nuestra atmosfera comenzó a ocurrir a mediados del siglo XIX, alrededor de 1850, década que se considera e</w:t>
      </w:r>
      <w:r w:rsidR="00803B44">
        <w:rPr>
          <w:rFonts w:ascii="Century Gothic" w:hAnsi="Century Gothic" w:cs="Times New Roman"/>
          <w:sz w:val="24"/>
          <w:szCs w:val="24"/>
        </w:rPr>
        <w:t>l</w:t>
      </w:r>
      <w:r w:rsidR="001D0F39" w:rsidRPr="00F9433C">
        <w:rPr>
          <w:rFonts w:ascii="Century Gothic" w:hAnsi="Century Gothic" w:cs="Times New Roman"/>
          <w:sz w:val="24"/>
          <w:szCs w:val="24"/>
        </w:rPr>
        <w:t xml:space="preserve"> inicio de la Revolución Industrial en los países desarrollados. Sin embargo recién en las últimas 3-4 décadas hemos sido capaces de percatarnos y medir los cambios que estas actividades tuvieron en la composición de nuestra atmosfera y en nuestro clima.</w:t>
      </w:r>
      <w:r w:rsidR="002A5C4D" w:rsidRPr="00F9433C">
        <w:rPr>
          <w:rFonts w:ascii="Century Gothic" w:hAnsi="Century Gothic" w:cs="Times New Roman"/>
          <w:sz w:val="24"/>
          <w:szCs w:val="24"/>
        </w:rPr>
        <w:t xml:space="preserve"> Cuando tratamos con sistemas de elevada complejidad y magnitud como el balance energético y sistema planetario, las consecuencias de nuestras acciones hoy</w:t>
      </w:r>
      <w:r w:rsidR="00803B44">
        <w:rPr>
          <w:rFonts w:ascii="Century Gothic" w:hAnsi="Century Gothic" w:cs="Times New Roman"/>
          <w:sz w:val="24"/>
          <w:szCs w:val="24"/>
        </w:rPr>
        <w:t>,</w:t>
      </w:r>
      <w:r w:rsidR="002A5C4D" w:rsidRPr="00F9433C">
        <w:rPr>
          <w:rFonts w:ascii="Century Gothic" w:hAnsi="Century Gothic" w:cs="Times New Roman"/>
          <w:sz w:val="24"/>
          <w:szCs w:val="24"/>
        </w:rPr>
        <w:t xml:space="preserve"> no son evidentes sino hasta varias décadas o incluso siglos después, como </w:t>
      </w:r>
      <w:r w:rsidR="00803B44">
        <w:rPr>
          <w:rFonts w:ascii="Century Gothic" w:hAnsi="Century Gothic" w:cs="Times New Roman"/>
          <w:sz w:val="24"/>
          <w:szCs w:val="24"/>
        </w:rPr>
        <w:t>vemos con el fenómeno de cambio climático</w:t>
      </w:r>
      <w:r w:rsidR="002A5C4D" w:rsidRPr="00F9433C">
        <w:rPr>
          <w:rFonts w:ascii="Century Gothic" w:hAnsi="Century Gothic" w:cs="Times New Roman"/>
          <w:sz w:val="24"/>
          <w:szCs w:val="24"/>
        </w:rPr>
        <w:t>. Esto significa que los cambios ocurridos hoy, que ya representan una elevación de la temperatura normal en 1°C comparado con las temperaturas previas a 1850,  son producto de las emisiones ocurridas</w:t>
      </w:r>
      <w:r w:rsidR="00803B44">
        <w:rPr>
          <w:rFonts w:ascii="Century Gothic" w:hAnsi="Century Gothic" w:cs="Times New Roman"/>
          <w:sz w:val="24"/>
          <w:szCs w:val="24"/>
        </w:rPr>
        <w:t xml:space="preserve"> desde</w:t>
      </w:r>
      <w:r w:rsidR="002A5C4D" w:rsidRPr="00F9433C">
        <w:rPr>
          <w:rFonts w:ascii="Century Gothic" w:hAnsi="Century Gothic" w:cs="Times New Roman"/>
          <w:sz w:val="24"/>
          <w:szCs w:val="24"/>
        </w:rPr>
        <w:t xml:space="preserve"> hace</w:t>
      </w:r>
      <w:r w:rsidR="00803B44">
        <w:rPr>
          <w:rFonts w:ascii="Century Gothic" w:hAnsi="Century Gothic" w:cs="Times New Roman"/>
          <w:sz w:val="24"/>
          <w:szCs w:val="24"/>
        </w:rPr>
        <w:t xml:space="preserve"> más</w:t>
      </w:r>
      <w:r w:rsidR="002A5C4D" w:rsidRPr="00F9433C">
        <w:rPr>
          <w:rFonts w:ascii="Century Gothic" w:hAnsi="Century Gothic" w:cs="Times New Roman"/>
          <w:sz w:val="24"/>
          <w:szCs w:val="24"/>
        </w:rPr>
        <w:t xml:space="preserve"> </w:t>
      </w:r>
      <w:r w:rsidR="00803B44">
        <w:rPr>
          <w:rFonts w:ascii="Century Gothic" w:hAnsi="Century Gothic" w:cs="Times New Roman"/>
          <w:sz w:val="24"/>
          <w:szCs w:val="24"/>
        </w:rPr>
        <w:t xml:space="preserve">de </w:t>
      </w:r>
      <w:r w:rsidR="002A5C4D" w:rsidRPr="00F9433C">
        <w:rPr>
          <w:rFonts w:ascii="Century Gothic" w:hAnsi="Century Gothic" w:cs="Times New Roman"/>
          <w:sz w:val="24"/>
          <w:szCs w:val="24"/>
        </w:rPr>
        <w:t>un siglo atrás. De la misma manera, el incremento</w:t>
      </w:r>
      <w:r w:rsidR="002A5C4D" w:rsidRPr="00F9433C">
        <w:rPr>
          <w:rFonts w:ascii="Century Gothic" w:hAnsi="Century Gothic" w:cs="Times New Roman"/>
          <w:sz w:val="24"/>
          <w:szCs w:val="24"/>
        </w:rPr>
        <w:tab/>
        <w:t xml:space="preserve"> de GEI en nuestra atmosfera hoy tendrá efectos en nuestro mundo bastante más allá de nuestra generación. A esta característica del sistema</w:t>
      </w:r>
      <w:r w:rsidR="00803B44">
        <w:rPr>
          <w:rFonts w:ascii="Century Gothic" w:hAnsi="Century Gothic" w:cs="Times New Roman"/>
          <w:sz w:val="24"/>
          <w:szCs w:val="24"/>
        </w:rPr>
        <w:t xml:space="preserve"> climático de llamamos Inercia C</w:t>
      </w:r>
      <w:r w:rsidR="002A5C4D" w:rsidRPr="00F9433C">
        <w:rPr>
          <w:rFonts w:ascii="Century Gothic" w:hAnsi="Century Gothic" w:cs="Times New Roman"/>
          <w:sz w:val="24"/>
          <w:szCs w:val="24"/>
        </w:rPr>
        <w:t>limática y sus implicaciones son relevantes para priorizar las acciones de respuesta al fenómeno de cambio climático hoy.</w:t>
      </w:r>
    </w:p>
    <w:p w:rsidR="003C35BA" w:rsidRPr="00F9433C" w:rsidRDefault="00803B44" w:rsidP="00380FCF">
      <w:pPr>
        <w:jc w:val="both"/>
        <w:rPr>
          <w:rFonts w:ascii="Century Gothic" w:hAnsi="Century Gothic" w:cs="Times New Roman"/>
          <w:sz w:val="24"/>
          <w:szCs w:val="24"/>
        </w:rPr>
      </w:pPr>
      <w:r>
        <w:rPr>
          <w:rFonts w:ascii="Century Gothic" w:hAnsi="Century Gothic" w:cs="Times New Roman"/>
          <w:sz w:val="24"/>
          <w:szCs w:val="24"/>
        </w:rPr>
        <w:t>El concepto de Inercia Climática, t</w:t>
      </w:r>
      <w:r w:rsidR="003C35BA" w:rsidRPr="00F9433C">
        <w:rPr>
          <w:rFonts w:ascii="Century Gothic" w:hAnsi="Century Gothic" w:cs="Times New Roman"/>
          <w:sz w:val="24"/>
          <w:szCs w:val="24"/>
        </w:rPr>
        <w:t xml:space="preserve">ambién resulta importante para comprender que muchos de los cambios iniciados en nuestro clima ocasionados por el incremento de </w:t>
      </w:r>
      <w:proofErr w:type="spellStart"/>
      <w:r w:rsidR="003C35BA" w:rsidRPr="00F9433C">
        <w:rPr>
          <w:rFonts w:ascii="Century Gothic" w:hAnsi="Century Gothic" w:cs="Times New Roman"/>
          <w:sz w:val="24"/>
          <w:szCs w:val="24"/>
        </w:rPr>
        <w:t>GEIs</w:t>
      </w:r>
      <w:proofErr w:type="spellEnd"/>
      <w:r w:rsidR="003C35BA" w:rsidRPr="00F9433C">
        <w:rPr>
          <w:rFonts w:ascii="Century Gothic" w:hAnsi="Century Gothic" w:cs="Times New Roman"/>
          <w:sz w:val="24"/>
          <w:szCs w:val="24"/>
        </w:rPr>
        <w:t xml:space="preserve"> son inevitables a estas alturas del proceso de cambios climáticos y que acciones</w:t>
      </w:r>
      <w:r>
        <w:rPr>
          <w:rFonts w:ascii="Century Gothic" w:hAnsi="Century Gothic" w:cs="Times New Roman"/>
          <w:sz w:val="24"/>
          <w:szCs w:val="24"/>
        </w:rPr>
        <w:t xml:space="preserve"> inmediatas</w:t>
      </w:r>
      <w:r w:rsidR="003C35BA" w:rsidRPr="00F9433C">
        <w:rPr>
          <w:rFonts w:ascii="Century Gothic" w:hAnsi="Century Gothic" w:cs="Times New Roman"/>
          <w:sz w:val="24"/>
          <w:szCs w:val="24"/>
        </w:rPr>
        <w:t xml:space="preserve"> son imprescindibles para responder a estos cambios que representan </w:t>
      </w:r>
      <w:r>
        <w:rPr>
          <w:rFonts w:ascii="Century Gothic" w:hAnsi="Century Gothic" w:cs="Times New Roman"/>
          <w:sz w:val="24"/>
          <w:szCs w:val="24"/>
        </w:rPr>
        <w:t>modificaciones</w:t>
      </w:r>
      <w:r w:rsidR="003C35BA" w:rsidRPr="00F9433C">
        <w:rPr>
          <w:rFonts w:ascii="Century Gothic" w:hAnsi="Century Gothic" w:cs="Times New Roman"/>
          <w:sz w:val="24"/>
          <w:szCs w:val="24"/>
        </w:rPr>
        <w:t xml:space="preserve"> importantes a sistemas humanos fundamentales como la producción de alimentos, la generación de energía</w:t>
      </w:r>
      <w:r>
        <w:rPr>
          <w:rFonts w:ascii="Century Gothic" w:hAnsi="Century Gothic" w:cs="Times New Roman"/>
          <w:sz w:val="24"/>
          <w:szCs w:val="24"/>
        </w:rPr>
        <w:t>,</w:t>
      </w:r>
      <w:r w:rsidR="003C35BA" w:rsidRPr="00F9433C">
        <w:rPr>
          <w:rFonts w:ascii="Century Gothic" w:hAnsi="Century Gothic" w:cs="Times New Roman"/>
          <w:sz w:val="24"/>
          <w:szCs w:val="24"/>
        </w:rPr>
        <w:t xml:space="preserve"> el transporte, industria y servicios esenciales para supervivencia de  la población mundial. </w:t>
      </w:r>
    </w:p>
    <w:p w:rsidR="00380FCF" w:rsidRPr="00F9433C" w:rsidRDefault="00380FCF" w:rsidP="00380FCF">
      <w:pPr>
        <w:rPr>
          <w:rFonts w:ascii="Century Gothic" w:hAnsi="Century Gothic"/>
        </w:rPr>
      </w:pPr>
    </w:p>
    <w:p w:rsidR="002D7B62" w:rsidRPr="00F9433C" w:rsidRDefault="002D7B62" w:rsidP="002D7B62">
      <w:pPr>
        <w:pStyle w:val="Ttulo2"/>
        <w:rPr>
          <w:rFonts w:ascii="Century Gothic" w:hAnsi="Century Gothic"/>
        </w:rPr>
      </w:pPr>
      <w:bookmarkStart w:id="12" w:name="_Toc433200229"/>
      <w:r w:rsidRPr="00F9433C">
        <w:rPr>
          <w:rFonts w:ascii="Century Gothic" w:hAnsi="Century Gothic"/>
        </w:rPr>
        <w:lastRenderedPageBreak/>
        <w:t>Posibles caminos para la reducción de impactos</w:t>
      </w:r>
      <w:bookmarkEnd w:id="12"/>
    </w:p>
    <w:p w:rsidR="003C35BA" w:rsidRPr="00F9433C" w:rsidRDefault="003C35BA" w:rsidP="003C35BA">
      <w:pPr>
        <w:jc w:val="both"/>
        <w:rPr>
          <w:rFonts w:ascii="Century Gothic" w:hAnsi="Century Gothic" w:cs="Times New Roman"/>
          <w:sz w:val="24"/>
          <w:szCs w:val="24"/>
        </w:rPr>
      </w:pPr>
      <w:r w:rsidRPr="00F9433C">
        <w:rPr>
          <w:rFonts w:ascii="Century Gothic" w:hAnsi="Century Gothic" w:cs="Times New Roman"/>
          <w:sz w:val="24"/>
          <w:szCs w:val="24"/>
        </w:rPr>
        <w:t xml:space="preserve">En el marco de las acciones de respuesta para reducir los efectos del proceso de cambios climáticos sobre las sociedades humanas, existen un conjunto de opciones que son debatidas actualmente y algunas incluso ya en proceso de implementación. En este documento presentaremos lo conceptos más importantes relacionados con esta acciones y que son las acciones actualmente debatidas por la comunidad internacional. Las acciones de respuesta al cambio climático se dividen en dos grandes tipos de acciones: La Adaptación y la Mitigación. </w:t>
      </w:r>
    </w:p>
    <w:p w:rsidR="003C35BA" w:rsidRPr="00F9433C" w:rsidRDefault="003C35BA" w:rsidP="003C35BA">
      <w:pPr>
        <w:jc w:val="both"/>
        <w:rPr>
          <w:rFonts w:ascii="Century Gothic" w:hAnsi="Century Gothic" w:cs="Times New Roman"/>
          <w:sz w:val="24"/>
          <w:szCs w:val="24"/>
        </w:rPr>
      </w:pPr>
      <w:r w:rsidRPr="00F9433C">
        <w:rPr>
          <w:rFonts w:ascii="Century Gothic" w:hAnsi="Century Gothic" w:cs="Times New Roman"/>
          <w:sz w:val="24"/>
          <w:szCs w:val="24"/>
        </w:rPr>
        <w:t xml:space="preserve">Como veremos más adelante estos dos conceptos tienen definiciones </w:t>
      </w:r>
      <w:r w:rsidR="00687CFA" w:rsidRPr="00F9433C">
        <w:rPr>
          <w:rFonts w:ascii="Century Gothic" w:hAnsi="Century Gothic" w:cs="Times New Roman"/>
          <w:sz w:val="24"/>
          <w:szCs w:val="24"/>
        </w:rPr>
        <w:t>específicas</w:t>
      </w:r>
      <w:r w:rsidRPr="00F9433C">
        <w:rPr>
          <w:rFonts w:ascii="Century Gothic" w:hAnsi="Century Gothic" w:cs="Times New Roman"/>
          <w:sz w:val="24"/>
          <w:szCs w:val="24"/>
        </w:rPr>
        <w:t xml:space="preserve"> en el contexto de cambio climático y la aplicación</w:t>
      </w:r>
      <w:r w:rsidR="00687CFA" w:rsidRPr="00F9433C">
        <w:rPr>
          <w:rFonts w:ascii="Century Gothic" w:hAnsi="Century Gothic" w:cs="Times New Roman"/>
          <w:sz w:val="24"/>
          <w:szCs w:val="24"/>
        </w:rPr>
        <w:t xml:space="preserve"> de uno de estos dos tipos de acciones</w:t>
      </w:r>
      <w:r w:rsidRPr="00F9433C">
        <w:rPr>
          <w:rFonts w:ascii="Century Gothic" w:hAnsi="Century Gothic" w:cs="Times New Roman"/>
          <w:sz w:val="24"/>
          <w:szCs w:val="24"/>
        </w:rPr>
        <w:t xml:space="preserve"> tiene necesariamente efectos sobre la otra</w:t>
      </w:r>
      <w:r w:rsidR="00687CFA" w:rsidRPr="00F9433C">
        <w:rPr>
          <w:rFonts w:ascii="Century Gothic" w:hAnsi="Century Gothic" w:cs="Times New Roman"/>
          <w:sz w:val="24"/>
          <w:szCs w:val="24"/>
        </w:rPr>
        <w:t xml:space="preserve"> y sobre las posibilidades de desarrollo de las sociedades en el mundo.</w:t>
      </w:r>
    </w:p>
    <w:p w:rsidR="003C35BA" w:rsidRPr="00F9433C" w:rsidRDefault="003C35BA" w:rsidP="002D7B62">
      <w:pPr>
        <w:pStyle w:val="Ttulo3"/>
        <w:rPr>
          <w:rFonts w:ascii="Century Gothic" w:hAnsi="Century Gothic"/>
        </w:rPr>
      </w:pPr>
    </w:p>
    <w:p w:rsidR="002D7B62" w:rsidRPr="00F9433C" w:rsidRDefault="002D7B62" w:rsidP="002D7B62">
      <w:pPr>
        <w:pStyle w:val="Ttulo3"/>
        <w:rPr>
          <w:rFonts w:ascii="Century Gothic" w:hAnsi="Century Gothic"/>
        </w:rPr>
      </w:pPr>
      <w:bookmarkStart w:id="13" w:name="_Toc433200230"/>
      <w:r w:rsidRPr="00F9433C">
        <w:rPr>
          <w:rFonts w:ascii="Century Gothic" w:hAnsi="Century Gothic"/>
        </w:rPr>
        <w:t>Mitigación</w:t>
      </w:r>
      <w:bookmarkEnd w:id="13"/>
    </w:p>
    <w:p w:rsidR="00687CFA" w:rsidRPr="00F9433C" w:rsidRDefault="00A3076D" w:rsidP="00687CFA">
      <w:pPr>
        <w:jc w:val="both"/>
        <w:rPr>
          <w:rFonts w:ascii="Century Gothic" w:hAnsi="Century Gothic" w:cs="Times New Roman"/>
          <w:sz w:val="24"/>
          <w:szCs w:val="24"/>
        </w:rPr>
      </w:pPr>
      <w:r w:rsidRPr="00F9433C">
        <w:rPr>
          <w:rFonts w:ascii="Century Gothic" w:hAnsi="Century Gothic" w:cs="Times New Roman"/>
          <w:sz w:val="24"/>
          <w:szCs w:val="24"/>
        </w:rPr>
        <w:t xml:space="preserve">El concepto de </w:t>
      </w:r>
      <w:r w:rsidR="00687CFA" w:rsidRPr="00F9433C">
        <w:rPr>
          <w:rFonts w:ascii="Century Gothic" w:hAnsi="Century Gothic" w:cs="Times New Roman"/>
          <w:sz w:val="24"/>
          <w:szCs w:val="24"/>
        </w:rPr>
        <w:t xml:space="preserve">Mitigación es un término que si bien se ha utilizado previamente en contextos ambientales más amplios, en el contexto de Cambio Climático adquiere un significado específico </w:t>
      </w:r>
      <w:r w:rsidRPr="00F9433C">
        <w:rPr>
          <w:rFonts w:ascii="Century Gothic" w:hAnsi="Century Gothic" w:cs="Times New Roman"/>
          <w:sz w:val="24"/>
          <w:szCs w:val="24"/>
        </w:rPr>
        <w:t xml:space="preserve">diferente y </w:t>
      </w:r>
      <w:r w:rsidR="00687CFA" w:rsidRPr="00F9433C">
        <w:rPr>
          <w:rFonts w:ascii="Century Gothic" w:hAnsi="Century Gothic" w:cs="Times New Roman"/>
          <w:sz w:val="24"/>
          <w:szCs w:val="24"/>
        </w:rPr>
        <w:t xml:space="preserve">mucho más </w:t>
      </w:r>
      <w:r w:rsidR="008B00D0">
        <w:rPr>
          <w:rFonts w:ascii="Century Gothic" w:hAnsi="Century Gothic" w:cs="Times New Roman"/>
          <w:sz w:val="24"/>
          <w:szCs w:val="24"/>
        </w:rPr>
        <w:t>específico</w:t>
      </w:r>
      <w:r w:rsidR="00687CFA" w:rsidRPr="00F9433C">
        <w:rPr>
          <w:rFonts w:ascii="Century Gothic" w:hAnsi="Century Gothic" w:cs="Times New Roman"/>
          <w:sz w:val="24"/>
          <w:szCs w:val="24"/>
        </w:rPr>
        <w:t xml:space="preserve">. Cuando en el contexto de cambio climático empleamos el concepto Mitigación nos referimos a dos tipos de acciones específicamente. Por un lado </w:t>
      </w:r>
      <w:r w:rsidR="00687CFA" w:rsidRPr="00F9433C">
        <w:rPr>
          <w:rFonts w:ascii="Century Gothic" w:hAnsi="Century Gothic" w:cs="Times New Roman"/>
          <w:b/>
          <w:sz w:val="24"/>
          <w:szCs w:val="24"/>
        </w:rPr>
        <w:t>a)</w:t>
      </w:r>
      <w:r w:rsidR="00687CFA" w:rsidRPr="00F9433C">
        <w:rPr>
          <w:rFonts w:ascii="Century Gothic" w:hAnsi="Century Gothic" w:cs="Times New Roman"/>
          <w:sz w:val="24"/>
          <w:szCs w:val="24"/>
        </w:rPr>
        <w:t xml:space="preserve"> la reducción de emisiones de GEI a la atmosfera y  por otro </w:t>
      </w:r>
      <w:r w:rsidR="00687CFA" w:rsidRPr="00F9433C">
        <w:rPr>
          <w:rFonts w:ascii="Century Gothic" w:hAnsi="Century Gothic" w:cs="Times New Roman"/>
          <w:b/>
          <w:sz w:val="24"/>
          <w:szCs w:val="24"/>
        </w:rPr>
        <w:t xml:space="preserve">b) </w:t>
      </w:r>
      <w:r w:rsidR="00687CFA" w:rsidRPr="00F9433C">
        <w:rPr>
          <w:rFonts w:ascii="Century Gothic" w:hAnsi="Century Gothic" w:cs="Times New Roman"/>
          <w:sz w:val="24"/>
          <w:szCs w:val="24"/>
        </w:rPr>
        <w:t>la conservación y ampliación d</w:t>
      </w:r>
      <w:r w:rsidR="008B00D0">
        <w:rPr>
          <w:rFonts w:ascii="Century Gothic" w:hAnsi="Century Gothic" w:cs="Times New Roman"/>
          <w:sz w:val="24"/>
          <w:szCs w:val="24"/>
        </w:rPr>
        <w:t>e la absorción y fijación de carbono</w:t>
      </w:r>
      <w:r w:rsidR="00687CFA" w:rsidRPr="00F9433C">
        <w:rPr>
          <w:rFonts w:ascii="Century Gothic" w:hAnsi="Century Gothic" w:cs="Times New Roman"/>
          <w:sz w:val="24"/>
          <w:szCs w:val="24"/>
        </w:rPr>
        <w:t xml:space="preserve"> por parte de los ecosistemas (</w:t>
      </w:r>
      <w:r w:rsidR="008B00D0">
        <w:rPr>
          <w:rFonts w:ascii="Century Gothic" w:hAnsi="Century Gothic" w:cs="Times New Roman"/>
          <w:sz w:val="24"/>
          <w:szCs w:val="24"/>
        </w:rPr>
        <w:t xml:space="preserve">a través de la </w:t>
      </w:r>
      <w:r w:rsidR="00687CFA" w:rsidRPr="00F9433C">
        <w:rPr>
          <w:rFonts w:ascii="Century Gothic" w:hAnsi="Century Gothic" w:cs="Times New Roman"/>
          <w:sz w:val="24"/>
          <w:szCs w:val="24"/>
        </w:rPr>
        <w:t>fotosíntesis</w:t>
      </w:r>
      <w:r w:rsidR="008B00D0">
        <w:rPr>
          <w:rFonts w:ascii="Century Gothic" w:hAnsi="Century Gothic" w:cs="Times New Roman"/>
          <w:sz w:val="24"/>
          <w:szCs w:val="24"/>
        </w:rPr>
        <w:t xml:space="preserve"> principalmente</w:t>
      </w:r>
      <w:r w:rsidR="00687CFA" w:rsidRPr="00F9433C">
        <w:rPr>
          <w:rFonts w:ascii="Century Gothic" w:hAnsi="Century Gothic" w:cs="Times New Roman"/>
          <w:sz w:val="24"/>
          <w:szCs w:val="24"/>
        </w:rPr>
        <w:t>).</w:t>
      </w:r>
    </w:p>
    <w:p w:rsidR="00687CFA" w:rsidRPr="00F9433C" w:rsidRDefault="00687CFA" w:rsidP="00687CFA">
      <w:pPr>
        <w:jc w:val="both"/>
        <w:rPr>
          <w:rFonts w:ascii="Century Gothic" w:hAnsi="Century Gothic" w:cs="Times New Roman"/>
          <w:sz w:val="24"/>
          <w:szCs w:val="24"/>
        </w:rPr>
      </w:pPr>
      <w:r w:rsidRPr="00F9433C">
        <w:rPr>
          <w:rFonts w:ascii="Century Gothic" w:hAnsi="Century Gothic" w:cs="Times New Roman"/>
          <w:sz w:val="24"/>
          <w:szCs w:val="24"/>
        </w:rPr>
        <w:t>En la prá</w:t>
      </w:r>
      <w:r w:rsidR="00973EA1" w:rsidRPr="00F9433C">
        <w:rPr>
          <w:rFonts w:ascii="Century Gothic" w:hAnsi="Century Gothic" w:cs="Times New Roman"/>
          <w:sz w:val="24"/>
          <w:szCs w:val="24"/>
        </w:rPr>
        <w:t xml:space="preserve">ctica, </w:t>
      </w:r>
      <w:r w:rsidRPr="00F9433C">
        <w:rPr>
          <w:rFonts w:ascii="Century Gothic" w:hAnsi="Century Gothic" w:cs="Times New Roman"/>
          <w:sz w:val="24"/>
          <w:szCs w:val="24"/>
        </w:rPr>
        <w:t xml:space="preserve">el </w:t>
      </w:r>
      <w:r w:rsidR="00B142D3" w:rsidRPr="00F9433C">
        <w:rPr>
          <w:rFonts w:ascii="Century Gothic" w:hAnsi="Century Gothic" w:cs="Times New Roman"/>
          <w:sz w:val="24"/>
          <w:szCs w:val="24"/>
        </w:rPr>
        <w:t xml:space="preserve">primer </w:t>
      </w:r>
      <w:r w:rsidRPr="00F9433C">
        <w:rPr>
          <w:rFonts w:ascii="Century Gothic" w:hAnsi="Century Gothic" w:cs="Times New Roman"/>
          <w:sz w:val="24"/>
          <w:szCs w:val="24"/>
        </w:rPr>
        <w:t xml:space="preserve">tipo de acciones </w:t>
      </w:r>
      <w:r w:rsidR="00B142D3" w:rsidRPr="00F9433C">
        <w:rPr>
          <w:rFonts w:ascii="Century Gothic" w:hAnsi="Century Gothic" w:cs="Times New Roman"/>
          <w:sz w:val="24"/>
          <w:szCs w:val="24"/>
        </w:rPr>
        <w:t>(</w:t>
      </w:r>
      <w:r w:rsidRPr="00F9433C">
        <w:rPr>
          <w:rFonts w:ascii="Century Gothic" w:hAnsi="Century Gothic" w:cs="Times New Roman"/>
          <w:sz w:val="24"/>
          <w:szCs w:val="24"/>
        </w:rPr>
        <w:t>a</w:t>
      </w:r>
      <w:r w:rsidR="00B142D3" w:rsidRPr="00F9433C">
        <w:rPr>
          <w:rFonts w:ascii="Century Gothic" w:hAnsi="Century Gothic" w:cs="Times New Roman"/>
          <w:sz w:val="24"/>
          <w:szCs w:val="24"/>
        </w:rPr>
        <w:t>)</w:t>
      </w:r>
      <w:r w:rsidRPr="00F9433C">
        <w:rPr>
          <w:rFonts w:ascii="Century Gothic" w:hAnsi="Century Gothic" w:cs="Times New Roman"/>
          <w:b/>
          <w:sz w:val="24"/>
          <w:szCs w:val="24"/>
        </w:rPr>
        <w:t xml:space="preserve"> </w:t>
      </w:r>
      <w:r w:rsidRPr="00F9433C">
        <w:rPr>
          <w:rFonts w:ascii="Century Gothic" w:hAnsi="Century Gothic" w:cs="Times New Roman"/>
          <w:sz w:val="24"/>
          <w:szCs w:val="24"/>
        </w:rPr>
        <w:t>implican la</w:t>
      </w:r>
      <w:r w:rsidR="003C4DC6" w:rsidRPr="00F9433C">
        <w:rPr>
          <w:rFonts w:ascii="Century Gothic" w:hAnsi="Century Gothic" w:cs="Times New Roman"/>
          <w:sz w:val="24"/>
          <w:szCs w:val="24"/>
        </w:rPr>
        <w:t xml:space="preserve"> medidas, políticas y acciones que contribuyan a la </w:t>
      </w:r>
      <w:r w:rsidRPr="00F9433C">
        <w:rPr>
          <w:rFonts w:ascii="Century Gothic" w:hAnsi="Century Gothic" w:cs="Times New Roman"/>
          <w:sz w:val="24"/>
          <w:szCs w:val="24"/>
        </w:rPr>
        <w:t>reducción</w:t>
      </w:r>
      <w:r w:rsidR="00973EA1" w:rsidRPr="00F9433C">
        <w:rPr>
          <w:rFonts w:ascii="Century Gothic" w:hAnsi="Century Gothic" w:cs="Times New Roman"/>
          <w:sz w:val="24"/>
          <w:szCs w:val="24"/>
        </w:rPr>
        <w:t xml:space="preserve"> de uso de combustibles fósiles como el carbón mineral, gas y derivados de petróleo;</w:t>
      </w:r>
      <w:r w:rsidRPr="00F9433C">
        <w:rPr>
          <w:rFonts w:ascii="Century Gothic" w:hAnsi="Century Gothic" w:cs="Times New Roman"/>
          <w:sz w:val="24"/>
          <w:szCs w:val="24"/>
        </w:rPr>
        <w:t xml:space="preserve"> mejoras en la eficiencia de</w:t>
      </w:r>
      <w:r w:rsidR="00973EA1" w:rsidRPr="00F9433C">
        <w:rPr>
          <w:rFonts w:ascii="Century Gothic" w:hAnsi="Century Gothic" w:cs="Times New Roman"/>
          <w:sz w:val="24"/>
          <w:szCs w:val="24"/>
        </w:rPr>
        <w:t>l uso de energía en general</w:t>
      </w:r>
      <w:r w:rsidRPr="00F9433C">
        <w:rPr>
          <w:rFonts w:ascii="Century Gothic" w:hAnsi="Century Gothic" w:cs="Times New Roman"/>
          <w:sz w:val="24"/>
          <w:szCs w:val="24"/>
        </w:rPr>
        <w:t xml:space="preserve">, reemplazo de energía fósil </w:t>
      </w:r>
      <w:r w:rsidR="00A3076D" w:rsidRPr="00F9433C">
        <w:rPr>
          <w:rFonts w:ascii="Century Gothic" w:hAnsi="Century Gothic" w:cs="Times New Roman"/>
          <w:sz w:val="24"/>
          <w:szCs w:val="24"/>
        </w:rPr>
        <w:t xml:space="preserve">por fuentes renovables de energía y procesos de tratamiento de residuos que impidan la emisión de </w:t>
      </w:r>
      <w:proofErr w:type="spellStart"/>
      <w:r w:rsidR="00A3076D" w:rsidRPr="00F9433C">
        <w:rPr>
          <w:rFonts w:ascii="Century Gothic" w:hAnsi="Century Gothic" w:cs="Times New Roman"/>
          <w:sz w:val="24"/>
          <w:szCs w:val="24"/>
        </w:rPr>
        <w:t>GEIs</w:t>
      </w:r>
      <w:proofErr w:type="spellEnd"/>
      <w:r w:rsidR="00A3076D" w:rsidRPr="00F9433C">
        <w:rPr>
          <w:rFonts w:ascii="Century Gothic" w:hAnsi="Century Gothic" w:cs="Times New Roman"/>
          <w:sz w:val="24"/>
          <w:szCs w:val="24"/>
        </w:rPr>
        <w:t>, especialmente el Metano (CH</w:t>
      </w:r>
      <w:r w:rsidR="00A3076D" w:rsidRPr="00F9433C">
        <w:rPr>
          <w:rFonts w:ascii="Century Gothic" w:hAnsi="Century Gothic" w:cs="Times New Roman"/>
          <w:sz w:val="24"/>
          <w:szCs w:val="24"/>
          <w:vertAlign w:val="subscript"/>
        </w:rPr>
        <w:t>4</w:t>
      </w:r>
      <w:r w:rsidR="00A3076D" w:rsidRPr="00F9433C">
        <w:rPr>
          <w:rFonts w:ascii="Century Gothic" w:hAnsi="Century Gothic" w:cs="Times New Roman"/>
          <w:sz w:val="24"/>
          <w:szCs w:val="24"/>
        </w:rPr>
        <w:t>)</w:t>
      </w:r>
      <w:r w:rsidR="00B142D3" w:rsidRPr="00F9433C">
        <w:rPr>
          <w:rFonts w:ascii="Century Gothic" w:hAnsi="Century Gothic" w:cs="Times New Roman"/>
          <w:sz w:val="24"/>
          <w:szCs w:val="24"/>
        </w:rPr>
        <w:t>,</w:t>
      </w:r>
      <w:r w:rsidR="00A3076D" w:rsidRPr="00F9433C">
        <w:rPr>
          <w:rFonts w:ascii="Century Gothic" w:hAnsi="Century Gothic" w:cs="Times New Roman"/>
          <w:sz w:val="24"/>
          <w:szCs w:val="24"/>
        </w:rPr>
        <w:t xml:space="preserve"> un GEI varias veces más perjudicial que el más conocido dióxido de carbono (CO</w:t>
      </w:r>
      <w:r w:rsidR="00A3076D" w:rsidRPr="00F9433C">
        <w:rPr>
          <w:rFonts w:ascii="Century Gothic" w:hAnsi="Century Gothic" w:cs="Times New Roman"/>
          <w:sz w:val="24"/>
          <w:szCs w:val="24"/>
          <w:vertAlign w:val="subscript"/>
        </w:rPr>
        <w:t>2</w:t>
      </w:r>
      <w:r w:rsidR="00A3076D" w:rsidRPr="00F9433C">
        <w:rPr>
          <w:rFonts w:ascii="Century Gothic" w:hAnsi="Century Gothic" w:cs="Times New Roman"/>
          <w:sz w:val="24"/>
          <w:szCs w:val="24"/>
        </w:rPr>
        <w:t>)</w:t>
      </w:r>
      <w:r w:rsidR="00973EA1" w:rsidRPr="00F9433C">
        <w:rPr>
          <w:rFonts w:ascii="Century Gothic" w:hAnsi="Century Gothic" w:cs="Times New Roman"/>
          <w:sz w:val="24"/>
          <w:szCs w:val="24"/>
        </w:rPr>
        <w:t>. En algunos casos se ha planteado el uso de combustible</w:t>
      </w:r>
      <w:r w:rsidR="00B142D3" w:rsidRPr="00F9433C">
        <w:rPr>
          <w:rFonts w:ascii="Century Gothic" w:hAnsi="Century Gothic" w:cs="Times New Roman"/>
          <w:sz w:val="24"/>
          <w:szCs w:val="24"/>
        </w:rPr>
        <w:t>s de origen agrícola</w:t>
      </w:r>
      <w:r w:rsidR="00207FB3" w:rsidRPr="00F9433C">
        <w:rPr>
          <w:rFonts w:ascii="Century Gothic" w:hAnsi="Century Gothic" w:cs="Times New Roman"/>
          <w:sz w:val="24"/>
          <w:szCs w:val="24"/>
        </w:rPr>
        <w:t xml:space="preserve"> o agro-biocombustibles</w:t>
      </w:r>
      <w:r w:rsidR="003C4DC6" w:rsidRPr="00F9433C">
        <w:rPr>
          <w:rFonts w:ascii="Century Gothic" w:hAnsi="Century Gothic" w:cs="Times New Roman"/>
          <w:sz w:val="24"/>
          <w:szCs w:val="24"/>
        </w:rPr>
        <w:t xml:space="preserve"> para la reducción de fuentes fósiles de energía</w:t>
      </w:r>
      <w:r w:rsidR="00207FB3" w:rsidRPr="00F9433C">
        <w:rPr>
          <w:rFonts w:ascii="Century Gothic" w:hAnsi="Century Gothic" w:cs="Times New Roman"/>
          <w:sz w:val="24"/>
          <w:szCs w:val="24"/>
        </w:rPr>
        <w:t>,</w:t>
      </w:r>
      <w:r w:rsidR="008B00D0">
        <w:rPr>
          <w:rFonts w:ascii="Century Gothic" w:hAnsi="Century Gothic" w:cs="Times New Roman"/>
          <w:sz w:val="24"/>
          <w:szCs w:val="24"/>
        </w:rPr>
        <w:t xml:space="preserve"> sin embargo la competencia por el</w:t>
      </w:r>
      <w:r w:rsidR="00B142D3" w:rsidRPr="00F9433C">
        <w:rPr>
          <w:rFonts w:ascii="Century Gothic" w:hAnsi="Century Gothic" w:cs="Times New Roman"/>
          <w:sz w:val="24"/>
          <w:szCs w:val="24"/>
        </w:rPr>
        <w:t xml:space="preserve"> recurso tierra para la producción de alimentos y los bajos o inexistentes nivele</w:t>
      </w:r>
      <w:r w:rsidR="008B00D0">
        <w:rPr>
          <w:rFonts w:ascii="Century Gothic" w:hAnsi="Century Gothic" w:cs="Times New Roman"/>
          <w:sz w:val="24"/>
          <w:szCs w:val="24"/>
        </w:rPr>
        <w:t xml:space="preserve">s de eficiencia energética en la producción de estos combustibles, </w:t>
      </w:r>
      <w:r w:rsidR="00B142D3" w:rsidRPr="00F9433C">
        <w:rPr>
          <w:rFonts w:ascii="Century Gothic" w:hAnsi="Century Gothic" w:cs="Times New Roman"/>
          <w:sz w:val="24"/>
          <w:szCs w:val="24"/>
        </w:rPr>
        <w:t xml:space="preserve">han </w:t>
      </w:r>
      <w:r w:rsidR="00207FB3" w:rsidRPr="00F9433C">
        <w:rPr>
          <w:rFonts w:ascii="Century Gothic" w:hAnsi="Century Gothic" w:cs="Times New Roman"/>
          <w:sz w:val="24"/>
          <w:szCs w:val="24"/>
        </w:rPr>
        <w:t xml:space="preserve">reducido la </w:t>
      </w:r>
      <w:r w:rsidR="00207FB3" w:rsidRPr="00F9433C">
        <w:rPr>
          <w:rFonts w:ascii="Century Gothic" w:hAnsi="Century Gothic" w:cs="Times New Roman"/>
          <w:sz w:val="24"/>
          <w:szCs w:val="24"/>
        </w:rPr>
        <w:lastRenderedPageBreak/>
        <w:t>aceptación de los mismos</w:t>
      </w:r>
      <w:r w:rsidR="00207FB3" w:rsidRPr="00F9433C">
        <w:rPr>
          <w:rStyle w:val="Refdenotaalpie"/>
          <w:rFonts w:ascii="Century Gothic" w:hAnsi="Century Gothic" w:cs="Times New Roman"/>
          <w:sz w:val="24"/>
          <w:szCs w:val="24"/>
        </w:rPr>
        <w:footnoteReference w:id="12"/>
      </w:r>
      <w:r w:rsidR="00207FB3" w:rsidRPr="00F9433C">
        <w:rPr>
          <w:rFonts w:ascii="Century Gothic" w:hAnsi="Century Gothic" w:cs="Times New Roman"/>
          <w:sz w:val="24"/>
          <w:szCs w:val="24"/>
        </w:rPr>
        <w:t>, aunque cabe reconocer la existencia de tecnologías que podrían aprovechar energía de residuos orgánicos (biodigestores, generación energética de basura</w:t>
      </w:r>
      <w:r w:rsidR="003C4DC6" w:rsidRPr="00F9433C">
        <w:rPr>
          <w:rFonts w:ascii="Century Gothic" w:hAnsi="Century Gothic" w:cs="Times New Roman"/>
          <w:sz w:val="24"/>
          <w:szCs w:val="24"/>
        </w:rPr>
        <w:t xml:space="preserve"> doméstica en centros urbanos</w:t>
      </w:r>
      <w:r w:rsidR="00207FB3" w:rsidRPr="00F9433C">
        <w:rPr>
          <w:rFonts w:ascii="Century Gothic" w:hAnsi="Century Gothic" w:cs="Times New Roman"/>
          <w:sz w:val="24"/>
          <w:szCs w:val="24"/>
        </w:rPr>
        <w:t>)  que de otra manera son desechados ineficientemente en la actualidad</w:t>
      </w:r>
      <w:r w:rsidR="00973EA1" w:rsidRPr="00F9433C">
        <w:rPr>
          <w:rFonts w:ascii="Century Gothic" w:hAnsi="Century Gothic" w:cs="Times New Roman"/>
          <w:sz w:val="24"/>
          <w:szCs w:val="24"/>
        </w:rPr>
        <w:t>.</w:t>
      </w:r>
    </w:p>
    <w:p w:rsidR="00207FB3" w:rsidRPr="00F9433C" w:rsidRDefault="00207FB3" w:rsidP="00687CFA">
      <w:pPr>
        <w:jc w:val="both"/>
        <w:rPr>
          <w:rFonts w:ascii="Century Gothic" w:hAnsi="Century Gothic" w:cs="Times New Roman"/>
          <w:sz w:val="24"/>
          <w:szCs w:val="24"/>
        </w:rPr>
      </w:pPr>
      <w:r w:rsidRPr="00F9433C">
        <w:rPr>
          <w:rFonts w:ascii="Century Gothic" w:hAnsi="Century Gothic" w:cs="Times New Roman"/>
          <w:sz w:val="24"/>
          <w:szCs w:val="24"/>
        </w:rPr>
        <w:t xml:space="preserve">El segundo tipo de acciones b) implican la reducción de las tasas de deforestación y el aumento de los esfuerzos por la recuperación de cobertura </w:t>
      </w:r>
      <w:r w:rsidR="008B00D0">
        <w:rPr>
          <w:rFonts w:ascii="Century Gothic" w:hAnsi="Century Gothic" w:cs="Times New Roman"/>
          <w:sz w:val="24"/>
          <w:szCs w:val="24"/>
        </w:rPr>
        <w:t>suelos,</w:t>
      </w:r>
      <w:r w:rsidR="003C4DC6" w:rsidRPr="00F9433C">
        <w:rPr>
          <w:rFonts w:ascii="Century Gothic" w:hAnsi="Century Gothic" w:cs="Times New Roman"/>
          <w:sz w:val="24"/>
          <w:szCs w:val="24"/>
        </w:rPr>
        <w:t xml:space="preserve"> áreas </w:t>
      </w:r>
      <w:r w:rsidRPr="00F9433C">
        <w:rPr>
          <w:rFonts w:ascii="Century Gothic" w:hAnsi="Century Gothic" w:cs="Times New Roman"/>
          <w:sz w:val="24"/>
          <w:szCs w:val="24"/>
        </w:rPr>
        <w:t>forestal</w:t>
      </w:r>
      <w:r w:rsidR="003C4DC6" w:rsidRPr="00F9433C">
        <w:rPr>
          <w:rFonts w:ascii="Century Gothic" w:hAnsi="Century Gothic" w:cs="Times New Roman"/>
          <w:sz w:val="24"/>
          <w:szCs w:val="24"/>
        </w:rPr>
        <w:t>es</w:t>
      </w:r>
      <w:r w:rsidR="008B00D0">
        <w:rPr>
          <w:rFonts w:ascii="Century Gothic" w:hAnsi="Century Gothic" w:cs="Times New Roman"/>
          <w:sz w:val="24"/>
          <w:szCs w:val="24"/>
        </w:rPr>
        <w:t xml:space="preserve"> y humedales</w:t>
      </w:r>
      <w:r w:rsidRPr="00F9433C">
        <w:rPr>
          <w:rFonts w:ascii="Century Gothic" w:hAnsi="Century Gothic" w:cs="Times New Roman"/>
          <w:sz w:val="24"/>
          <w:szCs w:val="24"/>
        </w:rPr>
        <w:t xml:space="preserve">. </w:t>
      </w:r>
      <w:r w:rsidR="003C4DC6" w:rsidRPr="00F9433C">
        <w:rPr>
          <w:rFonts w:ascii="Century Gothic" w:hAnsi="Century Gothic" w:cs="Times New Roman"/>
          <w:sz w:val="24"/>
          <w:szCs w:val="24"/>
        </w:rPr>
        <w:t>En el marco de este tipo de acciones de mitigación se encuentran también acciones y políticas estrechamente relacionadas a la mejora del uso de los suelos, tanto forestales como agrícolas y abre una serie de posibilidades de modificar las formas convencionales de la agricultura extensiva, herencia de la era de la revolución industrial y la revolución verde. Precisamente en Bolivia</w:t>
      </w:r>
      <w:r w:rsidR="00BF268D" w:rsidRPr="00F9433C">
        <w:rPr>
          <w:rStyle w:val="Refdenotaalpie"/>
          <w:rFonts w:ascii="Century Gothic" w:hAnsi="Century Gothic" w:cs="Times New Roman"/>
          <w:sz w:val="24"/>
          <w:szCs w:val="24"/>
        </w:rPr>
        <w:footnoteReference w:id="13"/>
      </w:r>
      <w:r w:rsidR="003C4DC6" w:rsidRPr="00F9433C">
        <w:rPr>
          <w:rFonts w:ascii="Century Gothic" w:hAnsi="Century Gothic" w:cs="Times New Roman"/>
          <w:sz w:val="24"/>
          <w:szCs w:val="24"/>
        </w:rPr>
        <w:t xml:space="preserve">, se han desarrollado </w:t>
      </w:r>
      <w:r w:rsidR="00BF268D" w:rsidRPr="00F9433C">
        <w:rPr>
          <w:rFonts w:ascii="Century Gothic" w:hAnsi="Century Gothic" w:cs="Times New Roman"/>
          <w:sz w:val="24"/>
          <w:szCs w:val="24"/>
        </w:rPr>
        <w:t>experiencias con la producción de alimentos y otros productos en sistemas agroforestales diversos que han mostrado</w:t>
      </w:r>
      <w:r w:rsidR="008B00D0">
        <w:rPr>
          <w:rFonts w:ascii="Century Gothic" w:hAnsi="Century Gothic" w:cs="Times New Roman"/>
          <w:sz w:val="24"/>
          <w:szCs w:val="24"/>
        </w:rPr>
        <w:t xml:space="preserve"> importantes resultados en cuanto a</w:t>
      </w:r>
      <w:r w:rsidR="00BF268D" w:rsidRPr="00F9433C">
        <w:rPr>
          <w:rFonts w:ascii="Century Gothic" w:hAnsi="Century Gothic" w:cs="Times New Roman"/>
          <w:sz w:val="24"/>
          <w:szCs w:val="24"/>
        </w:rPr>
        <w:t xml:space="preserve"> la sostenibilidad de la producción agrícola y forestal</w:t>
      </w:r>
      <w:r w:rsidR="008B00D0">
        <w:rPr>
          <w:rFonts w:ascii="Century Gothic" w:hAnsi="Century Gothic" w:cs="Times New Roman"/>
          <w:sz w:val="24"/>
          <w:szCs w:val="24"/>
        </w:rPr>
        <w:t>,</w:t>
      </w:r>
      <w:r w:rsidR="00BF268D" w:rsidRPr="00F9433C">
        <w:rPr>
          <w:rFonts w:ascii="Century Gothic" w:hAnsi="Century Gothic" w:cs="Times New Roman"/>
          <w:sz w:val="24"/>
          <w:szCs w:val="24"/>
        </w:rPr>
        <w:t xml:space="preserve"> en dimensiones económicas, sociales y ambientales y sobre las que se p</w:t>
      </w:r>
      <w:r w:rsidR="008B00D0">
        <w:rPr>
          <w:rFonts w:ascii="Century Gothic" w:hAnsi="Century Gothic" w:cs="Times New Roman"/>
          <w:sz w:val="24"/>
          <w:szCs w:val="24"/>
        </w:rPr>
        <w:t xml:space="preserve">odría </w:t>
      </w:r>
      <w:r w:rsidR="00BF268D" w:rsidRPr="00F9433C">
        <w:rPr>
          <w:rFonts w:ascii="Century Gothic" w:hAnsi="Century Gothic" w:cs="Times New Roman"/>
          <w:sz w:val="24"/>
          <w:szCs w:val="24"/>
        </w:rPr>
        <w:t>desarrollar la simiente de nuevos modelos productivos y eventualmente nuevos paradigmas de desarrollo.</w:t>
      </w:r>
    </w:p>
    <w:p w:rsidR="00904EA8" w:rsidRPr="00F9433C" w:rsidRDefault="00904EA8" w:rsidP="002D7B62">
      <w:pPr>
        <w:pStyle w:val="Ttulo3"/>
        <w:rPr>
          <w:rFonts w:ascii="Century Gothic" w:hAnsi="Century Gothic"/>
        </w:rPr>
      </w:pPr>
    </w:p>
    <w:p w:rsidR="002D7B62" w:rsidRPr="00F9433C" w:rsidRDefault="002D7B62" w:rsidP="002D7B62">
      <w:pPr>
        <w:pStyle w:val="Ttulo3"/>
        <w:rPr>
          <w:rFonts w:ascii="Century Gothic" w:hAnsi="Century Gothic"/>
        </w:rPr>
      </w:pPr>
      <w:bookmarkStart w:id="14" w:name="_Toc433200231"/>
      <w:r w:rsidRPr="00F9433C">
        <w:rPr>
          <w:rFonts w:ascii="Century Gothic" w:hAnsi="Century Gothic"/>
        </w:rPr>
        <w:t>Adaptación</w:t>
      </w:r>
      <w:bookmarkEnd w:id="14"/>
    </w:p>
    <w:p w:rsidR="00BF268D" w:rsidRPr="00F9433C" w:rsidRDefault="00BF268D" w:rsidP="00904EA8">
      <w:pPr>
        <w:jc w:val="both"/>
        <w:rPr>
          <w:rFonts w:ascii="Century Gothic" w:hAnsi="Century Gothic" w:cs="Times New Roman"/>
          <w:sz w:val="24"/>
          <w:szCs w:val="24"/>
        </w:rPr>
      </w:pPr>
      <w:r w:rsidRPr="00F9433C">
        <w:rPr>
          <w:rFonts w:ascii="Century Gothic" w:hAnsi="Century Gothic" w:cs="Times New Roman"/>
          <w:sz w:val="24"/>
          <w:szCs w:val="24"/>
        </w:rPr>
        <w:t>Este concepto se refiere al conjunto de acciones destinadas a reducir los impactos negativos del cambio climático en las sociedades humanas y es planteado en</w:t>
      </w:r>
      <w:r w:rsidR="00904EA8" w:rsidRPr="00F9433C">
        <w:rPr>
          <w:rFonts w:ascii="Century Gothic" w:hAnsi="Century Gothic" w:cs="Times New Roman"/>
          <w:sz w:val="24"/>
          <w:szCs w:val="24"/>
        </w:rPr>
        <w:t xml:space="preserve"> el contexto de la inercia de la</w:t>
      </w:r>
      <w:r w:rsidRPr="00F9433C">
        <w:rPr>
          <w:rFonts w:ascii="Century Gothic" w:hAnsi="Century Gothic" w:cs="Times New Roman"/>
          <w:sz w:val="24"/>
          <w:szCs w:val="24"/>
        </w:rPr>
        <w:t xml:space="preserve">s alteraciones climáticas ya iniciadas y </w:t>
      </w:r>
      <w:r w:rsidR="00904EA8" w:rsidRPr="00F9433C">
        <w:rPr>
          <w:rFonts w:ascii="Century Gothic" w:hAnsi="Century Gothic" w:cs="Times New Roman"/>
          <w:sz w:val="24"/>
          <w:szCs w:val="24"/>
        </w:rPr>
        <w:t xml:space="preserve">producidas por las actividades humanas. La adaptación, entendida en el contexto de la problemática del cambio climático es entonces un enfoque de trabajo orientado a reducir la vulnerabilidad de los sistemas humanos de producción de alimentos, salud, vivienda, transporte, energía y otros sectores que puedan ser afectados por el cambio climático a causa de un elevado y complejo número de variables, como el aumento de temperaturas, reducción y concentración de precipitaciones, aparición de nuevas plagas, ocurrencia de heladas no previstas,  derretimiento de glaciares proveedores de agua en épocas de estiaje, sequias y consecuentes riesgos de incendios forestales, inundaciones, aumento del nivel de los océanos, </w:t>
      </w:r>
      <w:r w:rsidR="00904EA8" w:rsidRPr="00F9433C">
        <w:rPr>
          <w:rFonts w:ascii="Century Gothic" w:hAnsi="Century Gothic" w:cs="Times New Roman"/>
          <w:sz w:val="24"/>
          <w:szCs w:val="24"/>
        </w:rPr>
        <w:lastRenderedPageBreak/>
        <w:t xml:space="preserve">acidificación de los océanos y sus efectos en la pesca, erosión de suelos y muchos otros factores de riesgo a los sistemas de subsistencia de sociedades humanas. </w:t>
      </w:r>
    </w:p>
    <w:p w:rsidR="00904EA8" w:rsidRDefault="00904EA8" w:rsidP="00904EA8">
      <w:pPr>
        <w:jc w:val="both"/>
        <w:rPr>
          <w:rFonts w:ascii="Century Gothic" w:hAnsi="Century Gothic" w:cs="Times New Roman"/>
          <w:sz w:val="24"/>
          <w:szCs w:val="24"/>
        </w:rPr>
      </w:pPr>
      <w:r w:rsidRPr="00F9433C">
        <w:rPr>
          <w:rFonts w:ascii="Century Gothic" w:hAnsi="Century Gothic" w:cs="Times New Roman"/>
          <w:sz w:val="24"/>
          <w:szCs w:val="24"/>
        </w:rPr>
        <w:t xml:space="preserve">Como puede parecer intuitivo, los efectos de todos estos factores mencionados en líneas anteriores y muchos </w:t>
      </w:r>
      <w:r w:rsidR="008A2F5C" w:rsidRPr="00F9433C">
        <w:rPr>
          <w:rFonts w:ascii="Century Gothic" w:hAnsi="Century Gothic" w:cs="Times New Roman"/>
          <w:sz w:val="24"/>
          <w:szCs w:val="24"/>
        </w:rPr>
        <w:t>otro</w:t>
      </w:r>
      <w:r w:rsidRPr="00F9433C">
        <w:rPr>
          <w:rFonts w:ascii="Century Gothic" w:hAnsi="Century Gothic" w:cs="Times New Roman"/>
          <w:sz w:val="24"/>
          <w:szCs w:val="24"/>
        </w:rPr>
        <w:t>s</w:t>
      </w:r>
      <w:r w:rsidR="008A2F5C" w:rsidRPr="00F9433C">
        <w:rPr>
          <w:rFonts w:ascii="Century Gothic" w:hAnsi="Century Gothic" w:cs="Times New Roman"/>
          <w:sz w:val="24"/>
          <w:szCs w:val="24"/>
        </w:rPr>
        <w:t>,</w:t>
      </w:r>
      <w:r w:rsidRPr="00F9433C">
        <w:rPr>
          <w:rFonts w:ascii="Century Gothic" w:hAnsi="Century Gothic" w:cs="Times New Roman"/>
          <w:sz w:val="24"/>
          <w:szCs w:val="24"/>
        </w:rPr>
        <w:t xml:space="preserve"> tendrían efectos sobre las sociedades humanas en mayor o menor medida dependiendo de cuan preparada</w:t>
      </w:r>
      <w:r w:rsidR="008A2F5C" w:rsidRPr="00F9433C">
        <w:rPr>
          <w:rFonts w:ascii="Century Gothic" w:hAnsi="Century Gothic" w:cs="Times New Roman"/>
          <w:sz w:val="24"/>
          <w:szCs w:val="24"/>
        </w:rPr>
        <w:t>s estas se encuentren para afrontarlos. Para</w:t>
      </w:r>
      <w:r w:rsidRPr="00F9433C">
        <w:rPr>
          <w:rFonts w:ascii="Century Gothic" w:hAnsi="Century Gothic" w:cs="Times New Roman"/>
          <w:sz w:val="24"/>
          <w:szCs w:val="24"/>
        </w:rPr>
        <w:t xml:space="preserve"> poner un ejemplo concreto</w:t>
      </w:r>
      <w:r w:rsidR="008A2F5C" w:rsidRPr="00F9433C">
        <w:rPr>
          <w:rFonts w:ascii="Century Gothic" w:hAnsi="Century Gothic" w:cs="Times New Roman"/>
          <w:sz w:val="24"/>
          <w:szCs w:val="24"/>
        </w:rPr>
        <w:t>,</w:t>
      </w:r>
      <w:r w:rsidRPr="00F9433C">
        <w:rPr>
          <w:rFonts w:ascii="Century Gothic" w:hAnsi="Century Gothic" w:cs="Times New Roman"/>
          <w:sz w:val="24"/>
          <w:szCs w:val="24"/>
        </w:rPr>
        <w:t xml:space="preserve"> </w:t>
      </w:r>
      <w:r w:rsidR="008A2F5C" w:rsidRPr="00F9433C">
        <w:rPr>
          <w:rFonts w:ascii="Century Gothic" w:hAnsi="Century Gothic" w:cs="Times New Roman"/>
          <w:sz w:val="24"/>
          <w:szCs w:val="24"/>
        </w:rPr>
        <w:t>la ocurrencia de olas de calor con temperaturas cercanas a los 40°C en Europa durante el verano del 2003</w:t>
      </w:r>
      <w:r w:rsidR="008A2F5C" w:rsidRPr="00F9433C">
        <w:rPr>
          <w:rStyle w:val="Refdenotaalpie"/>
          <w:rFonts w:ascii="Century Gothic" w:hAnsi="Century Gothic" w:cs="Times New Roman"/>
          <w:sz w:val="24"/>
          <w:szCs w:val="24"/>
        </w:rPr>
        <w:footnoteReference w:id="14"/>
      </w:r>
      <w:r w:rsidR="008A2F5C" w:rsidRPr="00F9433C">
        <w:rPr>
          <w:rFonts w:ascii="Century Gothic" w:hAnsi="Century Gothic" w:cs="Times New Roman"/>
          <w:sz w:val="24"/>
          <w:szCs w:val="24"/>
        </w:rPr>
        <w:t xml:space="preserve"> produjo serios problemas en los sistemas de salud debido a que la infraestructura de las viviendas y centros de atención</w:t>
      </w:r>
      <w:r w:rsidR="00D73E7C">
        <w:rPr>
          <w:rFonts w:ascii="Century Gothic" w:hAnsi="Century Gothic" w:cs="Times New Roman"/>
          <w:sz w:val="24"/>
          <w:szCs w:val="24"/>
        </w:rPr>
        <w:t xml:space="preserve"> de salud</w:t>
      </w:r>
      <w:r w:rsidR="008A2F5C" w:rsidRPr="00F9433C">
        <w:rPr>
          <w:rFonts w:ascii="Century Gothic" w:hAnsi="Century Gothic" w:cs="Times New Roman"/>
          <w:sz w:val="24"/>
          <w:szCs w:val="24"/>
        </w:rPr>
        <w:t>, además de las propias</w:t>
      </w:r>
      <w:r w:rsidR="009F7CE6" w:rsidRPr="00F9433C">
        <w:rPr>
          <w:rFonts w:ascii="Century Gothic" w:hAnsi="Century Gothic" w:cs="Times New Roman"/>
          <w:sz w:val="24"/>
          <w:szCs w:val="24"/>
        </w:rPr>
        <w:t xml:space="preserve"> prácticas y costumbres locales</w:t>
      </w:r>
      <w:r w:rsidR="008A2F5C" w:rsidRPr="00F9433C">
        <w:rPr>
          <w:rFonts w:ascii="Century Gothic" w:hAnsi="Century Gothic" w:cs="Times New Roman"/>
          <w:sz w:val="24"/>
          <w:szCs w:val="24"/>
        </w:rPr>
        <w:t xml:space="preserve">, no estaban preparadas para temperaturas tan elevadas. La infraestructura de países europeos como Francia, Alemania, Bélgica y está diseñada para </w:t>
      </w:r>
      <w:r w:rsidR="00D73E7C">
        <w:rPr>
          <w:rFonts w:ascii="Century Gothic" w:hAnsi="Century Gothic" w:cs="Times New Roman"/>
          <w:sz w:val="24"/>
          <w:szCs w:val="24"/>
        </w:rPr>
        <w:t>albergar</w:t>
      </w:r>
      <w:r w:rsidR="008A2F5C" w:rsidRPr="00F9433C">
        <w:rPr>
          <w:rFonts w:ascii="Century Gothic" w:hAnsi="Century Gothic" w:cs="Times New Roman"/>
          <w:sz w:val="24"/>
          <w:szCs w:val="24"/>
        </w:rPr>
        <w:t xml:space="preserve"> a la población en viviendas, hospitales, centros educativos, oficinas y otros de los fríos inviernos que ocurren cada año en esta región del mundo</w:t>
      </w:r>
      <w:r w:rsidR="009F7CE6" w:rsidRPr="00F9433C">
        <w:rPr>
          <w:rFonts w:ascii="Century Gothic" w:hAnsi="Century Gothic" w:cs="Times New Roman"/>
          <w:sz w:val="24"/>
          <w:szCs w:val="24"/>
        </w:rPr>
        <w:t>,</w:t>
      </w:r>
      <w:r w:rsidR="008A2F5C" w:rsidRPr="00F9433C">
        <w:rPr>
          <w:rFonts w:ascii="Century Gothic" w:hAnsi="Century Gothic" w:cs="Times New Roman"/>
          <w:sz w:val="24"/>
          <w:szCs w:val="24"/>
        </w:rPr>
        <w:t xml:space="preserve"> con sus sistemas de calefacción y eficiente aislamiento térmico</w:t>
      </w:r>
      <w:r w:rsidR="009F7CE6" w:rsidRPr="00F9433C">
        <w:rPr>
          <w:rFonts w:ascii="Century Gothic" w:hAnsi="Century Gothic" w:cs="Times New Roman"/>
          <w:sz w:val="24"/>
          <w:szCs w:val="24"/>
        </w:rPr>
        <w:t>. Pero está avanzada infraestructura invernal no sirvió</w:t>
      </w:r>
      <w:r w:rsidR="008A2F5C" w:rsidRPr="00F9433C">
        <w:rPr>
          <w:rFonts w:ascii="Century Gothic" w:hAnsi="Century Gothic" w:cs="Times New Roman"/>
          <w:sz w:val="24"/>
          <w:szCs w:val="24"/>
        </w:rPr>
        <w:t xml:space="preserve"> para resguardar a una parte de la población especialmente sensible a las temperaturas elevadas</w:t>
      </w:r>
      <w:r w:rsidR="00D73E7C">
        <w:rPr>
          <w:rFonts w:ascii="Century Gothic" w:hAnsi="Century Gothic" w:cs="Times New Roman"/>
          <w:sz w:val="24"/>
          <w:szCs w:val="24"/>
        </w:rPr>
        <w:t>,</w:t>
      </w:r>
      <w:r w:rsidR="009F7CE6" w:rsidRPr="00F9433C">
        <w:rPr>
          <w:rFonts w:ascii="Century Gothic" w:hAnsi="Century Gothic" w:cs="Times New Roman"/>
          <w:sz w:val="24"/>
          <w:szCs w:val="24"/>
        </w:rPr>
        <w:t xml:space="preserve"> registrándose la muerte de varios miles de personas relacionadas a la altas temperaturas durante ese año</w:t>
      </w:r>
      <w:r w:rsidR="008A2F5C" w:rsidRPr="00F9433C">
        <w:rPr>
          <w:rFonts w:ascii="Century Gothic" w:hAnsi="Century Gothic" w:cs="Times New Roman"/>
          <w:sz w:val="24"/>
          <w:szCs w:val="24"/>
        </w:rPr>
        <w:t>.</w:t>
      </w:r>
      <w:r w:rsidR="009F7CE6" w:rsidRPr="00F9433C">
        <w:rPr>
          <w:rFonts w:ascii="Century Gothic" w:hAnsi="Century Gothic" w:cs="Times New Roman"/>
          <w:sz w:val="24"/>
          <w:szCs w:val="24"/>
        </w:rPr>
        <w:t xml:space="preserve"> En </w:t>
      </w:r>
      <w:r w:rsidR="00D73E7C">
        <w:rPr>
          <w:rFonts w:ascii="Century Gothic" w:hAnsi="Century Gothic" w:cs="Times New Roman"/>
          <w:sz w:val="24"/>
          <w:szCs w:val="24"/>
        </w:rPr>
        <w:t xml:space="preserve">algunas </w:t>
      </w:r>
      <w:r w:rsidR="009F7CE6" w:rsidRPr="00F9433C">
        <w:rPr>
          <w:rFonts w:ascii="Century Gothic" w:hAnsi="Century Gothic" w:cs="Times New Roman"/>
          <w:sz w:val="24"/>
          <w:szCs w:val="24"/>
        </w:rPr>
        <w:t xml:space="preserve">regiones del África y el Chaco </w:t>
      </w:r>
      <w:r w:rsidR="00D73E7C">
        <w:rPr>
          <w:rFonts w:ascii="Century Gothic" w:hAnsi="Century Gothic" w:cs="Times New Roman"/>
          <w:sz w:val="24"/>
          <w:szCs w:val="24"/>
        </w:rPr>
        <w:t>sudamericano,</w:t>
      </w:r>
      <w:r w:rsidR="009F7CE6" w:rsidRPr="00F9433C">
        <w:rPr>
          <w:rFonts w:ascii="Century Gothic" w:hAnsi="Century Gothic" w:cs="Times New Roman"/>
          <w:sz w:val="24"/>
          <w:szCs w:val="24"/>
        </w:rPr>
        <w:t xml:space="preserve"> estas temperatura podrían ser consideradas relativamente normales y la preparación para resistirlas es relativamente desarrollada, pese a no tratarse de países desarrollados, por lo mismo que su ocurrencia no significa una crisis de las magnitudes que lo ocurrido en las sociedades europeas avanzadas, que aun contando con recursos económicos no habían previsto la posible ocurrencia de este tipo de eventos o sus efectos sobre la población. De esta manera Adaptación también debe ser entendida como planificación con perspectivas de largo plazo y tomando en cuenta las tendencias climáticas que vemos en proceso d</w:t>
      </w:r>
      <w:r w:rsidR="00D73E7C">
        <w:rPr>
          <w:rFonts w:ascii="Century Gothic" w:hAnsi="Century Gothic" w:cs="Times New Roman"/>
          <w:sz w:val="24"/>
          <w:szCs w:val="24"/>
        </w:rPr>
        <w:t>e desarrollo en la actualidad. E</w:t>
      </w:r>
      <w:r w:rsidR="009F7CE6" w:rsidRPr="00F9433C">
        <w:rPr>
          <w:rFonts w:ascii="Century Gothic" w:hAnsi="Century Gothic" w:cs="Times New Roman"/>
          <w:sz w:val="24"/>
          <w:szCs w:val="24"/>
        </w:rPr>
        <w:t>jemplos concretos de estas acciones adaptativas son</w:t>
      </w:r>
      <w:r w:rsidR="00D73E7C">
        <w:rPr>
          <w:rFonts w:ascii="Century Gothic" w:hAnsi="Century Gothic" w:cs="Times New Roman"/>
          <w:sz w:val="24"/>
          <w:szCs w:val="24"/>
        </w:rPr>
        <w:t xml:space="preserve"> las infraestructuras de captación y distribución de agua para</w:t>
      </w:r>
      <w:r w:rsidR="009F7CE6" w:rsidRPr="00F9433C">
        <w:rPr>
          <w:rFonts w:ascii="Century Gothic" w:hAnsi="Century Gothic" w:cs="Times New Roman"/>
          <w:sz w:val="24"/>
          <w:szCs w:val="24"/>
        </w:rPr>
        <w:t xml:space="preserve"> sistemas de riego, infraestructura de canalización de causes para la protección contra inundaciones, desarrollo de sistemas nacionales de salud sólidos</w:t>
      </w:r>
      <w:r w:rsidR="000324E9" w:rsidRPr="00F9433C">
        <w:rPr>
          <w:rFonts w:ascii="Century Gothic" w:hAnsi="Century Gothic" w:cs="Times New Roman"/>
          <w:sz w:val="24"/>
          <w:szCs w:val="24"/>
        </w:rPr>
        <w:t xml:space="preserve"> y acciones que podrían ser consideradas como fortalecimiento de políticas de desarrollo en términos generales, como la reducción de la desnutrición, dotación de agua potable, recolección y tratamiento de desechos y reducción de la contaminación de fuentes de agua pero que en el contexto </w:t>
      </w:r>
      <w:r w:rsidR="000324E9" w:rsidRPr="00F9433C">
        <w:rPr>
          <w:rFonts w:ascii="Century Gothic" w:hAnsi="Century Gothic" w:cs="Times New Roman"/>
          <w:sz w:val="24"/>
          <w:szCs w:val="24"/>
        </w:rPr>
        <w:lastRenderedPageBreak/>
        <w:t xml:space="preserve">de cambio climático servirían a la tarea de preparar a las sociedades para afrontar situaciones de emergencia causada por extremos climáticos. </w:t>
      </w:r>
    </w:p>
    <w:p w:rsidR="00D81AB5" w:rsidRPr="00F9433C" w:rsidRDefault="00D81AB5" w:rsidP="00904EA8">
      <w:pPr>
        <w:jc w:val="both"/>
        <w:rPr>
          <w:rFonts w:ascii="Century Gothic" w:hAnsi="Century Gothic" w:cs="Times New Roman"/>
          <w:sz w:val="24"/>
          <w:szCs w:val="24"/>
        </w:rPr>
      </w:pPr>
      <w:r w:rsidRPr="00D81AB5">
        <w:rPr>
          <w:rFonts w:ascii="Century Gothic" w:hAnsi="Century Gothic" w:cs="Times New Roman"/>
          <w:i/>
          <w:sz w:val="24"/>
          <w:szCs w:val="24"/>
        </w:rPr>
        <w:t>La resiliencia al cambio climático</w:t>
      </w:r>
      <w:r>
        <w:rPr>
          <w:rFonts w:ascii="Century Gothic" w:hAnsi="Century Gothic" w:cs="Times New Roman"/>
          <w:i/>
          <w:sz w:val="24"/>
          <w:szCs w:val="24"/>
        </w:rPr>
        <w:t>,</w:t>
      </w:r>
      <w:r w:rsidRPr="00D81AB5">
        <w:rPr>
          <w:rFonts w:ascii="Century Gothic" w:hAnsi="Century Gothic" w:cs="Times New Roman"/>
          <w:sz w:val="24"/>
          <w:szCs w:val="24"/>
        </w:rPr>
        <w:t xml:space="preserve"> por otra parte</w:t>
      </w:r>
      <w:r>
        <w:rPr>
          <w:rFonts w:ascii="Century Gothic" w:hAnsi="Century Gothic" w:cs="Times New Roman"/>
          <w:sz w:val="24"/>
          <w:szCs w:val="24"/>
        </w:rPr>
        <w:t xml:space="preserve"> es un concepto más amplio de la adaptación relacionado a las estrategias y acciones de adaptación y hace referencia a un estado de preparación integral alcanzado ante los eventuales problemas producidos por el cambio climático. Para lograr un estado de resiliencia al cambio climático en  un sistema agrícola en particular</w:t>
      </w:r>
      <w:r w:rsidR="00D202FA">
        <w:rPr>
          <w:rFonts w:ascii="Century Gothic" w:hAnsi="Century Gothic" w:cs="Times New Roman"/>
          <w:sz w:val="24"/>
          <w:szCs w:val="24"/>
        </w:rPr>
        <w:t xml:space="preserve"> por ejemplo, entonces deberemos identificar todos los puntos de vulnerabilidad del sistema y realizar las acciones de adaptación necesarias para tener la preparación suficiente ante eventos extremos de sequias, inundaciones, plagas, heladas y otros efectos producidos por un clima más inestable. Esto podría incluir sistemas de riego con reservorios de agua suficientes,</w:t>
      </w:r>
      <w:r w:rsidR="00D202FA" w:rsidRPr="00D202FA">
        <w:rPr>
          <w:rFonts w:ascii="Century Gothic" w:hAnsi="Century Gothic" w:cs="Times New Roman"/>
          <w:sz w:val="24"/>
          <w:szCs w:val="24"/>
        </w:rPr>
        <w:t xml:space="preserve"> </w:t>
      </w:r>
      <w:r w:rsidR="00D202FA">
        <w:rPr>
          <w:rFonts w:ascii="Century Gothic" w:hAnsi="Century Gothic" w:cs="Times New Roman"/>
          <w:sz w:val="24"/>
          <w:szCs w:val="24"/>
        </w:rPr>
        <w:t>tecnologías de riego por goteo</w:t>
      </w:r>
      <w:r w:rsidR="00D202FA">
        <w:rPr>
          <w:rFonts w:ascii="Century Gothic" w:hAnsi="Century Gothic" w:cs="Times New Roman"/>
          <w:sz w:val="24"/>
          <w:szCs w:val="24"/>
        </w:rPr>
        <w:t xml:space="preserve">, </w:t>
      </w:r>
      <w:r>
        <w:rPr>
          <w:rFonts w:ascii="Century Gothic" w:hAnsi="Century Gothic" w:cs="Times New Roman"/>
          <w:sz w:val="24"/>
          <w:szCs w:val="24"/>
        </w:rPr>
        <w:t xml:space="preserve"> </w:t>
      </w:r>
      <w:r w:rsidR="00D202FA">
        <w:rPr>
          <w:rFonts w:ascii="Century Gothic" w:hAnsi="Century Gothic" w:cs="Times New Roman"/>
          <w:sz w:val="24"/>
          <w:szCs w:val="24"/>
        </w:rPr>
        <w:t>mayor diversificación de cultivos, coberturas plásticas, producción de abonos orgánicos (fertilizantes sintéticos contribuyen a reforzamiento del efecto invernadero), manejo integrado de plagas, implementación de barreras vivas contra vientos y otras tecnologías apropiadas</w:t>
      </w:r>
      <w:r w:rsidR="00D202FA">
        <w:rPr>
          <w:rStyle w:val="Refdenotaalpie"/>
          <w:rFonts w:ascii="Century Gothic" w:hAnsi="Century Gothic" w:cs="Times New Roman"/>
          <w:sz w:val="24"/>
          <w:szCs w:val="24"/>
        </w:rPr>
        <w:footnoteReference w:id="15"/>
      </w:r>
      <w:r w:rsidR="00D202FA">
        <w:rPr>
          <w:rFonts w:ascii="Century Gothic" w:hAnsi="Century Gothic" w:cs="Times New Roman"/>
          <w:sz w:val="24"/>
          <w:szCs w:val="24"/>
        </w:rPr>
        <w:t>.</w:t>
      </w:r>
    </w:p>
    <w:p w:rsidR="002D7B62" w:rsidRPr="00F9433C" w:rsidRDefault="002D7B62" w:rsidP="002D7B62">
      <w:pPr>
        <w:pStyle w:val="Ttulo3"/>
        <w:rPr>
          <w:rFonts w:ascii="Century Gothic" w:hAnsi="Century Gothic"/>
        </w:rPr>
      </w:pPr>
      <w:bookmarkStart w:id="16" w:name="_Toc433200232"/>
      <w:r w:rsidRPr="00F9433C">
        <w:rPr>
          <w:rFonts w:ascii="Century Gothic" w:hAnsi="Century Gothic"/>
        </w:rPr>
        <w:t>Relación mitigación-Adaptación</w:t>
      </w:r>
      <w:bookmarkEnd w:id="16"/>
    </w:p>
    <w:p w:rsidR="000324E9" w:rsidRDefault="000324E9" w:rsidP="000324E9">
      <w:pPr>
        <w:jc w:val="both"/>
        <w:rPr>
          <w:rFonts w:ascii="Century Gothic" w:hAnsi="Century Gothic" w:cs="Times New Roman"/>
          <w:sz w:val="24"/>
          <w:szCs w:val="24"/>
        </w:rPr>
      </w:pPr>
      <w:r w:rsidRPr="00F9433C">
        <w:rPr>
          <w:rFonts w:ascii="Century Gothic" w:hAnsi="Century Gothic" w:cs="Times New Roman"/>
          <w:sz w:val="24"/>
          <w:szCs w:val="24"/>
        </w:rPr>
        <w:t>Naturalmente</w:t>
      </w:r>
      <w:r w:rsidR="00B30575">
        <w:rPr>
          <w:rFonts w:ascii="Century Gothic" w:hAnsi="Century Gothic" w:cs="Times New Roman"/>
          <w:sz w:val="24"/>
          <w:szCs w:val="24"/>
        </w:rPr>
        <w:t>,</w:t>
      </w:r>
      <w:r w:rsidRPr="00F9433C">
        <w:rPr>
          <w:rFonts w:ascii="Century Gothic" w:hAnsi="Century Gothic" w:cs="Times New Roman"/>
          <w:sz w:val="24"/>
          <w:szCs w:val="24"/>
        </w:rPr>
        <w:t xml:space="preserve"> ni las acciones de Adaptación o de Mitigación</w:t>
      </w:r>
      <w:r w:rsidR="00B30575" w:rsidRPr="00B30575">
        <w:rPr>
          <w:rFonts w:ascii="Century Gothic" w:hAnsi="Century Gothic" w:cs="Times New Roman"/>
          <w:sz w:val="24"/>
          <w:szCs w:val="24"/>
        </w:rPr>
        <w:t xml:space="preserve"> </w:t>
      </w:r>
      <w:r w:rsidR="00B30575" w:rsidRPr="00F9433C">
        <w:rPr>
          <w:rFonts w:ascii="Century Gothic" w:hAnsi="Century Gothic" w:cs="Times New Roman"/>
          <w:sz w:val="24"/>
          <w:szCs w:val="24"/>
        </w:rPr>
        <w:t>por si solas</w:t>
      </w:r>
      <w:r w:rsidR="005F2EAC" w:rsidRPr="00F9433C">
        <w:rPr>
          <w:rFonts w:ascii="Century Gothic" w:hAnsi="Century Gothic" w:cs="Times New Roman"/>
          <w:sz w:val="24"/>
          <w:szCs w:val="24"/>
        </w:rPr>
        <w:t>,</w:t>
      </w:r>
      <w:r w:rsidRPr="00F9433C">
        <w:rPr>
          <w:rFonts w:ascii="Century Gothic" w:hAnsi="Century Gothic" w:cs="Times New Roman"/>
          <w:sz w:val="24"/>
          <w:szCs w:val="24"/>
        </w:rPr>
        <w:t xml:space="preserve"> son solución a la problemática del cambio climático. La combinación y sinergia de ambas </w:t>
      </w:r>
      <w:r w:rsidR="001B507E" w:rsidRPr="00F9433C">
        <w:rPr>
          <w:rFonts w:ascii="Century Gothic" w:hAnsi="Century Gothic" w:cs="Times New Roman"/>
          <w:sz w:val="24"/>
          <w:szCs w:val="24"/>
        </w:rPr>
        <w:t>estrategias</w:t>
      </w:r>
      <w:r w:rsidRPr="00F9433C">
        <w:rPr>
          <w:rFonts w:ascii="Century Gothic" w:hAnsi="Century Gothic" w:cs="Times New Roman"/>
          <w:sz w:val="24"/>
          <w:szCs w:val="24"/>
        </w:rPr>
        <w:t xml:space="preserve"> son el único camino identificado por la comunidad internacional como la posible forma de contener los daños en niveles manejables</w:t>
      </w:r>
      <w:r w:rsidR="00B30575">
        <w:rPr>
          <w:rFonts w:ascii="Century Gothic" w:hAnsi="Century Gothic" w:cs="Times New Roman"/>
          <w:sz w:val="24"/>
          <w:szCs w:val="24"/>
        </w:rPr>
        <w:t>, asumiendo así que es improbable evitar</w:t>
      </w:r>
      <w:r w:rsidR="00D81AB5">
        <w:rPr>
          <w:rFonts w:ascii="Century Gothic" w:hAnsi="Century Gothic" w:cs="Times New Roman"/>
          <w:sz w:val="24"/>
          <w:szCs w:val="24"/>
        </w:rPr>
        <w:t>,</w:t>
      </w:r>
      <w:r w:rsidR="00B30575">
        <w:rPr>
          <w:rFonts w:ascii="Century Gothic" w:hAnsi="Century Gothic" w:cs="Times New Roman"/>
          <w:sz w:val="24"/>
          <w:szCs w:val="24"/>
        </w:rPr>
        <w:t xml:space="preserve"> </w:t>
      </w:r>
      <w:r w:rsidR="00D81AB5">
        <w:rPr>
          <w:rFonts w:ascii="Century Gothic" w:hAnsi="Century Gothic" w:cs="Times New Roman"/>
          <w:sz w:val="24"/>
          <w:szCs w:val="24"/>
        </w:rPr>
        <w:t xml:space="preserve">al menos </w:t>
      </w:r>
      <w:r w:rsidR="00B30575">
        <w:rPr>
          <w:rFonts w:ascii="Century Gothic" w:hAnsi="Century Gothic" w:cs="Times New Roman"/>
          <w:sz w:val="24"/>
          <w:szCs w:val="24"/>
        </w:rPr>
        <w:t>algún nivel de daño a los sistemas humanos.</w:t>
      </w:r>
    </w:p>
    <w:p w:rsidR="00B30575" w:rsidRDefault="00B30575" w:rsidP="000324E9">
      <w:pPr>
        <w:jc w:val="both"/>
        <w:rPr>
          <w:rFonts w:ascii="Century Gothic" w:hAnsi="Century Gothic" w:cs="Times New Roman"/>
          <w:sz w:val="24"/>
          <w:szCs w:val="24"/>
        </w:rPr>
      </w:pPr>
      <w:r>
        <w:rPr>
          <w:rFonts w:ascii="Century Gothic" w:hAnsi="Century Gothic" w:cs="Times New Roman"/>
          <w:sz w:val="24"/>
          <w:szCs w:val="24"/>
        </w:rPr>
        <w:t>La relación que existe entre estas dos estrategias es</w:t>
      </w:r>
      <w:r w:rsidR="00D81AB5">
        <w:rPr>
          <w:rFonts w:ascii="Century Gothic" w:hAnsi="Century Gothic" w:cs="Times New Roman"/>
          <w:sz w:val="24"/>
          <w:szCs w:val="24"/>
        </w:rPr>
        <w:t xml:space="preserve"> muy</w:t>
      </w:r>
      <w:r>
        <w:rPr>
          <w:rFonts w:ascii="Century Gothic" w:hAnsi="Century Gothic" w:cs="Times New Roman"/>
          <w:sz w:val="24"/>
          <w:szCs w:val="24"/>
        </w:rPr>
        <w:t xml:space="preserve"> importante</w:t>
      </w:r>
      <w:r w:rsidR="00D81AB5">
        <w:rPr>
          <w:rFonts w:ascii="Century Gothic" w:hAnsi="Century Gothic" w:cs="Times New Roman"/>
          <w:sz w:val="24"/>
          <w:szCs w:val="24"/>
        </w:rPr>
        <w:t xml:space="preserve"> para el diseño de políticas nacionales y globales coherentes</w:t>
      </w:r>
      <w:r>
        <w:rPr>
          <w:rFonts w:ascii="Century Gothic" w:hAnsi="Century Gothic" w:cs="Times New Roman"/>
          <w:sz w:val="24"/>
          <w:szCs w:val="24"/>
        </w:rPr>
        <w:t>. La mitigación hoy como decíamos antes</w:t>
      </w:r>
      <w:r w:rsidR="00D81AB5">
        <w:rPr>
          <w:rFonts w:ascii="Century Gothic" w:hAnsi="Century Gothic" w:cs="Times New Roman"/>
          <w:sz w:val="24"/>
          <w:szCs w:val="24"/>
        </w:rPr>
        <w:t>,</w:t>
      </w:r>
      <w:r>
        <w:rPr>
          <w:rFonts w:ascii="Century Gothic" w:hAnsi="Century Gothic" w:cs="Times New Roman"/>
          <w:sz w:val="24"/>
          <w:szCs w:val="24"/>
        </w:rPr>
        <w:t xml:space="preserve"> reduce la necesidad y el costo de la adaptación en el futuro y la adaptación de hoy debe contribuir a que los sistemas agrícolas, pecuarios o manejo y aprovechamiento de bosques optimicen la conservación de carbono en la superficie terrestre. De manera similar, es importante también que las acciones de adaptación no promuevan el uso de combustibles fósiles. Por ejemplo, la desalinización de agua de mar</w:t>
      </w:r>
      <w:r w:rsidR="00D81AB5">
        <w:rPr>
          <w:rFonts w:ascii="Century Gothic" w:hAnsi="Century Gothic" w:cs="Times New Roman"/>
          <w:sz w:val="24"/>
          <w:szCs w:val="24"/>
        </w:rPr>
        <w:t xml:space="preserve"> para producción de agua potable en sistemas que empleen energía solar sería a preferir, frente</w:t>
      </w:r>
      <w:r>
        <w:rPr>
          <w:rFonts w:ascii="Century Gothic" w:hAnsi="Century Gothic" w:cs="Times New Roman"/>
          <w:sz w:val="24"/>
          <w:szCs w:val="24"/>
        </w:rPr>
        <w:t xml:space="preserve"> </w:t>
      </w:r>
      <w:r w:rsidR="00D81AB5">
        <w:rPr>
          <w:rFonts w:ascii="Century Gothic" w:hAnsi="Century Gothic" w:cs="Times New Roman"/>
          <w:sz w:val="24"/>
          <w:szCs w:val="24"/>
        </w:rPr>
        <w:t>a sistemas</w:t>
      </w:r>
      <w:r>
        <w:rPr>
          <w:rFonts w:ascii="Century Gothic" w:hAnsi="Century Gothic" w:cs="Times New Roman"/>
          <w:sz w:val="24"/>
          <w:szCs w:val="24"/>
        </w:rPr>
        <w:t xml:space="preserve"> </w:t>
      </w:r>
      <w:r w:rsidR="00D81AB5">
        <w:rPr>
          <w:rFonts w:ascii="Century Gothic" w:hAnsi="Century Gothic" w:cs="Times New Roman"/>
          <w:sz w:val="24"/>
          <w:szCs w:val="24"/>
        </w:rPr>
        <w:t>con el uso de energías fósiles.</w:t>
      </w:r>
    </w:p>
    <w:p w:rsidR="000324E9" w:rsidRPr="00F9433C" w:rsidRDefault="000324E9" w:rsidP="000324E9">
      <w:pPr>
        <w:jc w:val="both"/>
        <w:rPr>
          <w:rFonts w:ascii="Century Gothic" w:hAnsi="Century Gothic" w:cs="Times New Roman"/>
          <w:sz w:val="24"/>
          <w:szCs w:val="24"/>
        </w:rPr>
      </w:pPr>
      <w:r w:rsidRPr="00F9433C">
        <w:rPr>
          <w:rFonts w:ascii="Century Gothic" w:hAnsi="Century Gothic" w:cs="Times New Roman"/>
          <w:sz w:val="24"/>
          <w:szCs w:val="24"/>
        </w:rPr>
        <w:lastRenderedPageBreak/>
        <w:t xml:space="preserve">Resulta </w:t>
      </w:r>
      <w:r w:rsidR="004260B0" w:rsidRPr="00F9433C">
        <w:rPr>
          <w:rFonts w:ascii="Century Gothic" w:hAnsi="Century Gothic" w:cs="Times New Roman"/>
          <w:sz w:val="24"/>
          <w:szCs w:val="24"/>
        </w:rPr>
        <w:t>muy importante notar la relación existente entre estas respuestas al cambio climático</w:t>
      </w:r>
      <w:r w:rsidR="001B507E" w:rsidRPr="00F9433C">
        <w:rPr>
          <w:rStyle w:val="Refdenotaalpie"/>
          <w:rFonts w:ascii="Century Gothic" w:hAnsi="Century Gothic" w:cs="Times New Roman"/>
          <w:sz w:val="24"/>
          <w:szCs w:val="24"/>
        </w:rPr>
        <w:footnoteReference w:id="16"/>
      </w:r>
      <w:r w:rsidR="004260B0" w:rsidRPr="00F9433C">
        <w:rPr>
          <w:rFonts w:ascii="Century Gothic" w:hAnsi="Century Gothic" w:cs="Times New Roman"/>
          <w:sz w:val="24"/>
          <w:szCs w:val="24"/>
        </w:rPr>
        <w:t xml:space="preserve"> y  que la reducción de emisiones de GEI (Mitigación) en la actualidad </w:t>
      </w:r>
      <w:r w:rsidR="001B507E" w:rsidRPr="00F9433C">
        <w:rPr>
          <w:rFonts w:ascii="Century Gothic" w:hAnsi="Century Gothic" w:cs="Times New Roman"/>
          <w:sz w:val="24"/>
          <w:szCs w:val="24"/>
        </w:rPr>
        <w:t>podría ser</w:t>
      </w:r>
      <w:r w:rsidR="004260B0" w:rsidRPr="00F9433C">
        <w:rPr>
          <w:rFonts w:ascii="Century Gothic" w:hAnsi="Century Gothic" w:cs="Times New Roman"/>
          <w:sz w:val="24"/>
          <w:szCs w:val="24"/>
        </w:rPr>
        <w:t xml:space="preserve"> mucho menos costosa</w:t>
      </w:r>
      <w:r w:rsidR="001B507E" w:rsidRPr="00F9433C">
        <w:rPr>
          <w:rFonts w:ascii="Century Gothic" w:hAnsi="Century Gothic" w:cs="Times New Roman"/>
          <w:sz w:val="24"/>
          <w:szCs w:val="24"/>
        </w:rPr>
        <w:t>, o positiva en términos económicos,</w:t>
      </w:r>
      <w:r w:rsidR="004260B0" w:rsidRPr="00F9433C">
        <w:rPr>
          <w:rFonts w:ascii="Century Gothic" w:hAnsi="Century Gothic" w:cs="Times New Roman"/>
          <w:sz w:val="24"/>
          <w:szCs w:val="24"/>
        </w:rPr>
        <w:t xml:space="preserve"> que las </w:t>
      </w:r>
      <w:r w:rsidR="00424F05" w:rsidRPr="00F9433C">
        <w:rPr>
          <w:rFonts w:ascii="Century Gothic" w:hAnsi="Century Gothic" w:cs="Times New Roman"/>
          <w:sz w:val="24"/>
          <w:szCs w:val="24"/>
        </w:rPr>
        <w:t xml:space="preserve">potenciales </w:t>
      </w:r>
      <w:r w:rsidR="004260B0" w:rsidRPr="00F9433C">
        <w:rPr>
          <w:rFonts w:ascii="Century Gothic" w:hAnsi="Century Gothic" w:cs="Times New Roman"/>
          <w:sz w:val="24"/>
          <w:szCs w:val="24"/>
        </w:rPr>
        <w:t>acciones</w:t>
      </w:r>
      <w:r w:rsidR="00424F05" w:rsidRPr="00F9433C">
        <w:rPr>
          <w:rFonts w:ascii="Century Gothic" w:hAnsi="Century Gothic" w:cs="Times New Roman"/>
          <w:sz w:val="24"/>
          <w:szCs w:val="24"/>
        </w:rPr>
        <w:t xml:space="preserve"> necesarias</w:t>
      </w:r>
      <w:r w:rsidR="004260B0" w:rsidRPr="00F9433C">
        <w:rPr>
          <w:rFonts w:ascii="Century Gothic" w:hAnsi="Century Gothic" w:cs="Times New Roman"/>
          <w:sz w:val="24"/>
          <w:szCs w:val="24"/>
        </w:rPr>
        <w:t xml:space="preserve"> para reducir los impactos futuros</w:t>
      </w:r>
      <w:r w:rsidR="00B30575">
        <w:rPr>
          <w:rFonts w:ascii="Century Gothic" w:hAnsi="Century Gothic" w:cs="Times New Roman"/>
          <w:sz w:val="24"/>
          <w:szCs w:val="24"/>
        </w:rPr>
        <w:t>,</w:t>
      </w:r>
      <w:r w:rsidR="004260B0" w:rsidRPr="00F9433C">
        <w:rPr>
          <w:rFonts w:ascii="Century Gothic" w:hAnsi="Century Gothic" w:cs="Times New Roman"/>
          <w:sz w:val="24"/>
          <w:szCs w:val="24"/>
        </w:rPr>
        <w:t xml:space="preserve"> por ejemplo por el requerimiento de inversiones para la construcción de defensivos contra inundaciones, </w:t>
      </w:r>
      <w:r w:rsidR="00424F05" w:rsidRPr="00F9433C">
        <w:rPr>
          <w:rFonts w:ascii="Century Gothic" w:hAnsi="Century Gothic" w:cs="Times New Roman"/>
          <w:sz w:val="24"/>
          <w:szCs w:val="24"/>
        </w:rPr>
        <w:t xml:space="preserve">infraestructura capaz </w:t>
      </w:r>
      <w:r w:rsidR="00B30575">
        <w:rPr>
          <w:rFonts w:ascii="Century Gothic" w:hAnsi="Century Gothic" w:cs="Times New Roman"/>
          <w:sz w:val="24"/>
          <w:szCs w:val="24"/>
        </w:rPr>
        <w:t>de resistir climas más adversos o</w:t>
      </w:r>
      <w:r w:rsidR="00424F05" w:rsidRPr="00F9433C">
        <w:rPr>
          <w:rFonts w:ascii="Century Gothic" w:hAnsi="Century Gothic" w:cs="Times New Roman"/>
          <w:sz w:val="24"/>
          <w:szCs w:val="24"/>
        </w:rPr>
        <w:t xml:space="preserve"> inversiones en agricultura que no serían necesarios en un contexto de neutralidad climática</w:t>
      </w:r>
      <w:r w:rsidR="005F2EAC" w:rsidRPr="00F9433C">
        <w:rPr>
          <w:rFonts w:ascii="Century Gothic" w:hAnsi="Century Gothic" w:cs="Times New Roman"/>
          <w:sz w:val="24"/>
          <w:szCs w:val="24"/>
        </w:rPr>
        <w:t xml:space="preserve"> o con bajos niveles de cambio climático</w:t>
      </w:r>
      <w:r w:rsidR="00424F05" w:rsidRPr="00F9433C">
        <w:rPr>
          <w:rFonts w:ascii="Century Gothic" w:hAnsi="Century Gothic" w:cs="Times New Roman"/>
          <w:sz w:val="24"/>
          <w:szCs w:val="24"/>
        </w:rPr>
        <w:t>.</w:t>
      </w:r>
    </w:p>
    <w:p w:rsidR="00463647" w:rsidRPr="00F9433C" w:rsidRDefault="00675E68" w:rsidP="00D7169B">
      <w:pPr>
        <w:pStyle w:val="Ttulo1"/>
        <w:rPr>
          <w:rFonts w:ascii="Century Gothic" w:hAnsi="Century Gothic"/>
        </w:rPr>
      </w:pPr>
      <w:bookmarkStart w:id="17" w:name="_Toc433200233"/>
      <w:r w:rsidRPr="00F9433C">
        <w:rPr>
          <w:rFonts w:ascii="Century Gothic" w:hAnsi="Century Gothic"/>
        </w:rPr>
        <w:t>L</w:t>
      </w:r>
      <w:r w:rsidR="00463647" w:rsidRPr="00F9433C">
        <w:rPr>
          <w:rFonts w:ascii="Century Gothic" w:hAnsi="Century Gothic"/>
        </w:rPr>
        <w:t>a</w:t>
      </w:r>
      <w:r w:rsidRPr="00F9433C">
        <w:rPr>
          <w:rFonts w:ascii="Century Gothic" w:hAnsi="Century Gothic"/>
        </w:rPr>
        <w:t xml:space="preserve"> reacción de la</w:t>
      </w:r>
      <w:r w:rsidR="00463647" w:rsidRPr="00F9433C">
        <w:rPr>
          <w:rFonts w:ascii="Century Gothic" w:hAnsi="Century Gothic"/>
        </w:rPr>
        <w:t xml:space="preserve"> comunidad internacional frente </w:t>
      </w:r>
      <w:r w:rsidR="00FF7E1A" w:rsidRPr="00F9433C">
        <w:rPr>
          <w:rFonts w:ascii="Century Gothic" w:hAnsi="Century Gothic"/>
        </w:rPr>
        <w:t>a esta problemática</w:t>
      </w:r>
      <w:bookmarkEnd w:id="17"/>
    </w:p>
    <w:p w:rsidR="00321D2D" w:rsidRPr="00F9433C" w:rsidRDefault="00321D2D" w:rsidP="006F1DB7">
      <w:pPr>
        <w:jc w:val="both"/>
        <w:rPr>
          <w:rFonts w:ascii="Century Gothic" w:hAnsi="Century Gothic" w:cs="Times New Roman"/>
          <w:sz w:val="24"/>
          <w:szCs w:val="24"/>
        </w:rPr>
      </w:pPr>
    </w:p>
    <w:p w:rsidR="008600F0" w:rsidRPr="00F9433C" w:rsidRDefault="00675E68" w:rsidP="006F1DB7">
      <w:pPr>
        <w:jc w:val="both"/>
        <w:rPr>
          <w:rFonts w:ascii="Century Gothic" w:hAnsi="Century Gothic" w:cs="Times New Roman"/>
          <w:sz w:val="24"/>
          <w:szCs w:val="24"/>
        </w:rPr>
      </w:pPr>
      <w:r w:rsidRPr="00F9433C">
        <w:rPr>
          <w:rFonts w:ascii="Century Gothic" w:hAnsi="Century Gothic" w:cs="Times New Roman"/>
          <w:sz w:val="24"/>
          <w:szCs w:val="24"/>
        </w:rPr>
        <w:t xml:space="preserve">La comunidad internacional organizada bajo el paraguas multilateral de las Naciones Unidas </w:t>
      </w:r>
      <w:r w:rsidR="007D13CA" w:rsidRPr="00F9433C">
        <w:rPr>
          <w:rFonts w:ascii="Century Gothic" w:hAnsi="Century Gothic" w:cs="Times New Roman"/>
          <w:sz w:val="24"/>
          <w:szCs w:val="24"/>
        </w:rPr>
        <w:t xml:space="preserve">viene abordando la temática desde </w:t>
      </w:r>
      <w:r w:rsidR="0011412F" w:rsidRPr="00F9433C">
        <w:rPr>
          <w:rFonts w:ascii="Century Gothic" w:hAnsi="Century Gothic" w:cs="Times New Roman"/>
          <w:sz w:val="24"/>
          <w:szCs w:val="24"/>
        </w:rPr>
        <w:t>inicios</w:t>
      </w:r>
      <w:r w:rsidR="007D13CA" w:rsidRPr="00F9433C">
        <w:rPr>
          <w:rFonts w:ascii="Century Gothic" w:hAnsi="Century Gothic" w:cs="Times New Roman"/>
          <w:sz w:val="24"/>
          <w:szCs w:val="24"/>
        </w:rPr>
        <w:t xml:space="preserve"> de la década de los años 80</w:t>
      </w:r>
      <w:r w:rsidR="0011412F" w:rsidRPr="00F9433C">
        <w:rPr>
          <w:rFonts w:ascii="Century Gothic" w:hAnsi="Century Gothic" w:cs="Times New Roman"/>
          <w:sz w:val="24"/>
          <w:szCs w:val="24"/>
        </w:rPr>
        <w:t xml:space="preserve"> como consecuencia del conjunto de pruebas científicas que apuntaban acerca de la importancia de este fenómeno</w:t>
      </w:r>
      <w:r w:rsidR="007D13CA" w:rsidRPr="00F9433C">
        <w:rPr>
          <w:rFonts w:ascii="Century Gothic" w:hAnsi="Century Gothic" w:cs="Times New Roman"/>
          <w:sz w:val="24"/>
          <w:szCs w:val="24"/>
        </w:rPr>
        <w:t xml:space="preserve"> y una de las acciones iniciales más significativas fue la creación del </w:t>
      </w:r>
      <w:r w:rsidR="0011412F" w:rsidRPr="00F9433C">
        <w:rPr>
          <w:rFonts w:ascii="Century Gothic" w:hAnsi="Century Gothic" w:cs="Times New Roman"/>
          <w:sz w:val="24"/>
          <w:szCs w:val="24"/>
        </w:rPr>
        <w:t>Panel Intergubernamental sobre Cambio Climático, IPCC</w:t>
      </w:r>
      <w:r w:rsidR="007D13CA" w:rsidRPr="00F9433C">
        <w:rPr>
          <w:rFonts w:ascii="Century Gothic" w:hAnsi="Century Gothic" w:cs="Times New Roman"/>
          <w:sz w:val="24"/>
          <w:szCs w:val="24"/>
        </w:rPr>
        <w:t xml:space="preserve"> en 1988</w:t>
      </w:r>
      <w:r w:rsidR="0011412F" w:rsidRPr="00F9433C">
        <w:rPr>
          <w:rFonts w:ascii="Century Gothic" w:hAnsi="Century Gothic" w:cs="Times New Roman"/>
          <w:sz w:val="24"/>
          <w:szCs w:val="24"/>
        </w:rPr>
        <w:t xml:space="preserve"> para ampliar la disponibilidad de información científica confiable para abordar el tema de manera informada y sistemática. No fue hasta el 1992 que se consiguió la adopción de la </w:t>
      </w:r>
      <w:r w:rsidR="0011412F" w:rsidRPr="00F9433C">
        <w:rPr>
          <w:rFonts w:ascii="Century Gothic" w:hAnsi="Century Gothic" w:cs="Times New Roman"/>
          <w:b/>
          <w:i/>
          <w:sz w:val="24"/>
          <w:szCs w:val="24"/>
        </w:rPr>
        <w:t>Convención Marco de Naciones Unidas Sobre El Cambio Climático,</w:t>
      </w:r>
      <w:r w:rsidR="000A70B0" w:rsidRPr="00F9433C">
        <w:rPr>
          <w:rFonts w:ascii="Century Gothic" w:hAnsi="Century Gothic" w:cs="Times New Roman"/>
          <w:b/>
          <w:i/>
          <w:sz w:val="24"/>
          <w:szCs w:val="24"/>
        </w:rPr>
        <w:t xml:space="preserve"> CMNUCC,</w:t>
      </w:r>
      <w:r w:rsidR="0011412F" w:rsidRPr="00F9433C">
        <w:rPr>
          <w:rFonts w:ascii="Century Gothic" w:hAnsi="Century Gothic" w:cs="Times New Roman"/>
          <w:b/>
          <w:i/>
          <w:sz w:val="24"/>
          <w:szCs w:val="24"/>
        </w:rPr>
        <w:t xml:space="preserve"> </w:t>
      </w:r>
      <w:r w:rsidR="0011412F" w:rsidRPr="00F9433C">
        <w:rPr>
          <w:rFonts w:ascii="Century Gothic" w:hAnsi="Century Gothic" w:cs="Times New Roman"/>
          <w:sz w:val="24"/>
          <w:szCs w:val="24"/>
        </w:rPr>
        <w:t xml:space="preserve">documento que supone el </w:t>
      </w:r>
      <w:r w:rsidR="000A70B0" w:rsidRPr="00F9433C">
        <w:rPr>
          <w:rFonts w:ascii="Century Gothic" w:hAnsi="Century Gothic" w:cs="Times New Roman"/>
          <w:sz w:val="24"/>
          <w:szCs w:val="24"/>
        </w:rPr>
        <w:t xml:space="preserve">tratado multilateral más importante que se haya escrito en el tema ya que sienta las bases de la forma de tratamiento de la problemática del cambio climático en los posteriores acuerdos y documentos realizados y a realizarse, aunque es necesario iniciar constatando la férrea resistencia que en la actualidad muestran los principales países desarrollados a su aplicación, pese a que </w:t>
      </w:r>
      <w:r w:rsidR="008600F0" w:rsidRPr="00F9433C">
        <w:rPr>
          <w:rFonts w:ascii="Century Gothic" w:hAnsi="Century Gothic" w:cs="Times New Roman"/>
          <w:sz w:val="24"/>
          <w:szCs w:val="24"/>
        </w:rPr>
        <w:t>todos ellos han ratificado su adhesión a la misma.</w:t>
      </w:r>
    </w:p>
    <w:p w:rsidR="002D1B04" w:rsidRPr="00F9433C" w:rsidRDefault="002D1B04" w:rsidP="006F1DB7">
      <w:pPr>
        <w:jc w:val="both"/>
        <w:rPr>
          <w:rFonts w:ascii="Century Gothic" w:hAnsi="Century Gothic" w:cs="Times New Roman"/>
          <w:b/>
          <w:i/>
          <w:sz w:val="24"/>
          <w:szCs w:val="24"/>
        </w:rPr>
      </w:pPr>
      <w:r w:rsidRPr="00F9433C">
        <w:rPr>
          <w:rFonts w:ascii="Century Gothic" w:hAnsi="Century Gothic" w:cs="Times New Roman"/>
          <w:b/>
          <w:i/>
          <w:sz w:val="24"/>
          <w:szCs w:val="24"/>
        </w:rPr>
        <w:t>La CMNUCC, una tratado justo pero resistido</w:t>
      </w:r>
    </w:p>
    <w:p w:rsidR="008600F0" w:rsidRPr="00F9433C" w:rsidRDefault="008600F0" w:rsidP="006F1DB7">
      <w:pPr>
        <w:autoSpaceDE w:val="0"/>
        <w:autoSpaceDN w:val="0"/>
        <w:adjustRightInd w:val="0"/>
        <w:spacing w:after="0"/>
        <w:jc w:val="both"/>
        <w:rPr>
          <w:rFonts w:ascii="Century Gothic" w:hAnsi="Century Gothic" w:cs="Times New Roman"/>
          <w:b/>
          <w:i/>
          <w:sz w:val="24"/>
          <w:szCs w:val="24"/>
        </w:rPr>
      </w:pPr>
      <w:r w:rsidRPr="00F9433C">
        <w:rPr>
          <w:rFonts w:ascii="Century Gothic" w:hAnsi="Century Gothic" w:cs="Times New Roman"/>
          <w:sz w:val="24"/>
          <w:szCs w:val="24"/>
        </w:rPr>
        <w:t>El objetivo de la CMNUCC es</w:t>
      </w:r>
      <w:r w:rsidR="002D1B04" w:rsidRPr="00F9433C">
        <w:rPr>
          <w:rFonts w:ascii="Century Gothic" w:hAnsi="Century Gothic" w:cs="Times New Roman"/>
          <w:sz w:val="24"/>
          <w:szCs w:val="24"/>
        </w:rPr>
        <w:t>,</w:t>
      </w:r>
      <w:r w:rsidRPr="00F9433C">
        <w:rPr>
          <w:rFonts w:ascii="Century Gothic" w:hAnsi="Century Gothic" w:cs="Times New Roman"/>
          <w:sz w:val="24"/>
          <w:szCs w:val="24"/>
        </w:rPr>
        <w:t xml:space="preserve"> como lo define la propia convención:</w:t>
      </w:r>
      <w:r w:rsidR="002D1B04" w:rsidRPr="00F9433C">
        <w:rPr>
          <w:rFonts w:ascii="Century Gothic" w:hAnsi="Century Gothic" w:cs="Times New Roman"/>
          <w:b/>
          <w:i/>
          <w:sz w:val="24"/>
          <w:szCs w:val="24"/>
        </w:rPr>
        <w:t xml:space="preserve"> (…),”</w:t>
      </w:r>
      <w:r w:rsidRPr="00F9433C">
        <w:rPr>
          <w:rFonts w:ascii="Century Gothic" w:hAnsi="Century Gothic" w:cs="Times New Roman"/>
          <w:b/>
          <w:i/>
          <w:sz w:val="24"/>
          <w:szCs w:val="24"/>
        </w:rPr>
        <w:t xml:space="preserve"> lograr, de conformidad con las disposiciones pertinentes</w:t>
      </w:r>
      <w:r w:rsidR="002D1B04" w:rsidRPr="00F9433C">
        <w:rPr>
          <w:rFonts w:ascii="Century Gothic" w:hAnsi="Century Gothic" w:cs="Times New Roman"/>
          <w:b/>
          <w:i/>
          <w:sz w:val="24"/>
          <w:szCs w:val="24"/>
        </w:rPr>
        <w:t xml:space="preserve"> </w:t>
      </w:r>
      <w:r w:rsidRPr="00F9433C">
        <w:rPr>
          <w:rFonts w:ascii="Century Gothic" w:hAnsi="Century Gothic" w:cs="Times New Roman"/>
          <w:b/>
          <w:i/>
          <w:sz w:val="24"/>
          <w:szCs w:val="24"/>
        </w:rPr>
        <w:t>de la Convención, la estabilización de las concentraciones de gases de efecto invernadero en la</w:t>
      </w:r>
      <w:r w:rsidR="002D1B04" w:rsidRPr="00F9433C">
        <w:rPr>
          <w:rFonts w:ascii="Century Gothic" w:hAnsi="Century Gothic" w:cs="Times New Roman"/>
          <w:b/>
          <w:i/>
          <w:sz w:val="24"/>
          <w:szCs w:val="24"/>
        </w:rPr>
        <w:t xml:space="preserve"> </w:t>
      </w:r>
      <w:r w:rsidRPr="00F9433C">
        <w:rPr>
          <w:rFonts w:ascii="Century Gothic" w:hAnsi="Century Gothic" w:cs="Times New Roman"/>
          <w:b/>
          <w:i/>
          <w:sz w:val="24"/>
          <w:szCs w:val="24"/>
        </w:rPr>
        <w:t>atmósfera a un nivel que impida interferencias antropógenas peligrosas en el sistema climático.</w:t>
      </w:r>
      <w:r w:rsidR="002D1B04" w:rsidRPr="00F9433C">
        <w:rPr>
          <w:rFonts w:ascii="Century Gothic" w:hAnsi="Century Gothic" w:cs="Times New Roman"/>
          <w:b/>
          <w:i/>
          <w:sz w:val="24"/>
          <w:szCs w:val="24"/>
        </w:rPr>
        <w:t xml:space="preserve"> </w:t>
      </w:r>
      <w:r w:rsidRPr="00F9433C">
        <w:rPr>
          <w:rFonts w:ascii="Century Gothic" w:hAnsi="Century Gothic" w:cs="Times New Roman"/>
          <w:b/>
          <w:i/>
          <w:sz w:val="24"/>
          <w:szCs w:val="24"/>
        </w:rPr>
        <w:t>Ese nivel debería lograrse en un plazo suficiente para permitir que los ecosistemas se adapten</w:t>
      </w:r>
      <w:r w:rsidR="002D1B04" w:rsidRPr="00F9433C">
        <w:rPr>
          <w:rFonts w:ascii="Century Gothic" w:hAnsi="Century Gothic" w:cs="Times New Roman"/>
          <w:b/>
          <w:i/>
          <w:sz w:val="24"/>
          <w:szCs w:val="24"/>
        </w:rPr>
        <w:t xml:space="preserve"> </w:t>
      </w:r>
      <w:r w:rsidRPr="00F9433C">
        <w:rPr>
          <w:rFonts w:ascii="Century Gothic" w:hAnsi="Century Gothic" w:cs="Times New Roman"/>
          <w:b/>
          <w:i/>
          <w:sz w:val="24"/>
          <w:szCs w:val="24"/>
        </w:rPr>
        <w:t xml:space="preserve">naturalmente al cambio climático, asegurar </w:t>
      </w:r>
      <w:r w:rsidRPr="00F9433C">
        <w:rPr>
          <w:rFonts w:ascii="Century Gothic" w:hAnsi="Century Gothic" w:cs="Times New Roman"/>
          <w:b/>
          <w:i/>
          <w:sz w:val="24"/>
          <w:szCs w:val="24"/>
        </w:rPr>
        <w:lastRenderedPageBreak/>
        <w:t>que la producción de alimentos no se vea amenazada</w:t>
      </w:r>
      <w:r w:rsidR="002D1B04" w:rsidRPr="00F9433C">
        <w:rPr>
          <w:rFonts w:ascii="Century Gothic" w:hAnsi="Century Gothic" w:cs="Times New Roman"/>
          <w:b/>
          <w:i/>
          <w:sz w:val="24"/>
          <w:szCs w:val="24"/>
        </w:rPr>
        <w:t xml:space="preserve"> </w:t>
      </w:r>
      <w:r w:rsidRPr="00F9433C">
        <w:rPr>
          <w:rFonts w:ascii="Century Gothic" w:hAnsi="Century Gothic" w:cs="Times New Roman"/>
          <w:b/>
          <w:i/>
          <w:sz w:val="24"/>
          <w:szCs w:val="24"/>
        </w:rPr>
        <w:t>y permitir que el desarrollo económico prosiga de manera sostenible.</w:t>
      </w:r>
      <w:r w:rsidR="002D1B04" w:rsidRPr="00F9433C">
        <w:rPr>
          <w:rFonts w:ascii="Century Gothic" w:hAnsi="Century Gothic" w:cs="Times New Roman"/>
          <w:b/>
          <w:i/>
          <w:sz w:val="24"/>
          <w:szCs w:val="24"/>
        </w:rPr>
        <w:t>”</w:t>
      </w:r>
    </w:p>
    <w:p w:rsidR="008600F0" w:rsidRPr="00F9433C" w:rsidRDefault="008600F0" w:rsidP="006F1DB7">
      <w:pPr>
        <w:jc w:val="both"/>
        <w:rPr>
          <w:rFonts w:ascii="Century Gothic" w:hAnsi="Century Gothic" w:cs="Times New Roman"/>
          <w:sz w:val="24"/>
          <w:szCs w:val="24"/>
        </w:rPr>
      </w:pPr>
    </w:p>
    <w:p w:rsidR="008600F0" w:rsidRPr="00F9433C" w:rsidRDefault="008600F0" w:rsidP="006F1DB7">
      <w:pPr>
        <w:autoSpaceDE w:val="0"/>
        <w:autoSpaceDN w:val="0"/>
        <w:adjustRightInd w:val="0"/>
        <w:spacing w:after="0"/>
        <w:jc w:val="both"/>
        <w:rPr>
          <w:rFonts w:ascii="Century Gothic" w:hAnsi="Century Gothic" w:cs="Times New Roman"/>
          <w:sz w:val="24"/>
          <w:szCs w:val="24"/>
        </w:rPr>
      </w:pPr>
      <w:r w:rsidRPr="00F9433C">
        <w:rPr>
          <w:rFonts w:ascii="Century Gothic" w:hAnsi="Century Gothic" w:cs="Times New Roman"/>
          <w:sz w:val="24"/>
          <w:szCs w:val="24"/>
        </w:rPr>
        <w:t xml:space="preserve">Entre los puntos más importantes incluidos en el texto de la Convención sobre Cambio Climático encontramos la aceptación literal acerca de la responsabilidad de los Estados por el aumento de GEI en la atmósfera, </w:t>
      </w:r>
      <w:r w:rsidRPr="00F9433C">
        <w:rPr>
          <w:rFonts w:ascii="Century Gothic" w:hAnsi="Century Gothic" w:cs="Times New Roman"/>
          <w:b/>
          <w:i/>
          <w:sz w:val="24"/>
          <w:szCs w:val="24"/>
        </w:rPr>
        <w:t>“y porque ese aumento intensifica el efecto invernadero natural, lo cual dará como resultado, en promedio, un calentamiento adicional de la superficie y la atmósfera de la Tierra y puede afectar adversamente a los ecosistemas naturales y a la humanidad”</w:t>
      </w:r>
      <w:r w:rsidRPr="00F9433C">
        <w:rPr>
          <w:rFonts w:ascii="Century Gothic" w:hAnsi="Century Gothic" w:cs="Times New Roman"/>
          <w:sz w:val="24"/>
          <w:szCs w:val="24"/>
        </w:rPr>
        <w:t xml:space="preserve">. </w:t>
      </w:r>
    </w:p>
    <w:p w:rsidR="008600F0" w:rsidRPr="00F9433C" w:rsidRDefault="008600F0" w:rsidP="006F1DB7">
      <w:pPr>
        <w:autoSpaceDE w:val="0"/>
        <w:autoSpaceDN w:val="0"/>
        <w:adjustRightInd w:val="0"/>
        <w:spacing w:after="0"/>
        <w:jc w:val="both"/>
        <w:rPr>
          <w:rFonts w:ascii="Century Gothic" w:hAnsi="Century Gothic" w:cs="Times New Roman"/>
          <w:sz w:val="24"/>
          <w:szCs w:val="24"/>
        </w:rPr>
      </w:pPr>
    </w:p>
    <w:p w:rsidR="00560E6D" w:rsidRPr="00F9433C" w:rsidRDefault="008600F0" w:rsidP="006F1DB7">
      <w:pPr>
        <w:autoSpaceDE w:val="0"/>
        <w:autoSpaceDN w:val="0"/>
        <w:adjustRightInd w:val="0"/>
        <w:spacing w:after="0"/>
        <w:jc w:val="both"/>
        <w:rPr>
          <w:rFonts w:ascii="Century Gothic" w:hAnsi="Century Gothic" w:cs="Times New Roman"/>
          <w:b/>
          <w:i/>
          <w:sz w:val="24"/>
          <w:szCs w:val="24"/>
        </w:rPr>
      </w:pPr>
      <w:r w:rsidRPr="00F9433C">
        <w:rPr>
          <w:rFonts w:ascii="Century Gothic" w:hAnsi="Century Gothic" w:cs="Times New Roman"/>
          <w:sz w:val="24"/>
          <w:szCs w:val="24"/>
        </w:rPr>
        <w:t>La Convención continua, reconociendo que “</w:t>
      </w:r>
      <w:r w:rsidRPr="00F9433C">
        <w:rPr>
          <w:rFonts w:ascii="Century Gothic" w:hAnsi="Century Gothic" w:cs="Times New Roman"/>
          <w:b/>
          <w:i/>
          <w:sz w:val="24"/>
          <w:szCs w:val="24"/>
        </w:rPr>
        <w:t>la mayor parte de las emisiones de gases de efecto invernadero del mundo han tenido su origen en los países desarrollados, que las emisiones per cápita en los países en desarrollo son todavía relativamente reducidas y que la proporción del total de emisiones originada en esos países aumentará para permitirles satisfacer a sus necesidades sociales y de desarrollo”</w:t>
      </w:r>
      <w:r w:rsidR="002D1B04" w:rsidRPr="00F9433C">
        <w:rPr>
          <w:rFonts w:ascii="Century Gothic" w:hAnsi="Century Gothic" w:cs="Times New Roman"/>
          <w:b/>
          <w:i/>
          <w:sz w:val="24"/>
          <w:szCs w:val="24"/>
        </w:rPr>
        <w:t xml:space="preserve">. </w:t>
      </w:r>
    </w:p>
    <w:p w:rsidR="00560E6D" w:rsidRPr="00F9433C" w:rsidRDefault="00560E6D" w:rsidP="006F1DB7">
      <w:pPr>
        <w:autoSpaceDE w:val="0"/>
        <w:autoSpaceDN w:val="0"/>
        <w:adjustRightInd w:val="0"/>
        <w:spacing w:after="0"/>
        <w:jc w:val="both"/>
        <w:rPr>
          <w:rFonts w:ascii="Century Gothic" w:hAnsi="Century Gothic" w:cs="Times New Roman"/>
          <w:b/>
          <w:i/>
          <w:sz w:val="24"/>
          <w:szCs w:val="24"/>
        </w:rPr>
      </w:pPr>
    </w:p>
    <w:p w:rsidR="008600F0" w:rsidRPr="00F9433C" w:rsidRDefault="002D1B04" w:rsidP="006F1DB7">
      <w:pPr>
        <w:autoSpaceDE w:val="0"/>
        <w:autoSpaceDN w:val="0"/>
        <w:adjustRightInd w:val="0"/>
        <w:spacing w:after="0"/>
        <w:jc w:val="both"/>
        <w:rPr>
          <w:rFonts w:ascii="Century Gothic" w:hAnsi="Century Gothic" w:cs="Times New Roman"/>
          <w:sz w:val="24"/>
          <w:szCs w:val="24"/>
        </w:rPr>
      </w:pPr>
      <w:r w:rsidRPr="00F9433C">
        <w:rPr>
          <w:rFonts w:ascii="Century Gothic" w:hAnsi="Century Gothic" w:cs="Times New Roman"/>
          <w:sz w:val="24"/>
          <w:szCs w:val="24"/>
        </w:rPr>
        <w:t xml:space="preserve">Este último reconocimiento, conocido como el principio de “Responsabilidades comunes pero diferenciadas”, es posiblemente </w:t>
      </w:r>
      <w:r w:rsidR="00321D2D" w:rsidRPr="00F9433C">
        <w:rPr>
          <w:rFonts w:ascii="Century Gothic" w:hAnsi="Century Gothic" w:cs="Times New Roman"/>
          <w:sz w:val="24"/>
          <w:szCs w:val="24"/>
        </w:rPr>
        <w:t>el punto más conflictivo de la C</w:t>
      </w:r>
      <w:r w:rsidRPr="00F9433C">
        <w:rPr>
          <w:rFonts w:ascii="Century Gothic" w:hAnsi="Century Gothic" w:cs="Times New Roman"/>
          <w:sz w:val="24"/>
          <w:szCs w:val="24"/>
        </w:rPr>
        <w:t>onvención debido a que deja establecidas con claridad las responsabilidades principales y quien debe asumir la iniciativa en la implementación de las acciones para reducir las emisiones, definido como Mitigación, e incluso las acciones para otorgar apoyo para países en vías de desarrollo para poder afrontar las consecuencias negativas de los efectos del Cambio Climático</w:t>
      </w:r>
      <w:r w:rsidR="00321D2D" w:rsidRPr="00F9433C">
        <w:rPr>
          <w:rFonts w:ascii="Century Gothic" w:hAnsi="Century Gothic" w:cs="Times New Roman"/>
          <w:sz w:val="24"/>
          <w:szCs w:val="24"/>
        </w:rPr>
        <w:t xml:space="preserve"> que además ellos no fueron responsables en causar</w:t>
      </w:r>
      <w:r w:rsidRPr="00F9433C">
        <w:rPr>
          <w:rFonts w:ascii="Century Gothic" w:hAnsi="Century Gothic" w:cs="Times New Roman"/>
          <w:sz w:val="24"/>
          <w:szCs w:val="24"/>
        </w:rPr>
        <w:t>, referido como Adaptación.</w:t>
      </w:r>
      <w:r w:rsidR="00560E6D" w:rsidRPr="00F9433C">
        <w:rPr>
          <w:rFonts w:ascii="Century Gothic" w:hAnsi="Century Gothic" w:cs="Times New Roman"/>
          <w:sz w:val="24"/>
          <w:szCs w:val="24"/>
        </w:rPr>
        <w:t xml:space="preserve"> La Convención va incluso más lejos definiendo una lista de Países Anexo I, que consiste en los países desarrollados que tendrían mayores resp</w:t>
      </w:r>
      <w:r w:rsidR="00321D2D" w:rsidRPr="00F9433C">
        <w:rPr>
          <w:rFonts w:ascii="Century Gothic" w:hAnsi="Century Gothic" w:cs="Times New Roman"/>
          <w:sz w:val="24"/>
          <w:szCs w:val="24"/>
        </w:rPr>
        <w:t>onsabilidades de mitigación y poner a disposición de</w:t>
      </w:r>
      <w:r w:rsidR="00560E6D" w:rsidRPr="00F9433C">
        <w:rPr>
          <w:rFonts w:ascii="Century Gothic" w:hAnsi="Century Gothic" w:cs="Times New Roman"/>
          <w:sz w:val="24"/>
          <w:szCs w:val="24"/>
        </w:rPr>
        <w:t xml:space="preserve"> países en vías de desarrollo</w:t>
      </w:r>
      <w:r w:rsidR="00321D2D" w:rsidRPr="00F9433C">
        <w:rPr>
          <w:rFonts w:ascii="Century Gothic" w:hAnsi="Century Gothic" w:cs="Times New Roman"/>
          <w:sz w:val="24"/>
          <w:szCs w:val="24"/>
        </w:rPr>
        <w:t xml:space="preserve"> recursos</w:t>
      </w:r>
      <w:r w:rsidR="00560E6D" w:rsidRPr="00F9433C">
        <w:rPr>
          <w:rFonts w:ascii="Century Gothic" w:hAnsi="Century Gothic" w:cs="Times New Roman"/>
          <w:sz w:val="24"/>
          <w:szCs w:val="24"/>
        </w:rPr>
        <w:t xml:space="preserve"> para</w:t>
      </w:r>
      <w:r w:rsidR="00321D2D" w:rsidRPr="00F9433C">
        <w:rPr>
          <w:rFonts w:ascii="Century Gothic" w:hAnsi="Century Gothic" w:cs="Times New Roman"/>
          <w:sz w:val="24"/>
          <w:szCs w:val="24"/>
        </w:rPr>
        <w:t xml:space="preserve"> financiar</w:t>
      </w:r>
      <w:r w:rsidR="00560E6D" w:rsidRPr="00F9433C">
        <w:rPr>
          <w:rFonts w:ascii="Century Gothic" w:hAnsi="Century Gothic" w:cs="Times New Roman"/>
          <w:sz w:val="24"/>
          <w:szCs w:val="24"/>
        </w:rPr>
        <w:t xml:space="preserve"> su</w:t>
      </w:r>
      <w:r w:rsidR="00321D2D" w:rsidRPr="00F9433C">
        <w:rPr>
          <w:rFonts w:ascii="Century Gothic" w:hAnsi="Century Gothic" w:cs="Times New Roman"/>
          <w:sz w:val="24"/>
          <w:szCs w:val="24"/>
        </w:rPr>
        <w:t>s</w:t>
      </w:r>
      <w:r w:rsidR="00560E6D" w:rsidRPr="00F9433C">
        <w:rPr>
          <w:rFonts w:ascii="Century Gothic" w:hAnsi="Century Gothic" w:cs="Times New Roman"/>
          <w:sz w:val="24"/>
          <w:szCs w:val="24"/>
        </w:rPr>
        <w:t xml:space="preserve"> esfuerzos de adaptación.</w:t>
      </w:r>
    </w:p>
    <w:p w:rsidR="002D1B04" w:rsidRPr="00F9433C" w:rsidRDefault="002D1B04" w:rsidP="006F1DB7">
      <w:pPr>
        <w:autoSpaceDE w:val="0"/>
        <w:autoSpaceDN w:val="0"/>
        <w:adjustRightInd w:val="0"/>
        <w:spacing w:after="0"/>
        <w:jc w:val="both"/>
        <w:rPr>
          <w:rFonts w:ascii="Century Gothic" w:hAnsi="Century Gothic" w:cs="Times New Roman"/>
          <w:sz w:val="24"/>
          <w:szCs w:val="24"/>
        </w:rPr>
      </w:pPr>
    </w:p>
    <w:p w:rsidR="002D1B04" w:rsidRPr="00F9433C" w:rsidRDefault="002D1B04" w:rsidP="006F1DB7">
      <w:pPr>
        <w:autoSpaceDE w:val="0"/>
        <w:autoSpaceDN w:val="0"/>
        <w:adjustRightInd w:val="0"/>
        <w:spacing w:after="0"/>
        <w:jc w:val="both"/>
        <w:rPr>
          <w:rFonts w:ascii="Century Gothic" w:hAnsi="Century Gothic" w:cs="Times New Roman"/>
          <w:sz w:val="24"/>
          <w:szCs w:val="24"/>
        </w:rPr>
      </w:pPr>
      <w:r w:rsidRPr="00F9433C">
        <w:rPr>
          <w:rFonts w:ascii="Century Gothic" w:hAnsi="Century Gothic" w:cs="Times New Roman"/>
          <w:sz w:val="24"/>
          <w:szCs w:val="24"/>
        </w:rPr>
        <w:t>La CMNUCC es</w:t>
      </w:r>
      <w:r w:rsidR="008901C7" w:rsidRPr="00F9433C">
        <w:rPr>
          <w:rFonts w:ascii="Century Gothic" w:hAnsi="Century Gothic" w:cs="Times New Roman"/>
          <w:sz w:val="24"/>
          <w:szCs w:val="24"/>
        </w:rPr>
        <w:t xml:space="preserve"> en</w:t>
      </w:r>
      <w:r w:rsidRPr="00F9433C">
        <w:rPr>
          <w:rFonts w:ascii="Century Gothic" w:hAnsi="Century Gothic" w:cs="Times New Roman"/>
          <w:sz w:val="24"/>
          <w:szCs w:val="24"/>
        </w:rPr>
        <w:t xml:space="preserve"> definitiva un tratado progresista, redactado con una lucidez </w:t>
      </w:r>
      <w:r w:rsidR="008901C7" w:rsidRPr="00F9433C">
        <w:rPr>
          <w:rFonts w:ascii="Century Gothic" w:hAnsi="Century Gothic" w:cs="Times New Roman"/>
          <w:sz w:val="24"/>
          <w:szCs w:val="24"/>
        </w:rPr>
        <w:t xml:space="preserve">sorprendente, especialmente cuando lo leemos en estos tiempos donde la resistencia de los países desarrollados en la adopción de compromisos medibles y verificables es cada vez más palpable pese a los cada vez mayores cúmulos de evidencia científica que apunta a que el cambio climático podría </w:t>
      </w:r>
      <w:r w:rsidR="008901C7" w:rsidRPr="00F9433C">
        <w:rPr>
          <w:rFonts w:ascii="Century Gothic" w:hAnsi="Century Gothic" w:cs="Times New Roman"/>
          <w:sz w:val="24"/>
          <w:szCs w:val="24"/>
        </w:rPr>
        <w:lastRenderedPageBreak/>
        <w:t>traer problemas más severos y más rápido de lo que se esperaba hac</w:t>
      </w:r>
      <w:r w:rsidR="00845F03" w:rsidRPr="00F9433C">
        <w:rPr>
          <w:rFonts w:ascii="Century Gothic" w:hAnsi="Century Gothic" w:cs="Times New Roman"/>
          <w:sz w:val="24"/>
          <w:szCs w:val="24"/>
        </w:rPr>
        <w:t>en dos décadas atrás, cuando</w:t>
      </w:r>
      <w:r w:rsidR="008901C7" w:rsidRPr="00F9433C">
        <w:rPr>
          <w:rFonts w:ascii="Century Gothic" w:hAnsi="Century Gothic" w:cs="Times New Roman"/>
          <w:sz w:val="24"/>
          <w:szCs w:val="24"/>
        </w:rPr>
        <w:t xml:space="preserve"> la Convención fue adoptada.</w:t>
      </w:r>
    </w:p>
    <w:p w:rsidR="00C942D9" w:rsidRPr="00F9433C" w:rsidRDefault="00C942D9" w:rsidP="008600F0">
      <w:pPr>
        <w:autoSpaceDE w:val="0"/>
        <w:autoSpaceDN w:val="0"/>
        <w:adjustRightInd w:val="0"/>
        <w:spacing w:after="0" w:line="240" w:lineRule="auto"/>
        <w:jc w:val="both"/>
        <w:rPr>
          <w:rFonts w:ascii="Century Gothic" w:hAnsi="Century Gothic"/>
        </w:rPr>
      </w:pPr>
    </w:p>
    <w:p w:rsidR="00C942D9" w:rsidRPr="00F9433C" w:rsidRDefault="00C942D9" w:rsidP="00C942D9">
      <w:pPr>
        <w:pStyle w:val="Ttulo3"/>
        <w:rPr>
          <w:rFonts w:ascii="Century Gothic" w:hAnsi="Century Gothic"/>
        </w:rPr>
      </w:pPr>
      <w:bookmarkStart w:id="18" w:name="_Toc433200234"/>
      <w:r w:rsidRPr="00F9433C">
        <w:rPr>
          <w:rFonts w:ascii="Century Gothic" w:hAnsi="Century Gothic"/>
        </w:rPr>
        <w:t>El Protocolo de Kioto, un difícil equilibrio entre negocio y sostenibilidad</w:t>
      </w:r>
      <w:bookmarkEnd w:id="18"/>
    </w:p>
    <w:p w:rsidR="008600F0" w:rsidRPr="00F9433C" w:rsidRDefault="008600F0" w:rsidP="008600F0">
      <w:pPr>
        <w:autoSpaceDE w:val="0"/>
        <w:autoSpaceDN w:val="0"/>
        <w:adjustRightInd w:val="0"/>
        <w:spacing w:after="0" w:line="240" w:lineRule="auto"/>
        <w:jc w:val="both"/>
        <w:rPr>
          <w:rFonts w:ascii="Century Gothic" w:hAnsi="Century Gothic"/>
        </w:rPr>
      </w:pPr>
    </w:p>
    <w:p w:rsidR="008600F0" w:rsidRPr="00F9433C" w:rsidRDefault="00382B6C" w:rsidP="006F1DB7">
      <w:pPr>
        <w:autoSpaceDE w:val="0"/>
        <w:autoSpaceDN w:val="0"/>
        <w:adjustRightInd w:val="0"/>
        <w:spacing w:after="0"/>
        <w:jc w:val="both"/>
        <w:rPr>
          <w:rFonts w:ascii="Century Gothic" w:hAnsi="Century Gothic" w:cs="Times New Roman"/>
          <w:sz w:val="24"/>
          <w:szCs w:val="24"/>
        </w:rPr>
      </w:pPr>
      <w:r w:rsidRPr="00F9433C">
        <w:rPr>
          <w:rFonts w:ascii="Century Gothic" w:hAnsi="Century Gothic" w:cs="Times New Roman"/>
          <w:sz w:val="24"/>
          <w:szCs w:val="24"/>
        </w:rPr>
        <w:t>Posterior a la</w:t>
      </w:r>
      <w:r w:rsidR="00845F03" w:rsidRPr="00F9433C">
        <w:rPr>
          <w:rFonts w:ascii="Century Gothic" w:hAnsi="Century Gothic" w:cs="Times New Roman"/>
          <w:sz w:val="24"/>
          <w:szCs w:val="24"/>
        </w:rPr>
        <w:t xml:space="preserve"> adopción de la </w:t>
      </w:r>
      <w:r w:rsidRPr="00F9433C">
        <w:rPr>
          <w:rFonts w:ascii="Century Gothic" w:hAnsi="Century Gothic" w:cs="Times New Roman"/>
          <w:sz w:val="24"/>
          <w:szCs w:val="24"/>
        </w:rPr>
        <w:t>CMNUCC</w:t>
      </w:r>
      <w:r w:rsidR="00845F03" w:rsidRPr="00F9433C">
        <w:rPr>
          <w:rFonts w:ascii="Century Gothic" w:hAnsi="Century Gothic" w:cs="Times New Roman"/>
          <w:sz w:val="24"/>
          <w:szCs w:val="24"/>
        </w:rPr>
        <w:t xml:space="preserve"> y con mandato de ella</w:t>
      </w:r>
      <w:r w:rsidRPr="00F9433C">
        <w:rPr>
          <w:rFonts w:ascii="Century Gothic" w:hAnsi="Century Gothic" w:cs="Times New Roman"/>
          <w:sz w:val="24"/>
          <w:szCs w:val="24"/>
        </w:rPr>
        <w:t>, se llevó adelante un proceso de negociación en el marco de la co</w:t>
      </w:r>
      <w:r w:rsidR="00845F03" w:rsidRPr="00F9433C">
        <w:rPr>
          <w:rFonts w:ascii="Century Gothic" w:hAnsi="Century Gothic" w:cs="Times New Roman"/>
          <w:sz w:val="24"/>
          <w:szCs w:val="24"/>
        </w:rPr>
        <w:t>nvención y en 1998 se adoptó el</w:t>
      </w:r>
      <w:r w:rsidRPr="00F9433C">
        <w:rPr>
          <w:rFonts w:ascii="Century Gothic" w:hAnsi="Century Gothic" w:cs="Times New Roman"/>
          <w:sz w:val="24"/>
          <w:szCs w:val="24"/>
        </w:rPr>
        <w:t xml:space="preserve"> ya reconocido Protocolo de Kioto, Nombrado así por la ciudad que cobijó la tercera Conferencia de las Partes</w:t>
      </w:r>
      <w:r w:rsidR="00845F03" w:rsidRPr="00F9433C">
        <w:rPr>
          <w:rFonts w:ascii="Century Gothic" w:hAnsi="Century Gothic" w:cs="Times New Roman"/>
          <w:sz w:val="24"/>
          <w:szCs w:val="24"/>
        </w:rPr>
        <w:t xml:space="preserve"> (COP3)</w:t>
      </w:r>
      <w:r w:rsidRPr="00F9433C">
        <w:rPr>
          <w:rFonts w:ascii="Century Gothic" w:hAnsi="Century Gothic" w:cs="Times New Roman"/>
          <w:sz w:val="24"/>
          <w:szCs w:val="24"/>
        </w:rPr>
        <w:t xml:space="preserve"> que logró llegar al acuerdo en Kioto-Japón. Este acuerdo está dirigido al cumplimiento de los objetivos de la CMNUCC en cuanto a la estabilización de los niveles de GEI en la atmosfera en niveles seguros que permitan la adaptación de los sistemas naturales y de producción de alimentos.</w:t>
      </w:r>
    </w:p>
    <w:p w:rsidR="00382B6C" w:rsidRPr="00F9433C" w:rsidRDefault="00382B6C" w:rsidP="006F1DB7">
      <w:pPr>
        <w:autoSpaceDE w:val="0"/>
        <w:autoSpaceDN w:val="0"/>
        <w:adjustRightInd w:val="0"/>
        <w:spacing w:after="0"/>
        <w:jc w:val="both"/>
        <w:rPr>
          <w:rFonts w:ascii="Century Gothic" w:hAnsi="Century Gothic" w:cs="Times New Roman"/>
          <w:sz w:val="24"/>
          <w:szCs w:val="24"/>
        </w:rPr>
      </w:pPr>
    </w:p>
    <w:p w:rsidR="0085309F" w:rsidRPr="00F9433C" w:rsidRDefault="00382B6C" w:rsidP="006F1DB7">
      <w:pPr>
        <w:autoSpaceDE w:val="0"/>
        <w:autoSpaceDN w:val="0"/>
        <w:adjustRightInd w:val="0"/>
        <w:spacing w:after="0"/>
        <w:jc w:val="both"/>
        <w:rPr>
          <w:rFonts w:ascii="Century Gothic" w:hAnsi="Century Gothic" w:cs="Times New Roman"/>
          <w:sz w:val="24"/>
          <w:szCs w:val="24"/>
        </w:rPr>
      </w:pPr>
      <w:r w:rsidRPr="00F9433C">
        <w:rPr>
          <w:rFonts w:ascii="Century Gothic" w:hAnsi="Century Gothic" w:cs="Times New Roman"/>
          <w:sz w:val="24"/>
          <w:szCs w:val="24"/>
        </w:rPr>
        <w:t xml:space="preserve">Los principales aportes </w:t>
      </w:r>
      <w:r w:rsidR="00560E6D" w:rsidRPr="00F9433C">
        <w:rPr>
          <w:rFonts w:ascii="Century Gothic" w:hAnsi="Century Gothic" w:cs="Times New Roman"/>
          <w:sz w:val="24"/>
          <w:szCs w:val="24"/>
        </w:rPr>
        <w:t xml:space="preserve">del protocolo de Kioto son la </w:t>
      </w:r>
      <w:r w:rsidR="00845F03" w:rsidRPr="00F9433C">
        <w:rPr>
          <w:rFonts w:ascii="Century Gothic" w:hAnsi="Century Gothic" w:cs="Times New Roman"/>
          <w:sz w:val="24"/>
          <w:szCs w:val="24"/>
        </w:rPr>
        <w:t>concreción</w:t>
      </w:r>
      <w:r w:rsidR="00560E6D" w:rsidRPr="00F9433C">
        <w:rPr>
          <w:rFonts w:ascii="Century Gothic" w:hAnsi="Century Gothic" w:cs="Times New Roman"/>
          <w:sz w:val="24"/>
          <w:szCs w:val="24"/>
        </w:rPr>
        <w:t xml:space="preserve"> de los compromisos inicialmente adoptados por la CMNUCC con la importante adición de la definición de metas mensurables principalmente para los países desarrollados quienes </w:t>
      </w:r>
      <w:r w:rsidR="0085309F" w:rsidRPr="00F9433C">
        <w:rPr>
          <w:rFonts w:ascii="Century Gothic" w:hAnsi="Century Gothic" w:cs="Times New Roman"/>
          <w:sz w:val="24"/>
          <w:szCs w:val="24"/>
        </w:rPr>
        <w:t xml:space="preserve">en el marco del protocolo </w:t>
      </w:r>
      <w:r w:rsidR="00560E6D" w:rsidRPr="00F9433C">
        <w:rPr>
          <w:rFonts w:ascii="Century Gothic" w:hAnsi="Century Gothic" w:cs="Times New Roman"/>
          <w:sz w:val="24"/>
          <w:szCs w:val="24"/>
        </w:rPr>
        <w:t>deberían redu</w:t>
      </w:r>
      <w:r w:rsidR="0085309F" w:rsidRPr="00F9433C">
        <w:rPr>
          <w:rFonts w:ascii="Century Gothic" w:hAnsi="Century Gothic" w:cs="Times New Roman"/>
          <w:sz w:val="24"/>
          <w:szCs w:val="24"/>
        </w:rPr>
        <w:t>cir</w:t>
      </w:r>
      <w:r w:rsidR="00560E6D" w:rsidRPr="00F9433C">
        <w:rPr>
          <w:rFonts w:ascii="Century Gothic" w:hAnsi="Century Gothic" w:cs="Times New Roman"/>
          <w:sz w:val="24"/>
          <w:szCs w:val="24"/>
        </w:rPr>
        <w:t xml:space="preserve"> sus emisiones de GEI en al menos </w:t>
      </w:r>
      <w:r w:rsidR="0005244F" w:rsidRPr="00F9433C">
        <w:rPr>
          <w:rFonts w:ascii="Century Gothic" w:hAnsi="Century Gothic" w:cs="Times New Roman"/>
          <w:sz w:val="24"/>
          <w:szCs w:val="24"/>
        </w:rPr>
        <w:t>4</w:t>
      </w:r>
      <w:r w:rsidR="00560E6D" w:rsidRPr="00F9433C">
        <w:rPr>
          <w:rFonts w:ascii="Century Gothic" w:hAnsi="Century Gothic" w:cs="Times New Roman"/>
          <w:sz w:val="24"/>
          <w:szCs w:val="24"/>
        </w:rPr>
        <w:t>% en el periodo 2008-2012 relativo a los niveles de 1990.</w:t>
      </w:r>
      <w:r w:rsidR="0085309F" w:rsidRPr="00F9433C">
        <w:rPr>
          <w:rFonts w:ascii="Century Gothic" w:hAnsi="Century Gothic" w:cs="Times New Roman"/>
          <w:sz w:val="24"/>
          <w:szCs w:val="24"/>
        </w:rPr>
        <w:t xml:space="preserve"> </w:t>
      </w:r>
    </w:p>
    <w:p w:rsidR="0085309F" w:rsidRPr="00F9433C" w:rsidRDefault="0085309F" w:rsidP="006F1DB7">
      <w:pPr>
        <w:autoSpaceDE w:val="0"/>
        <w:autoSpaceDN w:val="0"/>
        <w:adjustRightInd w:val="0"/>
        <w:spacing w:after="0"/>
        <w:jc w:val="both"/>
        <w:rPr>
          <w:rFonts w:ascii="Century Gothic" w:hAnsi="Century Gothic" w:cs="Times New Roman"/>
          <w:sz w:val="24"/>
          <w:szCs w:val="24"/>
        </w:rPr>
      </w:pPr>
    </w:p>
    <w:p w:rsidR="00845F03" w:rsidRPr="00F9433C" w:rsidRDefault="0085309F" w:rsidP="006F1DB7">
      <w:pPr>
        <w:autoSpaceDE w:val="0"/>
        <w:autoSpaceDN w:val="0"/>
        <w:adjustRightInd w:val="0"/>
        <w:spacing w:after="0"/>
        <w:jc w:val="both"/>
        <w:rPr>
          <w:rFonts w:ascii="Century Gothic" w:hAnsi="Century Gothic" w:cs="Times New Roman"/>
          <w:sz w:val="24"/>
          <w:szCs w:val="24"/>
        </w:rPr>
      </w:pPr>
      <w:r w:rsidRPr="00F9433C">
        <w:rPr>
          <w:rFonts w:ascii="Century Gothic" w:hAnsi="Century Gothic" w:cs="Times New Roman"/>
          <w:sz w:val="24"/>
          <w:szCs w:val="24"/>
        </w:rPr>
        <w:t>La otra</w:t>
      </w:r>
      <w:r w:rsidR="002D0668" w:rsidRPr="00F9433C">
        <w:rPr>
          <w:rFonts w:ascii="Century Gothic" w:hAnsi="Century Gothic" w:cs="Times New Roman"/>
          <w:sz w:val="24"/>
          <w:szCs w:val="24"/>
        </w:rPr>
        <w:t xml:space="preserve"> gran</w:t>
      </w:r>
      <w:r w:rsidRPr="00F9433C">
        <w:rPr>
          <w:rFonts w:ascii="Century Gothic" w:hAnsi="Century Gothic" w:cs="Times New Roman"/>
          <w:sz w:val="24"/>
          <w:szCs w:val="24"/>
        </w:rPr>
        <w:t xml:space="preserve"> novedad de</w:t>
      </w:r>
      <w:r w:rsidR="002D0668" w:rsidRPr="00F9433C">
        <w:rPr>
          <w:rFonts w:ascii="Century Gothic" w:hAnsi="Century Gothic" w:cs="Times New Roman"/>
          <w:sz w:val="24"/>
          <w:szCs w:val="24"/>
        </w:rPr>
        <w:t>l protocolo es la inclusión de mecanismos para permitir el cumplimiento de reducciones fuera de las fronteras nacionales, a través del mercado de carbono y el</w:t>
      </w:r>
      <w:r w:rsidRPr="00F9433C">
        <w:rPr>
          <w:rFonts w:ascii="Century Gothic" w:hAnsi="Century Gothic" w:cs="Times New Roman"/>
          <w:sz w:val="24"/>
          <w:szCs w:val="24"/>
        </w:rPr>
        <w:t xml:space="preserve"> renombrado Mecanismo de Desarrollo Limpio que en teoría debía</w:t>
      </w:r>
      <w:r w:rsidR="002D0668" w:rsidRPr="00F9433C">
        <w:rPr>
          <w:rFonts w:ascii="Century Gothic" w:hAnsi="Century Gothic" w:cs="Times New Roman"/>
          <w:sz w:val="24"/>
          <w:szCs w:val="24"/>
        </w:rPr>
        <w:t>n</w:t>
      </w:r>
      <w:r w:rsidRPr="00F9433C">
        <w:rPr>
          <w:rFonts w:ascii="Century Gothic" w:hAnsi="Century Gothic" w:cs="Times New Roman"/>
          <w:sz w:val="24"/>
          <w:szCs w:val="24"/>
        </w:rPr>
        <w:t xml:space="preserve"> promover la implementación de proyectos de desarrollo bajos en emisiones</w:t>
      </w:r>
      <w:r w:rsidR="00D26078" w:rsidRPr="00F9433C">
        <w:rPr>
          <w:rFonts w:ascii="Century Gothic" w:hAnsi="Century Gothic" w:cs="Times New Roman"/>
          <w:sz w:val="24"/>
          <w:szCs w:val="24"/>
        </w:rPr>
        <w:t>,</w:t>
      </w:r>
      <w:r w:rsidRPr="00F9433C">
        <w:rPr>
          <w:rFonts w:ascii="Century Gothic" w:hAnsi="Century Gothic" w:cs="Times New Roman"/>
          <w:sz w:val="24"/>
          <w:szCs w:val="24"/>
        </w:rPr>
        <w:t xml:space="preserve"> financiados por países desarrollados </w:t>
      </w:r>
      <w:r w:rsidR="00D26078" w:rsidRPr="00F9433C">
        <w:rPr>
          <w:rFonts w:ascii="Century Gothic" w:hAnsi="Century Gothic" w:cs="Times New Roman"/>
          <w:sz w:val="24"/>
          <w:szCs w:val="24"/>
        </w:rPr>
        <w:t>(</w:t>
      </w:r>
      <w:r w:rsidRPr="00F9433C">
        <w:rPr>
          <w:rFonts w:ascii="Century Gothic" w:hAnsi="Century Gothic" w:cs="Times New Roman"/>
          <w:sz w:val="24"/>
          <w:szCs w:val="24"/>
        </w:rPr>
        <w:t>o Anexo I</w:t>
      </w:r>
      <w:r w:rsidR="00D26078" w:rsidRPr="00F9433C">
        <w:rPr>
          <w:rFonts w:ascii="Century Gothic" w:hAnsi="Century Gothic" w:cs="Times New Roman"/>
          <w:sz w:val="24"/>
          <w:szCs w:val="24"/>
        </w:rPr>
        <w:t>)</w:t>
      </w:r>
      <w:r w:rsidRPr="00F9433C">
        <w:rPr>
          <w:rFonts w:ascii="Century Gothic" w:hAnsi="Century Gothic" w:cs="Times New Roman"/>
          <w:sz w:val="24"/>
          <w:szCs w:val="24"/>
        </w:rPr>
        <w:t xml:space="preserve"> en países en vías de desarrollo</w:t>
      </w:r>
      <w:r w:rsidR="00D26078" w:rsidRPr="00F9433C">
        <w:rPr>
          <w:rFonts w:ascii="Century Gothic" w:hAnsi="Century Gothic" w:cs="Times New Roman"/>
          <w:sz w:val="24"/>
          <w:szCs w:val="24"/>
        </w:rPr>
        <w:t>,</w:t>
      </w:r>
      <w:r w:rsidRPr="00F9433C">
        <w:rPr>
          <w:rFonts w:ascii="Century Gothic" w:hAnsi="Century Gothic" w:cs="Times New Roman"/>
          <w:sz w:val="24"/>
          <w:szCs w:val="24"/>
        </w:rPr>
        <w:t xml:space="preserve"> que permitieran el traspaso de unidades de reducción</w:t>
      </w:r>
      <w:r w:rsidR="00D26078" w:rsidRPr="00F9433C">
        <w:rPr>
          <w:rFonts w:ascii="Century Gothic" w:hAnsi="Century Gothic" w:cs="Times New Roman"/>
          <w:sz w:val="24"/>
          <w:szCs w:val="24"/>
        </w:rPr>
        <w:t xml:space="preserve"> de emisiones medibles</w:t>
      </w:r>
      <w:r w:rsidRPr="00F9433C">
        <w:rPr>
          <w:rFonts w:ascii="Century Gothic" w:hAnsi="Century Gothic" w:cs="Times New Roman"/>
          <w:sz w:val="24"/>
          <w:szCs w:val="24"/>
        </w:rPr>
        <w:t xml:space="preserve"> para el cumplimiento de compromisos de reducción de</w:t>
      </w:r>
      <w:r w:rsidR="00D26078" w:rsidRPr="00F9433C">
        <w:rPr>
          <w:rFonts w:ascii="Century Gothic" w:hAnsi="Century Gothic" w:cs="Times New Roman"/>
          <w:sz w:val="24"/>
          <w:szCs w:val="24"/>
        </w:rPr>
        <w:t xml:space="preserve"> emisiones por parte de países desarrollados o Anexo I. </w:t>
      </w:r>
    </w:p>
    <w:p w:rsidR="00845F03" w:rsidRPr="00F9433C" w:rsidRDefault="00845F03" w:rsidP="006F1DB7">
      <w:pPr>
        <w:autoSpaceDE w:val="0"/>
        <w:autoSpaceDN w:val="0"/>
        <w:adjustRightInd w:val="0"/>
        <w:spacing w:after="0"/>
        <w:jc w:val="both"/>
        <w:rPr>
          <w:rFonts w:ascii="Century Gothic" w:hAnsi="Century Gothic" w:cs="Times New Roman"/>
          <w:sz w:val="24"/>
          <w:szCs w:val="24"/>
        </w:rPr>
      </w:pPr>
    </w:p>
    <w:p w:rsidR="00382B6C" w:rsidRPr="00F9433C" w:rsidRDefault="00D26078" w:rsidP="006F1DB7">
      <w:pPr>
        <w:autoSpaceDE w:val="0"/>
        <w:autoSpaceDN w:val="0"/>
        <w:adjustRightInd w:val="0"/>
        <w:spacing w:after="0"/>
        <w:jc w:val="both"/>
        <w:rPr>
          <w:rFonts w:ascii="Century Gothic" w:hAnsi="Century Gothic" w:cs="Times New Roman"/>
          <w:sz w:val="24"/>
          <w:szCs w:val="24"/>
        </w:rPr>
      </w:pPr>
      <w:r w:rsidRPr="00F9433C">
        <w:rPr>
          <w:rFonts w:ascii="Century Gothic" w:hAnsi="Century Gothic" w:cs="Times New Roman"/>
          <w:sz w:val="24"/>
          <w:szCs w:val="24"/>
        </w:rPr>
        <w:t>Estas unidades de reducción serian producidas</w:t>
      </w:r>
      <w:r w:rsidR="0085309F" w:rsidRPr="00F9433C">
        <w:rPr>
          <w:rFonts w:ascii="Century Gothic" w:hAnsi="Century Gothic" w:cs="Times New Roman"/>
          <w:sz w:val="24"/>
          <w:szCs w:val="24"/>
        </w:rPr>
        <w:t xml:space="preserve"> por proyectos de reducción de emisiones</w:t>
      </w:r>
      <w:r w:rsidRPr="00F9433C">
        <w:rPr>
          <w:rFonts w:ascii="Century Gothic" w:hAnsi="Century Gothic" w:cs="Times New Roman"/>
          <w:sz w:val="24"/>
          <w:szCs w:val="24"/>
        </w:rPr>
        <w:t xml:space="preserve"> (P.ej. tratamiento de basura)</w:t>
      </w:r>
      <w:r w:rsidR="0085309F" w:rsidRPr="00F9433C">
        <w:rPr>
          <w:rFonts w:ascii="Century Gothic" w:hAnsi="Century Gothic" w:cs="Times New Roman"/>
          <w:sz w:val="24"/>
          <w:szCs w:val="24"/>
        </w:rPr>
        <w:t xml:space="preserve"> o aumento de absorción de gases por ampliación de sumideros</w:t>
      </w:r>
      <w:r w:rsidRPr="00F9433C">
        <w:rPr>
          <w:rFonts w:ascii="Century Gothic" w:hAnsi="Century Gothic" w:cs="Times New Roman"/>
          <w:sz w:val="24"/>
          <w:szCs w:val="24"/>
        </w:rPr>
        <w:t xml:space="preserve"> (recuperación de cobertura forestal o humedales)</w:t>
      </w:r>
      <w:r w:rsidR="0085309F" w:rsidRPr="00F9433C">
        <w:rPr>
          <w:rFonts w:ascii="Century Gothic" w:hAnsi="Century Gothic" w:cs="Times New Roman"/>
          <w:sz w:val="24"/>
          <w:szCs w:val="24"/>
        </w:rPr>
        <w:t xml:space="preserve"> como acciones de mitigación. Esto que en la práctica se convertiría en los inicios de mercado de carbono y la compra y venta de bonos de carbono para el cumplimento de compromisos</w:t>
      </w:r>
      <w:r w:rsidR="002D0668" w:rsidRPr="00F9433C">
        <w:rPr>
          <w:rFonts w:ascii="Century Gothic" w:hAnsi="Century Gothic" w:cs="Times New Roman"/>
          <w:sz w:val="24"/>
          <w:szCs w:val="24"/>
        </w:rPr>
        <w:t>,</w:t>
      </w:r>
      <w:r w:rsidR="0085309F" w:rsidRPr="00F9433C">
        <w:rPr>
          <w:rFonts w:ascii="Century Gothic" w:hAnsi="Century Gothic" w:cs="Times New Roman"/>
          <w:sz w:val="24"/>
          <w:szCs w:val="24"/>
        </w:rPr>
        <w:t xml:space="preserve"> </w:t>
      </w:r>
      <w:r w:rsidRPr="00F9433C">
        <w:rPr>
          <w:rFonts w:ascii="Century Gothic" w:hAnsi="Century Gothic" w:cs="Times New Roman"/>
          <w:sz w:val="24"/>
          <w:szCs w:val="24"/>
        </w:rPr>
        <w:t xml:space="preserve">resultó tener complicaciones </w:t>
      </w:r>
      <w:r w:rsidR="00845F03" w:rsidRPr="00F9433C">
        <w:rPr>
          <w:rFonts w:ascii="Century Gothic" w:hAnsi="Century Gothic" w:cs="Times New Roman"/>
          <w:sz w:val="24"/>
          <w:szCs w:val="24"/>
        </w:rPr>
        <w:t>que aún en la actualidad no h</w:t>
      </w:r>
      <w:r w:rsidRPr="00F9433C">
        <w:rPr>
          <w:rFonts w:ascii="Century Gothic" w:hAnsi="Century Gothic" w:cs="Times New Roman"/>
          <w:sz w:val="24"/>
          <w:szCs w:val="24"/>
        </w:rPr>
        <w:t xml:space="preserve">an sido superadas. </w:t>
      </w:r>
      <w:r w:rsidR="00560E6D" w:rsidRPr="00F9433C">
        <w:rPr>
          <w:rFonts w:ascii="Century Gothic" w:hAnsi="Century Gothic" w:cs="Times New Roman"/>
          <w:sz w:val="24"/>
          <w:szCs w:val="24"/>
        </w:rPr>
        <w:t>Además</w:t>
      </w:r>
      <w:r w:rsidRPr="00F9433C">
        <w:rPr>
          <w:rFonts w:ascii="Century Gothic" w:hAnsi="Century Gothic" w:cs="Times New Roman"/>
          <w:sz w:val="24"/>
          <w:szCs w:val="24"/>
        </w:rPr>
        <w:t xml:space="preserve"> del mecanismo que </w:t>
      </w:r>
      <w:r w:rsidR="002D0668" w:rsidRPr="00F9433C">
        <w:rPr>
          <w:rFonts w:ascii="Century Gothic" w:hAnsi="Century Gothic" w:cs="Times New Roman"/>
          <w:sz w:val="24"/>
          <w:szCs w:val="24"/>
        </w:rPr>
        <w:t>posibilitó</w:t>
      </w:r>
      <w:r w:rsidRPr="00F9433C">
        <w:rPr>
          <w:rFonts w:ascii="Century Gothic" w:hAnsi="Century Gothic" w:cs="Times New Roman"/>
          <w:sz w:val="24"/>
          <w:szCs w:val="24"/>
        </w:rPr>
        <w:t xml:space="preserve"> el mecanismo de mercado de carbono, el protocolo</w:t>
      </w:r>
      <w:r w:rsidR="00560E6D" w:rsidRPr="00F9433C">
        <w:rPr>
          <w:rFonts w:ascii="Century Gothic" w:hAnsi="Century Gothic" w:cs="Times New Roman"/>
          <w:sz w:val="24"/>
          <w:szCs w:val="24"/>
        </w:rPr>
        <w:t xml:space="preserve"> establece t</w:t>
      </w:r>
      <w:r w:rsidRPr="00F9433C">
        <w:rPr>
          <w:rFonts w:ascii="Century Gothic" w:hAnsi="Century Gothic" w:cs="Times New Roman"/>
          <w:sz w:val="24"/>
          <w:szCs w:val="24"/>
        </w:rPr>
        <w:t xml:space="preserve">oda la </w:t>
      </w:r>
      <w:r w:rsidR="002D0668" w:rsidRPr="00F9433C">
        <w:rPr>
          <w:rFonts w:ascii="Century Gothic" w:hAnsi="Century Gothic" w:cs="Times New Roman"/>
          <w:sz w:val="24"/>
          <w:szCs w:val="24"/>
        </w:rPr>
        <w:lastRenderedPageBreak/>
        <w:t>metodología que se debe</w:t>
      </w:r>
      <w:r w:rsidR="00560E6D" w:rsidRPr="00F9433C">
        <w:rPr>
          <w:rFonts w:ascii="Century Gothic" w:hAnsi="Century Gothic" w:cs="Times New Roman"/>
          <w:sz w:val="24"/>
          <w:szCs w:val="24"/>
        </w:rPr>
        <w:t xml:space="preserve"> emplear para el cálculo de las emisiones y las reduccion</w:t>
      </w:r>
      <w:r w:rsidRPr="00F9433C">
        <w:rPr>
          <w:rFonts w:ascii="Century Gothic" w:hAnsi="Century Gothic" w:cs="Times New Roman"/>
          <w:sz w:val="24"/>
          <w:szCs w:val="24"/>
        </w:rPr>
        <w:t xml:space="preserve">es de las mismas, incluyendo los cambios en el uso de los suelos. </w:t>
      </w:r>
    </w:p>
    <w:p w:rsidR="00D26078" w:rsidRPr="00F9433C" w:rsidRDefault="00D26078" w:rsidP="006F1DB7">
      <w:pPr>
        <w:autoSpaceDE w:val="0"/>
        <w:autoSpaceDN w:val="0"/>
        <w:adjustRightInd w:val="0"/>
        <w:spacing w:after="0"/>
        <w:jc w:val="both"/>
        <w:rPr>
          <w:rFonts w:ascii="Century Gothic" w:hAnsi="Century Gothic" w:cs="Times New Roman"/>
          <w:sz w:val="24"/>
          <w:szCs w:val="24"/>
        </w:rPr>
      </w:pPr>
    </w:p>
    <w:p w:rsidR="00D26078" w:rsidRPr="00F9433C" w:rsidRDefault="00D26078" w:rsidP="006F1DB7">
      <w:pPr>
        <w:autoSpaceDE w:val="0"/>
        <w:autoSpaceDN w:val="0"/>
        <w:adjustRightInd w:val="0"/>
        <w:spacing w:after="0"/>
        <w:jc w:val="both"/>
        <w:rPr>
          <w:rFonts w:ascii="Century Gothic" w:hAnsi="Century Gothic" w:cs="Times New Roman"/>
          <w:sz w:val="24"/>
          <w:szCs w:val="24"/>
        </w:rPr>
      </w:pPr>
      <w:r w:rsidRPr="00F9433C">
        <w:rPr>
          <w:rFonts w:ascii="Century Gothic" w:hAnsi="Century Gothic" w:cs="Times New Roman"/>
          <w:sz w:val="24"/>
          <w:szCs w:val="24"/>
        </w:rPr>
        <w:t xml:space="preserve">Si bien se comprende la intención del protocolo de Kioto del establecimiento de incentivos y </w:t>
      </w:r>
      <w:r w:rsidR="00C942D9" w:rsidRPr="00F9433C">
        <w:rPr>
          <w:rFonts w:ascii="Century Gothic" w:hAnsi="Century Gothic" w:cs="Times New Roman"/>
          <w:sz w:val="24"/>
          <w:szCs w:val="24"/>
        </w:rPr>
        <w:t>motivación para la inversión que permita hacer un viraje en el modelo de desarrollo imperante en el mundo, la introducción de mecanismos de mercado también permitirían la transferencia de la responsabilidades de reducción de emisiones de los países desarrollados a los países en vías de desarrollo a través de la venta</w:t>
      </w:r>
      <w:r w:rsidR="00845F03" w:rsidRPr="00F9433C">
        <w:rPr>
          <w:rFonts w:ascii="Century Gothic" w:hAnsi="Century Gothic" w:cs="Times New Roman"/>
          <w:sz w:val="24"/>
          <w:szCs w:val="24"/>
        </w:rPr>
        <w:t xml:space="preserve"> de bonos</w:t>
      </w:r>
      <w:r w:rsidR="00C942D9" w:rsidRPr="00F9433C">
        <w:rPr>
          <w:rFonts w:ascii="Century Gothic" w:hAnsi="Century Gothic" w:cs="Times New Roman"/>
          <w:sz w:val="24"/>
          <w:szCs w:val="24"/>
        </w:rPr>
        <w:t xml:space="preserve"> o financiamiento de proyectos en países en vías de desarrollo, y tal vez aún peor, el desincentivo de las acciones de mejora de eficiencia energética y migración de la matriz energética de base fósil a una de base renovable</w:t>
      </w:r>
      <w:r w:rsidR="00845F03" w:rsidRPr="00F9433C">
        <w:rPr>
          <w:rFonts w:ascii="Century Gothic" w:hAnsi="Century Gothic" w:cs="Times New Roman"/>
          <w:sz w:val="24"/>
          <w:szCs w:val="24"/>
        </w:rPr>
        <w:t xml:space="preserve"> en los países desarrollados</w:t>
      </w:r>
      <w:r w:rsidR="00C942D9" w:rsidRPr="00F9433C">
        <w:rPr>
          <w:rFonts w:ascii="Century Gothic" w:hAnsi="Century Gothic" w:cs="Times New Roman"/>
          <w:sz w:val="24"/>
          <w:szCs w:val="24"/>
        </w:rPr>
        <w:t>.</w:t>
      </w:r>
    </w:p>
    <w:p w:rsidR="00C942D9" w:rsidRPr="00F9433C" w:rsidRDefault="00C942D9" w:rsidP="006F1DB7">
      <w:pPr>
        <w:pStyle w:val="Ttulo3"/>
        <w:rPr>
          <w:rFonts w:ascii="Century Gothic" w:hAnsi="Century Gothic"/>
          <w:sz w:val="24"/>
          <w:szCs w:val="24"/>
        </w:rPr>
      </w:pPr>
    </w:p>
    <w:p w:rsidR="00C942D9" w:rsidRPr="00F9433C" w:rsidRDefault="00C942D9" w:rsidP="006F1DB7">
      <w:pPr>
        <w:pStyle w:val="Ttulo3"/>
        <w:rPr>
          <w:rFonts w:ascii="Century Gothic" w:hAnsi="Century Gothic"/>
          <w:sz w:val="24"/>
          <w:szCs w:val="24"/>
        </w:rPr>
      </w:pPr>
      <w:bookmarkStart w:id="19" w:name="_Toc433200235"/>
      <w:r w:rsidRPr="00F9433C">
        <w:rPr>
          <w:rFonts w:ascii="Century Gothic" w:hAnsi="Century Gothic"/>
          <w:sz w:val="24"/>
          <w:szCs w:val="24"/>
        </w:rPr>
        <w:t>Nivel de cumplimiento de los objetivos del Protocolo de Kioto</w:t>
      </w:r>
      <w:bookmarkEnd w:id="19"/>
    </w:p>
    <w:p w:rsidR="00C942D9" w:rsidRPr="00F9433C" w:rsidRDefault="00C942D9" w:rsidP="006F1DB7">
      <w:pPr>
        <w:autoSpaceDE w:val="0"/>
        <w:autoSpaceDN w:val="0"/>
        <w:adjustRightInd w:val="0"/>
        <w:spacing w:after="0"/>
        <w:jc w:val="both"/>
        <w:rPr>
          <w:rFonts w:ascii="Century Gothic" w:hAnsi="Century Gothic"/>
          <w:sz w:val="24"/>
          <w:szCs w:val="24"/>
        </w:rPr>
      </w:pPr>
    </w:p>
    <w:p w:rsidR="0005244F" w:rsidRPr="00F9433C" w:rsidRDefault="002D0668" w:rsidP="006F1DB7">
      <w:pPr>
        <w:autoSpaceDE w:val="0"/>
        <w:autoSpaceDN w:val="0"/>
        <w:adjustRightInd w:val="0"/>
        <w:spacing w:after="0"/>
        <w:jc w:val="both"/>
        <w:rPr>
          <w:rFonts w:ascii="Century Gothic" w:hAnsi="Century Gothic" w:cs="Times New Roman"/>
          <w:sz w:val="24"/>
          <w:szCs w:val="24"/>
        </w:rPr>
      </w:pPr>
      <w:r w:rsidRPr="00F9433C">
        <w:rPr>
          <w:rFonts w:ascii="Century Gothic" w:hAnsi="Century Gothic" w:cs="Times New Roman"/>
          <w:sz w:val="24"/>
          <w:szCs w:val="24"/>
        </w:rPr>
        <w:t xml:space="preserve">Susceptible a diversas interpretaciones, los resultados del protocolo de Kioto reportados por </w:t>
      </w:r>
      <w:r w:rsidR="0005244F" w:rsidRPr="00F9433C">
        <w:rPr>
          <w:rFonts w:ascii="Century Gothic" w:hAnsi="Century Gothic" w:cs="Times New Roman"/>
          <w:sz w:val="24"/>
          <w:szCs w:val="24"/>
        </w:rPr>
        <w:t>análisis</w:t>
      </w:r>
      <w:r w:rsidRPr="00F9433C">
        <w:rPr>
          <w:rFonts w:ascii="Century Gothic" w:hAnsi="Century Gothic" w:cs="Times New Roman"/>
          <w:sz w:val="24"/>
          <w:szCs w:val="24"/>
        </w:rPr>
        <w:t xml:space="preserve"> </w:t>
      </w:r>
      <w:r w:rsidR="0005244F" w:rsidRPr="00F9433C">
        <w:rPr>
          <w:rFonts w:ascii="Century Gothic" w:hAnsi="Century Gothic" w:cs="Times New Roman"/>
          <w:sz w:val="24"/>
          <w:szCs w:val="24"/>
        </w:rPr>
        <w:t>recientes</w:t>
      </w:r>
      <w:r w:rsidR="0005244F" w:rsidRPr="00F9433C">
        <w:rPr>
          <w:rStyle w:val="Refdenotaalpie"/>
          <w:rFonts w:ascii="Century Gothic" w:hAnsi="Century Gothic" w:cs="Times New Roman"/>
          <w:sz w:val="24"/>
          <w:szCs w:val="24"/>
        </w:rPr>
        <w:footnoteReference w:id="17"/>
      </w:r>
      <w:r w:rsidRPr="00F9433C">
        <w:rPr>
          <w:rFonts w:ascii="Century Gothic" w:hAnsi="Century Gothic" w:cs="Times New Roman"/>
          <w:sz w:val="24"/>
          <w:szCs w:val="24"/>
        </w:rPr>
        <w:t xml:space="preserve"> </w:t>
      </w:r>
      <w:r w:rsidR="0005244F" w:rsidRPr="00F9433C">
        <w:rPr>
          <w:rFonts w:ascii="Century Gothic" w:hAnsi="Century Gothic" w:cs="Times New Roman"/>
          <w:sz w:val="24"/>
          <w:szCs w:val="24"/>
        </w:rPr>
        <w:t xml:space="preserve">arrojan resultados </w:t>
      </w:r>
      <w:r w:rsidR="00913BC2" w:rsidRPr="00F9433C">
        <w:rPr>
          <w:rFonts w:ascii="Century Gothic" w:hAnsi="Century Gothic" w:cs="Times New Roman"/>
          <w:sz w:val="24"/>
          <w:szCs w:val="24"/>
        </w:rPr>
        <w:t xml:space="preserve">ambiguos </w:t>
      </w:r>
      <w:r w:rsidR="0005244F" w:rsidRPr="00F9433C">
        <w:rPr>
          <w:rFonts w:ascii="Century Gothic" w:hAnsi="Century Gothic" w:cs="Times New Roman"/>
          <w:sz w:val="24"/>
          <w:szCs w:val="24"/>
        </w:rPr>
        <w:t>en el mejor de los casos debido a que, por un lado se concluye que los objetivos de reducciones de al menos 4% comparado con 1990 asumidos fueron alcanzados por parte de los países desarrollados, pero por otro lado se reconoce que la reducción de las emisiones se debe principalmente al llamado efecto del “</w:t>
      </w:r>
      <w:proofErr w:type="spellStart"/>
      <w:r w:rsidR="0005244F" w:rsidRPr="00F9433C">
        <w:rPr>
          <w:rFonts w:ascii="Century Gothic" w:hAnsi="Century Gothic" w:cs="Times New Roman"/>
          <w:sz w:val="24"/>
          <w:szCs w:val="24"/>
        </w:rPr>
        <w:t>hot</w:t>
      </w:r>
      <w:proofErr w:type="spellEnd"/>
      <w:r w:rsidR="0005244F" w:rsidRPr="00F9433C">
        <w:rPr>
          <w:rFonts w:ascii="Century Gothic" w:hAnsi="Century Gothic" w:cs="Times New Roman"/>
          <w:sz w:val="24"/>
          <w:szCs w:val="24"/>
        </w:rPr>
        <w:t xml:space="preserve"> air” que se refiere a la reducción de emisiones ocurridas previo a la adopción del protocolo el 1998 como resultado del colapso de la industria y decrecimiento económico del este de Europa y se puede</w:t>
      </w:r>
      <w:r w:rsidR="00913BC2" w:rsidRPr="00F9433C">
        <w:rPr>
          <w:rFonts w:ascii="Century Gothic" w:hAnsi="Century Gothic" w:cs="Times New Roman"/>
          <w:sz w:val="24"/>
          <w:szCs w:val="24"/>
        </w:rPr>
        <w:t xml:space="preserve"> asumir que la mayoría de </w:t>
      </w:r>
      <w:r w:rsidR="00845F03" w:rsidRPr="00F9433C">
        <w:rPr>
          <w:rFonts w:ascii="Century Gothic" w:hAnsi="Century Gothic" w:cs="Times New Roman"/>
          <w:sz w:val="24"/>
          <w:szCs w:val="24"/>
        </w:rPr>
        <w:t>países</w:t>
      </w:r>
      <w:r w:rsidR="00913BC2" w:rsidRPr="00F9433C">
        <w:rPr>
          <w:rFonts w:ascii="Century Gothic" w:hAnsi="Century Gothic" w:cs="Times New Roman"/>
          <w:sz w:val="24"/>
          <w:szCs w:val="24"/>
        </w:rPr>
        <w:t xml:space="preserve"> Anexo I no hubiera estado cerca de cumplir con sus obligaciones sin haber tomado en cuenta esta reducción no producida por política activa sino </w:t>
      </w:r>
      <w:r w:rsidR="00D63D28" w:rsidRPr="00F9433C">
        <w:rPr>
          <w:rFonts w:ascii="Century Gothic" w:hAnsi="Century Gothic" w:cs="Times New Roman"/>
          <w:sz w:val="24"/>
          <w:szCs w:val="24"/>
        </w:rPr>
        <w:t>más</w:t>
      </w:r>
      <w:r w:rsidR="00913BC2" w:rsidRPr="00F9433C">
        <w:rPr>
          <w:rFonts w:ascii="Century Gothic" w:hAnsi="Century Gothic" w:cs="Times New Roman"/>
          <w:sz w:val="24"/>
          <w:szCs w:val="24"/>
        </w:rPr>
        <w:t xml:space="preserve"> bien por un periodo de decrecimiento económico</w:t>
      </w:r>
      <w:r w:rsidR="00D63D28" w:rsidRPr="00F9433C">
        <w:rPr>
          <w:rFonts w:ascii="Century Gothic" w:hAnsi="Century Gothic" w:cs="Times New Roman"/>
          <w:sz w:val="24"/>
          <w:szCs w:val="24"/>
        </w:rPr>
        <w:t>. Es más el mismo informe y otros</w:t>
      </w:r>
      <w:r w:rsidR="00D63D28" w:rsidRPr="00F9433C">
        <w:rPr>
          <w:rStyle w:val="Refdenotaalpie"/>
          <w:rFonts w:ascii="Century Gothic" w:hAnsi="Century Gothic" w:cs="Times New Roman"/>
          <w:sz w:val="24"/>
          <w:szCs w:val="24"/>
        </w:rPr>
        <w:footnoteReference w:id="18"/>
      </w:r>
      <w:r w:rsidR="00D63D28" w:rsidRPr="00F9433C">
        <w:rPr>
          <w:rFonts w:ascii="Century Gothic" w:hAnsi="Century Gothic" w:cs="Times New Roman"/>
          <w:sz w:val="24"/>
          <w:szCs w:val="24"/>
        </w:rPr>
        <w:t xml:space="preserve"> sostienen que en realidad las emisiones en países desarrollados y el mundo a continuando aumentando. Por otra parte, la migración de industrias europeas y estadounidenses al Asia es otro mecanismo por el cual la aparente reducción de emisiones en el primer mundo se puede explicar.</w:t>
      </w:r>
    </w:p>
    <w:p w:rsidR="0005244F" w:rsidRPr="00F9433C" w:rsidRDefault="0005244F" w:rsidP="006F1DB7">
      <w:pPr>
        <w:autoSpaceDE w:val="0"/>
        <w:autoSpaceDN w:val="0"/>
        <w:adjustRightInd w:val="0"/>
        <w:spacing w:after="0"/>
        <w:jc w:val="both"/>
        <w:rPr>
          <w:rFonts w:ascii="Century Gothic" w:hAnsi="Century Gothic" w:cs="Times New Roman"/>
          <w:sz w:val="24"/>
          <w:szCs w:val="24"/>
        </w:rPr>
      </w:pPr>
    </w:p>
    <w:p w:rsidR="00913BC2" w:rsidRPr="00F9433C" w:rsidRDefault="00913BC2" w:rsidP="006F1DB7">
      <w:pPr>
        <w:autoSpaceDE w:val="0"/>
        <w:autoSpaceDN w:val="0"/>
        <w:adjustRightInd w:val="0"/>
        <w:spacing w:after="0"/>
        <w:jc w:val="both"/>
        <w:rPr>
          <w:rFonts w:ascii="Century Gothic" w:hAnsi="Century Gothic" w:cs="Times New Roman"/>
          <w:sz w:val="24"/>
          <w:szCs w:val="24"/>
        </w:rPr>
      </w:pPr>
      <w:r w:rsidRPr="00F9433C">
        <w:rPr>
          <w:rStyle w:val="hps"/>
          <w:rFonts w:ascii="Century Gothic" w:hAnsi="Century Gothic" w:cs="Times New Roman"/>
          <w:sz w:val="24"/>
          <w:szCs w:val="24"/>
          <w:lang w:val="es-ES"/>
        </w:rPr>
        <w:lastRenderedPageBreak/>
        <w:t>En palabras de otros investigadores, Ki</w:t>
      </w:r>
      <w:r w:rsidR="0005244F" w:rsidRPr="00F9433C">
        <w:rPr>
          <w:rStyle w:val="hps"/>
          <w:rFonts w:ascii="Century Gothic" w:hAnsi="Century Gothic" w:cs="Times New Roman"/>
          <w:sz w:val="24"/>
          <w:szCs w:val="24"/>
          <w:lang w:val="es-ES"/>
        </w:rPr>
        <w:t>oto</w:t>
      </w:r>
      <w:r w:rsidR="0005244F" w:rsidRPr="00F9433C">
        <w:rPr>
          <w:rFonts w:ascii="Century Gothic" w:hAnsi="Century Gothic" w:cs="Times New Roman"/>
          <w:sz w:val="24"/>
          <w:szCs w:val="24"/>
          <w:lang w:val="es-ES"/>
        </w:rPr>
        <w:t xml:space="preserve"> </w:t>
      </w:r>
      <w:r w:rsidR="0005244F" w:rsidRPr="00F9433C">
        <w:rPr>
          <w:rStyle w:val="hps"/>
          <w:rFonts w:ascii="Century Gothic" w:hAnsi="Century Gothic" w:cs="Times New Roman"/>
          <w:sz w:val="24"/>
          <w:szCs w:val="24"/>
          <w:lang w:val="es-ES"/>
        </w:rPr>
        <w:t>tuvo un impacto</w:t>
      </w:r>
      <w:r w:rsidR="0005244F" w:rsidRPr="00F9433C">
        <w:rPr>
          <w:rFonts w:ascii="Century Gothic" w:hAnsi="Century Gothic" w:cs="Times New Roman"/>
          <w:sz w:val="24"/>
          <w:szCs w:val="24"/>
          <w:lang w:val="es-ES"/>
        </w:rPr>
        <w:t xml:space="preserve"> </w:t>
      </w:r>
      <w:r w:rsidR="0005244F" w:rsidRPr="00F9433C">
        <w:rPr>
          <w:rStyle w:val="hps"/>
          <w:rFonts w:ascii="Century Gothic" w:hAnsi="Century Gothic" w:cs="Times New Roman"/>
          <w:sz w:val="24"/>
          <w:szCs w:val="24"/>
          <w:lang w:val="es-ES"/>
        </w:rPr>
        <w:t>muy limitado</w:t>
      </w:r>
      <w:r w:rsidR="0005244F" w:rsidRPr="00F9433C">
        <w:rPr>
          <w:rFonts w:ascii="Century Gothic" w:hAnsi="Century Gothic" w:cs="Times New Roman"/>
          <w:sz w:val="24"/>
          <w:szCs w:val="24"/>
          <w:lang w:val="es-ES"/>
        </w:rPr>
        <w:t xml:space="preserve"> </w:t>
      </w:r>
      <w:r w:rsidR="0005244F" w:rsidRPr="00F9433C">
        <w:rPr>
          <w:rStyle w:val="hps"/>
          <w:rFonts w:ascii="Century Gothic" w:hAnsi="Century Gothic" w:cs="Times New Roman"/>
          <w:sz w:val="24"/>
          <w:szCs w:val="24"/>
          <w:lang w:val="es-ES"/>
        </w:rPr>
        <w:t>sobre el clima</w:t>
      </w:r>
      <w:r w:rsidRPr="00F9433C">
        <w:rPr>
          <w:rStyle w:val="Refdenotaalpie"/>
          <w:rFonts w:ascii="Century Gothic" w:hAnsi="Century Gothic" w:cs="Times New Roman"/>
          <w:sz w:val="24"/>
          <w:szCs w:val="24"/>
          <w:lang w:val="es-ES"/>
        </w:rPr>
        <w:footnoteReference w:id="19"/>
      </w:r>
      <w:r w:rsidR="0005244F" w:rsidRPr="00F9433C">
        <w:rPr>
          <w:rFonts w:ascii="Century Gothic" w:hAnsi="Century Gothic" w:cs="Times New Roman"/>
          <w:sz w:val="24"/>
          <w:szCs w:val="24"/>
          <w:lang w:val="es-ES"/>
        </w:rPr>
        <w:t xml:space="preserve"> </w:t>
      </w:r>
      <w:r w:rsidRPr="00F9433C">
        <w:rPr>
          <w:rFonts w:ascii="Century Gothic" w:hAnsi="Century Gothic" w:cs="Times New Roman"/>
          <w:sz w:val="24"/>
          <w:szCs w:val="24"/>
          <w:lang w:val="es-ES"/>
        </w:rPr>
        <w:t xml:space="preserve"> debido a que su nivel de</w:t>
      </w:r>
      <w:r w:rsidR="0005244F" w:rsidRPr="00F9433C">
        <w:rPr>
          <w:rStyle w:val="hps"/>
          <w:rFonts w:ascii="Century Gothic" w:hAnsi="Century Gothic" w:cs="Times New Roman"/>
          <w:sz w:val="24"/>
          <w:szCs w:val="24"/>
          <w:lang w:val="es-ES"/>
        </w:rPr>
        <w:t xml:space="preserve"> ambición</w:t>
      </w:r>
      <w:r w:rsidRPr="00F9433C">
        <w:rPr>
          <w:rStyle w:val="hps"/>
          <w:rFonts w:ascii="Century Gothic" w:hAnsi="Century Gothic" w:cs="Times New Roman"/>
          <w:sz w:val="24"/>
          <w:szCs w:val="24"/>
          <w:lang w:val="es-ES"/>
        </w:rPr>
        <w:t xml:space="preserve"> fue demasiado bajo</w:t>
      </w:r>
      <w:r w:rsidR="0005244F" w:rsidRPr="00F9433C">
        <w:rPr>
          <w:rStyle w:val="hps"/>
          <w:rFonts w:ascii="Century Gothic" w:hAnsi="Century Gothic" w:cs="Times New Roman"/>
          <w:sz w:val="24"/>
          <w:szCs w:val="24"/>
          <w:lang w:val="es-ES"/>
        </w:rPr>
        <w:t>,</w:t>
      </w:r>
      <w:r w:rsidR="0005244F" w:rsidRPr="00F9433C">
        <w:rPr>
          <w:rFonts w:ascii="Century Gothic" w:hAnsi="Century Gothic" w:cs="Times New Roman"/>
          <w:sz w:val="24"/>
          <w:szCs w:val="24"/>
          <w:lang w:val="es-ES"/>
        </w:rPr>
        <w:t xml:space="preserve"> </w:t>
      </w:r>
      <w:r w:rsidR="0005244F" w:rsidRPr="00F9433C">
        <w:rPr>
          <w:rStyle w:val="hps"/>
          <w:rFonts w:ascii="Century Gothic" w:hAnsi="Century Gothic" w:cs="Times New Roman"/>
          <w:sz w:val="24"/>
          <w:szCs w:val="24"/>
          <w:lang w:val="es-ES"/>
        </w:rPr>
        <w:t>sus</w:t>
      </w:r>
      <w:r w:rsidR="0005244F" w:rsidRPr="00F9433C">
        <w:rPr>
          <w:rFonts w:ascii="Century Gothic" w:hAnsi="Century Gothic" w:cs="Times New Roman"/>
          <w:sz w:val="24"/>
          <w:szCs w:val="24"/>
          <w:lang w:val="es-ES"/>
        </w:rPr>
        <w:t xml:space="preserve"> </w:t>
      </w:r>
      <w:r w:rsidR="0005244F" w:rsidRPr="00F9433C">
        <w:rPr>
          <w:rStyle w:val="hps"/>
          <w:rFonts w:ascii="Century Gothic" w:hAnsi="Century Gothic" w:cs="Times New Roman"/>
          <w:sz w:val="24"/>
          <w:szCs w:val="24"/>
          <w:lang w:val="es-ES"/>
        </w:rPr>
        <w:t>herramientas</w:t>
      </w:r>
      <w:r w:rsidR="0005244F" w:rsidRPr="00F9433C">
        <w:rPr>
          <w:rFonts w:ascii="Century Gothic" w:hAnsi="Century Gothic" w:cs="Times New Roman"/>
          <w:sz w:val="24"/>
          <w:szCs w:val="24"/>
          <w:lang w:val="es-ES"/>
        </w:rPr>
        <w:t xml:space="preserve"> </w:t>
      </w:r>
      <w:r w:rsidR="0005244F" w:rsidRPr="00F9433C">
        <w:rPr>
          <w:rStyle w:val="hps"/>
          <w:rFonts w:ascii="Century Gothic" w:hAnsi="Century Gothic" w:cs="Times New Roman"/>
          <w:sz w:val="24"/>
          <w:szCs w:val="24"/>
          <w:lang w:val="es-ES"/>
        </w:rPr>
        <w:t>eran demasiado</w:t>
      </w:r>
      <w:r w:rsidR="0005244F" w:rsidRPr="00F9433C">
        <w:rPr>
          <w:rFonts w:ascii="Century Gothic" w:hAnsi="Century Gothic" w:cs="Times New Roman"/>
          <w:sz w:val="24"/>
          <w:szCs w:val="24"/>
          <w:lang w:val="es-ES"/>
        </w:rPr>
        <w:t xml:space="preserve"> </w:t>
      </w:r>
      <w:r w:rsidR="0005244F" w:rsidRPr="00F9433C">
        <w:rPr>
          <w:rStyle w:val="hps"/>
          <w:rFonts w:ascii="Century Gothic" w:hAnsi="Century Gothic" w:cs="Times New Roman"/>
          <w:sz w:val="24"/>
          <w:szCs w:val="24"/>
          <w:lang w:val="es-ES"/>
        </w:rPr>
        <w:t>burocrática</w:t>
      </w:r>
      <w:r w:rsidRPr="00F9433C">
        <w:rPr>
          <w:rStyle w:val="hps"/>
          <w:rFonts w:ascii="Century Gothic" w:hAnsi="Century Gothic" w:cs="Times New Roman"/>
          <w:sz w:val="24"/>
          <w:szCs w:val="24"/>
          <w:lang w:val="es-ES"/>
        </w:rPr>
        <w:t>s</w:t>
      </w:r>
      <w:r w:rsidR="0005244F" w:rsidRPr="00F9433C">
        <w:rPr>
          <w:rFonts w:ascii="Century Gothic" w:hAnsi="Century Gothic" w:cs="Times New Roman"/>
          <w:sz w:val="24"/>
          <w:szCs w:val="24"/>
          <w:lang w:val="es-ES"/>
        </w:rPr>
        <w:t xml:space="preserve"> </w:t>
      </w:r>
      <w:r w:rsidR="0005244F" w:rsidRPr="00F9433C">
        <w:rPr>
          <w:rStyle w:val="hps"/>
          <w:rFonts w:ascii="Century Gothic" w:hAnsi="Century Gothic" w:cs="Times New Roman"/>
          <w:sz w:val="24"/>
          <w:szCs w:val="24"/>
          <w:lang w:val="es-ES"/>
        </w:rPr>
        <w:t>y ofrecía</w:t>
      </w:r>
      <w:r w:rsidR="0005244F" w:rsidRPr="00F9433C">
        <w:rPr>
          <w:rFonts w:ascii="Century Gothic" w:hAnsi="Century Gothic" w:cs="Times New Roman"/>
          <w:sz w:val="24"/>
          <w:szCs w:val="24"/>
          <w:lang w:val="es-ES"/>
        </w:rPr>
        <w:t xml:space="preserve"> </w:t>
      </w:r>
      <w:r w:rsidRPr="00F9433C">
        <w:rPr>
          <w:rStyle w:val="hps"/>
          <w:rFonts w:ascii="Century Gothic" w:hAnsi="Century Gothic" w:cs="Times New Roman"/>
          <w:sz w:val="24"/>
          <w:szCs w:val="24"/>
          <w:lang w:val="es-ES"/>
        </w:rPr>
        <w:t>demasiados mecanismos para evitar su cumplimiento. No obstante se reconoce que el</w:t>
      </w:r>
      <w:r w:rsidR="0005244F" w:rsidRPr="00F9433C">
        <w:rPr>
          <w:rStyle w:val="hps"/>
          <w:rFonts w:ascii="Century Gothic" w:hAnsi="Century Gothic" w:cs="Times New Roman"/>
          <w:sz w:val="24"/>
          <w:szCs w:val="24"/>
          <w:lang w:val="es-ES"/>
        </w:rPr>
        <w:t xml:space="preserve"> tratado</w:t>
      </w:r>
      <w:r w:rsidR="0005244F" w:rsidRPr="00F9433C">
        <w:rPr>
          <w:rFonts w:ascii="Century Gothic" w:hAnsi="Century Gothic" w:cs="Times New Roman"/>
          <w:sz w:val="24"/>
          <w:szCs w:val="24"/>
          <w:lang w:val="es-ES"/>
        </w:rPr>
        <w:t xml:space="preserve"> </w:t>
      </w:r>
      <w:r w:rsidR="0005244F" w:rsidRPr="00F9433C">
        <w:rPr>
          <w:rStyle w:val="hps"/>
          <w:rFonts w:ascii="Century Gothic" w:hAnsi="Century Gothic" w:cs="Times New Roman"/>
          <w:sz w:val="24"/>
          <w:szCs w:val="24"/>
          <w:lang w:val="es-ES"/>
        </w:rPr>
        <w:t>ha enseñado</w:t>
      </w:r>
      <w:r w:rsidR="0005244F" w:rsidRPr="00F9433C">
        <w:rPr>
          <w:rFonts w:ascii="Century Gothic" w:hAnsi="Century Gothic" w:cs="Times New Roman"/>
          <w:sz w:val="24"/>
          <w:szCs w:val="24"/>
          <w:lang w:val="es-ES"/>
        </w:rPr>
        <w:t xml:space="preserve"> </w:t>
      </w:r>
      <w:r w:rsidR="0005244F" w:rsidRPr="00F9433C">
        <w:rPr>
          <w:rStyle w:val="hps"/>
          <w:rFonts w:ascii="Century Gothic" w:hAnsi="Century Gothic" w:cs="Times New Roman"/>
          <w:sz w:val="24"/>
          <w:szCs w:val="24"/>
          <w:lang w:val="es-ES"/>
        </w:rPr>
        <w:t>a los responsables políticos</w:t>
      </w:r>
      <w:r w:rsidR="0005244F" w:rsidRPr="00F9433C">
        <w:rPr>
          <w:rFonts w:ascii="Century Gothic" w:hAnsi="Century Gothic" w:cs="Times New Roman"/>
          <w:sz w:val="24"/>
          <w:szCs w:val="24"/>
          <w:lang w:val="es-ES"/>
        </w:rPr>
        <w:t xml:space="preserve"> </w:t>
      </w:r>
      <w:r w:rsidR="0005244F" w:rsidRPr="00F9433C">
        <w:rPr>
          <w:rStyle w:val="hps"/>
          <w:rFonts w:ascii="Century Gothic" w:hAnsi="Century Gothic" w:cs="Times New Roman"/>
          <w:sz w:val="24"/>
          <w:szCs w:val="24"/>
          <w:lang w:val="es-ES"/>
        </w:rPr>
        <w:t>algunas lecciones valiosas</w:t>
      </w:r>
      <w:r w:rsidR="0005244F" w:rsidRPr="00F9433C">
        <w:rPr>
          <w:rFonts w:ascii="Century Gothic" w:hAnsi="Century Gothic" w:cs="Times New Roman"/>
          <w:sz w:val="24"/>
          <w:szCs w:val="24"/>
          <w:lang w:val="es-ES"/>
        </w:rPr>
        <w:t xml:space="preserve"> </w:t>
      </w:r>
      <w:r w:rsidR="0005244F" w:rsidRPr="00F9433C">
        <w:rPr>
          <w:rStyle w:val="hps"/>
          <w:rFonts w:ascii="Century Gothic" w:hAnsi="Century Gothic" w:cs="Times New Roman"/>
          <w:sz w:val="24"/>
          <w:szCs w:val="24"/>
          <w:lang w:val="es-ES"/>
        </w:rPr>
        <w:t>y, posiblemente,</w:t>
      </w:r>
      <w:r w:rsidR="0005244F" w:rsidRPr="00F9433C">
        <w:rPr>
          <w:rFonts w:ascii="Century Gothic" w:hAnsi="Century Gothic" w:cs="Times New Roman"/>
          <w:sz w:val="24"/>
          <w:szCs w:val="24"/>
          <w:lang w:val="es-ES"/>
        </w:rPr>
        <w:t xml:space="preserve"> </w:t>
      </w:r>
      <w:r w:rsidR="0005244F" w:rsidRPr="00F9433C">
        <w:rPr>
          <w:rStyle w:val="hps"/>
          <w:rFonts w:ascii="Century Gothic" w:hAnsi="Century Gothic" w:cs="Times New Roman"/>
          <w:sz w:val="24"/>
          <w:szCs w:val="24"/>
          <w:lang w:val="es-ES"/>
        </w:rPr>
        <w:t>sentó las bases para</w:t>
      </w:r>
      <w:r w:rsidR="0005244F" w:rsidRPr="00F9433C">
        <w:rPr>
          <w:rFonts w:ascii="Century Gothic" w:hAnsi="Century Gothic" w:cs="Times New Roman"/>
          <w:sz w:val="24"/>
          <w:szCs w:val="24"/>
          <w:lang w:val="es-ES"/>
        </w:rPr>
        <w:t xml:space="preserve"> </w:t>
      </w:r>
      <w:r w:rsidR="0005244F" w:rsidRPr="00F9433C">
        <w:rPr>
          <w:rStyle w:val="hps"/>
          <w:rFonts w:ascii="Century Gothic" w:hAnsi="Century Gothic" w:cs="Times New Roman"/>
          <w:sz w:val="24"/>
          <w:szCs w:val="24"/>
          <w:lang w:val="es-ES"/>
        </w:rPr>
        <w:t>esfuerzos</w:t>
      </w:r>
      <w:r w:rsidR="0005244F" w:rsidRPr="00F9433C">
        <w:rPr>
          <w:rFonts w:ascii="Century Gothic" w:hAnsi="Century Gothic" w:cs="Times New Roman"/>
          <w:sz w:val="24"/>
          <w:szCs w:val="24"/>
          <w:lang w:val="es-ES"/>
        </w:rPr>
        <w:t xml:space="preserve"> </w:t>
      </w:r>
      <w:r w:rsidR="0005244F" w:rsidRPr="00F9433C">
        <w:rPr>
          <w:rStyle w:val="hps"/>
          <w:rFonts w:ascii="Century Gothic" w:hAnsi="Century Gothic" w:cs="Times New Roman"/>
          <w:sz w:val="24"/>
          <w:szCs w:val="24"/>
          <w:lang w:val="es-ES"/>
        </w:rPr>
        <w:t>más ambiciosos.</w:t>
      </w:r>
      <w:r w:rsidR="0005244F" w:rsidRPr="00F9433C">
        <w:rPr>
          <w:rFonts w:ascii="Century Gothic" w:hAnsi="Century Gothic" w:cs="Times New Roman"/>
          <w:sz w:val="24"/>
          <w:szCs w:val="24"/>
          <w:lang w:val="es-ES"/>
        </w:rPr>
        <w:t xml:space="preserve"> </w:t>
      </w:r>
    </w:p>
    <w:p w:rsidR="00FD2F68" w:rsidRPr="00F9433C" w:rsidRDefault="00FD2F68" w:rsidP="00913BC2">
      <w:pPr>
        <w:pStyle w:val="Ttulo3"/>
        <w:rPr>
          <w:rFonts w:ascii="Century Gothic" w:hAnsi="Century Gothic"/>
        </w:rPr>
      </w:pPr>
    </w:p>
    <w:p w:rsidR="00634F55" w:rsidRPr="00F9433C" w:rsidRDefault="00634F55">
      <w:pPr>
        <w:rPr>
          <w:rFonts w:ascii="Century Gothic" w:hAnsi="Century Gothic"/>
        </w:rPr>
      </w:pPr>
      <w:r w:rsidRPr="00F9433C">
        <w:rPr>
          <w:rFonts w:ascii="Century Gothic" w:hAnsi="Century Gothic"/>
        </w:rPr>
        <w:br w:type="page"/>
      </w:r>
    </w:p>
    <w:p w:rsidR="00913BC2" w:rsidRPr="00F9433C" w:rsidRDefault="00913BC2" w:rsidP="00913BC2">
      <w:pPr>
        <w:pStyle w:val="Ttulo3"/>
        <w:rPr>
          <w:rFonts w:ascii="Century Gothic" w:hAnsi="Century Gothic"/>
        </w:rPr>
      </w:pPr>
      <w:bookmarkStart w:id="20" w:name="_Toc433200236"/>
      <w:r w:rsidRPr="00F9433C">
        <w:rPr>
          <w:rFonts w:ascii="Century Gothic" w:hAnsi="Century Gothic"/>
        </w:rPr>
        <w:lastRenderedPageBreak/>
        <w:t xml:space="preserve">Continuidad del Proceso de Negociación de nuevos </w:t>
      </w:r>
      <w:r w:rsidR="00634F55" w:rsidRPr="00F9433C">
        <w:rPr>
          <w:rFonts w:ascii="Century Gothic" w:hAnsi="Century Gothic"/>
        </w:rPr>
        <w:t>compromisos</w:t>
      </w:r>
      <w:r w:rsidRPr="00F9433C">
        <w:rPr>
          <w:rFonts w:ascii="Century Gothic" w:hAnsi="Century Gothic"/>
        </w:rPr>
        <w:t xml:space="preserve"> climático</w:t>
      </w:r>
      <w:r w:rsidR="00634F55" w:rsidRPr="00F9433C">
        <w:rPr>
          <w:rFonts w:ascii="Century Gothic" w:hAnsi="Century Gothic"/>
        </w:rPr>
        <w:t>s</w:t>
      </w:r>
      <w:bookmarkEnd w:id="20"/>
    </w:p>
    <w:p w:rsidR="00FD2F68" w:rsidRPr="00F9433C" w:rsidRDefault="00FD2F68" w:rsidP="00FD2F68">
      <w:pPr>
        <w:rPr>
          <w:rFonts w:ascii="Century Gothic" w:hAnsi="Century Gothic"/>
        </w:rPr>
      </w:pPr>
    </w:p>
    <w:p w:rsidR="00FD2F68" w:rsidRPr="00F9433C" w:rsidRDefault="00FD2F68" w:rsidP="00FD2F68">
      <w:pPr>
        <w:jc w:val="both"/>
        <w:rPr>
          <w:rFonts w:ascii="Century Gothic" w:hAnsi="Century Gothic"/>
        </w:rPr>
      </w:pPr>
      <w:r w:rsidRPr="00F9433C">
        <w:rPr>
          <w:rFonts w:ascii="Century Gothic" w:hAnsi="Century Gothic"/>
        </w:rPr>
        <w:t>La más reciente fase del proceso de negociación sobre las acciones a tomar en el marco de la CMNUCC es la actual negociación de un nuevo acuerdo que ha venido</w:t>
      </w:r>
      <w:r w:rsidR="00634F55" w:rsidRPr="00F9433C">
        <w:rPr>
          <w:rFonts w:ascii="Century Gothic" w:hAnsi="Century Gothic"/>
        </w:rPr>
        <w:t xml:space="preserve"> </w:t>
      </w:r>
      <w:r w:rsidRPr="00F9433C">
        <w:rPr>
          <w:rFonts w:ascii="Century Gothic" w:hAnsi="Century Gothic"/>
        </w:rPr>
        <w:t>postergando la adopción efectiva de nuevos compromisos de reducción de emisiones de GEI por parte de los países del mundo, con especial énfasis en los países desarrollados. Desde la adopción del protocolo de Kioto 1998, más allá de su profundamente cuestionada funcionalidad, no han existido nuevos compromisos</w:t>
      </w:r>
      <w:r w:rsidR="009652DF" w:rsidRPr="00F9433C">
        <w:rPr>
          <w:rFonts w:ascii="Century Gothic" w:hAnsi="Century Gothic"/>
        </w:rPr>
        <w:t xml:space="preserve"> vinculantes</w:t>
      </w:r>
      <w:r w:rsidRPr="00F9433C">
        <w:rPr>
          <w:rFonts w:ascii="Century Gothic" w:hAnsi="Century Gothic"/>
        </w:rPr>
        <w:t xml:space="preserve"> de reducción por parte de los estados firmantes de la CMNUCC y pese </w:t>
      </w:r>
      <w:proofErr w:type="gramStart"/>
      <w:r w:rsidRPr="00F9433C">
        <w:rPr>
          <w:rFonts w:ascii="Century Gothic" w:hAnsi="Century Gothic"/>
        </w:rPr>
        <w:t>a el</w:t>
      </w:r>
      <w:proofErr w:type="gramEnd"/>
      <w:r w:rsidRPr="00F9433C">
        <w:rPr>
          <w:rFonts w:ascii="Century Gothic" w:hAnsi="Century Gothic"/>
        </w:rPr>
        <w:t xml:space="preserve"> cúmulo de evidencia sobre la urgencia de estabilizar y reducir los gases de efecto invernadero, </w:t>
      </w:r>
      <w:r w:rsidR="008807EB" w:rsidRPr="00F9433C">
        <w:rPr>
          <w:rFonts w:ascii="Century Gothic" w:hAnsi="Century Gothic"/>
        </w:rPr>
        <w:t>estos han seguido aumentando. Si</w:t>
      </w:r>
      <w:r w:rsidRPr="00F9433C">
        <w:rPr>
          <w:rFonts w:ascii="Century Gothic" w:hAnsi="Century Gothic"/>
        </w:rPr>
        <w:t xml:space="preserve"> bien algunos analistas expresan un cauto optimismo sobre los posibles resultados de la siguiente sesión de negociaciones multilateral este diciembre del 2015 en Paris, existen muy pocas muestras claras de intenciones de cambiar las posiciones “proteccionistas” principalmente</w:t>
      </w:r>
      <w:r w:rsidR="008807EB" w:rsidRPr="00F9433C">
        <w:rPr>
          <w:rFonts w:ascii="Century Gothic" w:hAnsi="Century Gothic"/>
        </w:rPr>
        <w:t xml:space="preserve"> asumidas por</w:t>
      </w:r>
      <w:r w:rsidRPr="00F9433C">
        <w:rPr>
          <w:rFonts w:ascii="Century Gothic" w:hAnsi="Century Gothic"/>
        </w:rPr>
        <w:t xml:space="preserve"> </w:t>
      </w:r>
      <w:r w:rsidR="008807EB" w:rsidRPr="00F9433C">
        <w:rPr>
          <w:rFonts w:ascii="Century Gothic" w:hAnsi="Century Gothic"/>
        </w:rPr>
        <w:t>países</w:t>
      </w:r>
      <w:r w:rsidRPr="00F9433C">
        <w:rPr>
          <w:rFonts w:ascii="Century Gothic" w:hAnsi="Century Gothic"/>
        </w:rPr>
        <w:t xml:space="preserve"> </w:t>
      </w:r>
      <w:r w:rsidR="008807EB" w:rsidRPr="00F9433C">
        <w:rPr>
          <w:rFonts w:ascii="Century Gothic" w:hAnsi="Century Gothic"/>
        </w:rPr>
        <w:t>desarrollados</w:t>
      </w:r>
      <w:r w:rsidRPr="00F9433C">
        <w:rPr>
          <w:rFonts w:ascii="Century Gothic" w:hAnsi="Century Gothic"/>
        </w:rPr>
        <w:t xml:space="preserve">. Es especialmente irónico que esta actitud proteccionista sea posiblemente el ingrediente </w:t>
      </w:r>
      <w:r w:rsidR="008807EB" w:rsidRPr="00F9433C">
        <w:rPr>
          <w:rFonts w:ascii="Century Gothic" w:hAnsi="Century Gothic"/>
        </w:rPr>
        <w:t>nefasto que podría garantizar</w:t>
      </w:r>
      <w:r w:rsidRPr="00F9433C">
        <w:rPr>
          <w:rFonts w:ascii="Century Gothic" w:hAnsi="Century Gothic"/>
        </w:rPr>
        <w:t xml:space="preserve"> el fracaso del tratamiento y resolución</w:t>
      </w:r>
      <w:r w:rsidR="008807EB" w:rsidRPr="00F9433C">
        <w:rPr>
          <w:rFonts w:ascii="Century Gothic" w:hAnsi="Century Gothic"/>
        </w:rPr>
        <w:t xml:space="preserve"> del conflicto global más serio de la historia de la humanidad.</w:t>
      </w:r>
    </w:p>
    <w:p w:rsidR="008807EB" w:rsidRPr="00F9433C" w:rsidRDefault="008807EB" w:rsidP="00FD2F68">
      <w:pPr>
        <w:jc w:val="both"/>
        <w:rPr>
          <w:rFonts w:ascii="Century Gothic" w:hAnsi="Century Gothic"/>
        </w:rPr>
      </w:pPr>
      <w:r w:rsidRPr="00F9433C">
        <w:rPr>
          <w:rFonts w:ascii="Century Gothic" w:hAnsi="Century Gothic"/>
        </w:rPr>
        <w:t>En el marco de las ciencias ambientales</w:t>
      </w:r>
      <w:r w:rsidR="009652DF" w:rsidRPr="00F9433C">
        <w:rPr>
          <w:rFonts w:ascii="Century Gothic" w:hAnsi="Century Gothic"/>
        </w:rPr>
        <w:t>,</w:t>
      </w:r>
      <w:r w:rsidRPr="00F9433C">
        <w:rPr>
          <w:rFonts w:ascii="Century Gothic" w:hAnsi="Century Gothic"/>
        </w:rPr>
        <w:t xml:space="preserve"> existe un caso en particular de tipo de problemas ambientales que proporciona un enfoque especialmente útil para comprender la dinámica</w:t>
      </w:r>
      <w:r w:rsidR="009652DF" w:rsidRPr="00F9433C">
        <w:rPr>
          <w:rFonts w:ascii="Century Gothic" w:hAnsi="Century Gothic"/>
        </w:rPr>
        <w:t xml:space="preserve"> marcada por la priorización de los interés propios por encima de los colectivos </w:t>
      </w:r>
      <w:r w:rsidRPr="00F9433C">
        <w:rPr>
          <w:rFonts w:ascii="Century Gothic" w:hAnsi="Century Gothic"/>
        </w:rPr>
        <w:t xml:space="preserve"> </w:t>
      </w:r>
      <w:r w:rsidR="009652DF" w:rsidRPr="00F9433C">
        <w:rPr>
          <w:rFonts w:ascii="Century Gothic" w:hAnsi="Century Gothic"/>
        </w:rPr>
        <w:t>que podemos constatar</w:t>
      </w:r>
      <w:r w:rsidRPr="00F9433C">
        <w:rPr>
          <w:rFonts w:ascii="Century Gothic" w:hAnsi="Century Gothic"/>
        </w:rPr>
        <w:t xml:space="preserve"> ha sido dominante en el tratamiento de la temática del problema de Cambio Climático, con la única excepción probablemente en los inicios del tratamiento de la problemática y la adopción de la CMNUCC. </w:t>
      </w:r>
    </w:p>
    <w:p w:rsidR="008807EB" w:rsidRPr="00F9433C" w:rsidRDefault="008807EB" w:rsidP="008807EB">
      <w:pPr>
        <w:rPr>
          <w:rFonts w:ascii="Century Gothic" w:hAnsi="Century Gothic"/>
        </w:rPr>
      </w:pPr>
      <w:r w:rsidRPr="00F9433C">
        <w:rPr>
          <w:rFonts w:ascii="Century Gothic" w:hAnsi="Century Gothic"/>
          <w:b/>
          <w:i/>
        </w:rPr>
        <w:t>La Tragedia de los Bienes Comunes</w:t>
      </w:r>
      <w:r w:rsidRPr="00F9433C">
        <w:rPr>
          <w:rFonts w:ascii="Century Gothic" w:hAnsi="Century Gothic"/>
        </w:rPr>
        <w:t xml:space="preserve"> </w:t>
      </w:r>
    </w:p>
    <w:p w:rsidR="00D86CDE" w:rsidRPr="00F9433C" w:rsidRDefault="008807EB" w:rsidP="00BA6833">
      <w:pPr>
        <w:jc w:val="both"/>
        <w:rPr>
          <w:rFonts w:ascii="Century Gothic" w:hAnsi="Century Gothic"/>
        </w:rPr>
      </w:pPr>
      <w:r w:rsidRPr="00F9433C">
        <w:rPr>
          <w:rFonts w:ascii="Century Gothic" w:hAnsi="Century Gothic"/>
        </w:rPr>
        <w:t>Inicialmente planteado como un dilema</w:t>
      </w:r>
      <w:r w:rsidR="00D32B4D" w:rsidRPr="00F9433C">
        <w:rPr>
          <w:rFonts w:ascii="Century Gothic" w:hAnsi="Century Gothic"/>
        </w:rPr>
        <w:t xml:space="preserve"> ambiental</w:t>
      </w:r>
      <w:r w:rsidRPr="00F9433C">
        <w:rPr>
          <w:rFonts w:ascii="Century Gothic" w:hAnsi="Century Gothic"/>
        </w:rPr>
        <w:t xml:space="preserve"> sin resolución, la Tragedia de los Comunes es la teorización de un tipo de conflicto ambiental en particular</w:t>
      </w:r>
      <w:r w:rsidR="00D32B4D" w:rsidRPr="00F9433C">
        <w:rPr>
          <w:rFonts w:ascii="Century Gothic" w:hAnsi="Century Gothic"/>
        </w:rPr>
        <w:t>,</w:t>
      </w:r>
      <w:r w:rsidR="00BA6833" w:rsidRPr="00F9433C">
        <w:rPr>
          <w:rFonts w:ascii="Century Gothic" w:hAnsi="Century Gothic"/>
        </w:rPr>
        <w:t xml:space="preserve"> caracterizado por dificultades</w:t>
      </w:r>
      <w:r w:rsidR="00D32B4D" w:rsidRPr="00F9433C">
        <w:rPr>
          <w:rFonts w:ascii="Century Gothic" w:hAnsi="Century Gothic"/>
        </w:rPr>
        <w:t xml:space="preserve"> estructurales</w:t>
      </w:r>
      <w:r w:rsidR="00BA6833" w:rsidRPr="00F9433C">
        <w:rPr>
          <w:rFonts w:ascii="Century Gothic" w:hAnsi="Century Gothic"/>
        </w:rPr>
        <w:t xml:space="preserve"> en la gestión de un bien ambiental colectivo. El influyente artículo </w:t>
      </w:r>
      <w:hyperlink r:id="rId22" w:history="1">
        <w:proofErr w:type="spellStart"/>
        <w:r w:rsidR="00BA6833" w:rsidRPr="00F9433C">
          <w:rPr>
            <w:rStyle w:val="nfasis"/>
            <w:rFonts w:ascii="Century Gothic" w:hAnsi="Century Gothic"/>
            <w:color w:val="0000FF"/>
            <w:u w:val="single"/>
          </w:rPr>
          <w:t>The</w:t>
        </w:r>
        <w:proofErr w:type="spellEnd"/>
        <w:r w:rsidR="00BA6833" w:rsidRPr="00F9433C">
          <w:rPr>
            <w:rStyle w:val="nfasis"/>
            <w:rFonts w:ascii="Century Gothic" w:hAnsi="Century Gothic"/>
            <w:color w:val="0000FF"/>
            <w:u w:val="single"/>
          </w:rPr>
          <w:t xml:space="preserve"> </w:t>
        </w:r>
        <w:proofErr w:type="spellStart"/>
        <w:r w:rsidR="00BA6833" w:rsidRPr="00F9433C">
          <w:rPr>
            <w:rStyle w:val="nfasis"/>
            <w:rFonts w:ascii="Century Gothic" w:hAnsi="Century Gothic"/>
            <w:color w:val="0000FF"/>
            <w:u w:val="single"/>
          </w:rPr>
          <w:t>tragedy</w:t>
        </w:r>
        <w:proofErr w:type="spellEnd"/>
        <w:r w:rsidR="00BA6833" w:rsidRPr="00F9433C">
          <w:rPr>
            <w:rStyle w:val="nfasis"/>
            <w:rFonts w:ascii="Century Gothic" w:hAnsi="Century Gothic"/>
            <w:color w:val="0000FF"/>
            <w:u w:val="single"/>
          </w:rPr>
          <w:t xml:space="preserve"> of </w:t>
        </w:r>
        <w:proofErr w:type="spellStart"/>
        <w:r w:rsidR="00BA6833" w:rsidRPr="00F9433C">
          <w:rPr>
            <w:rStyle w:val="nfasis"/>
            <w:rFonts w:ascii="Century Gothic" w:hAnsi="Century Gothic"/>
            <w:color w:val="0000FF"/>
            <w:u w:val="single"/>
          </w:rPr>
          <w:t>the</w:t>
        </w:r>
        <w:proofErr w:type="spellEnd"/>
        <w:r w:rsidR="00BA6833" w:rsidRPr="00F9433C">
          <w:rPr>
            <w:rStyle w:val="nfasis"/>
            <w:rFonts w:ascii="Century Gothic" w:hAnsi="Century Gothic"/>
            <w:color w:val="0000FF"/>
            <w:u w:val="single"/>
          </w:rPr>
          <w:t xml:space="preserve"> </w:t>
        </w:r>
        <w:proofErr w:type="spellStart"/>
        <w:r w:rsidR="00BA6833" w:rsidRPr="00F9433C">
          <w:rPr>
            <w:rStyle w:val="nfasis"/>
            <w:rFonts w:ascii="Century Gothic" w:hAnsi="Century Gothic"/>
            <w:color w:val="0000FF"/>
            <w:u w:val="single"/>
          </w:rPr>
          <w:t>commmons</w:t>
        </w:r>
        <w:proofErr w:type="spellEnd"/>
      </w:hyperlink>
      <w:r w:rsidR="00BA6833" w:rsidRPr="00F9433C">
        <w:rPr>
          <w:rFonts w:ascii="Century Gothic" w:hAnsi="Century Gothic"/>
        </w:rPr>
        <w:t xml:space="preserve"> publicado</w:t>
      </w:r>
      <w:r w:rsidRPr="00F9433C">
        <w:rPr>
          <w:rFonts w:ascii="Century Gothic" w:hAnsi="Century Gothic"/>
        </w:rPr>
        <w:t xml:space="preserve"> </w:t>
      </w:r>
      <w:r w:rsidR="00BA6833" w:rsidRPr="00F9433C">
        <w:rPr>
          <w:rFonts w:ascii="Century Gothic" w:hAnsi="Century Gothic"/>
        </w:rPr>
        <w:t xml:space="preserve">en 1968 </w:t>
      </w:r>
      <w:r w:rsidRPr="00F9433C">
        <w:rPr>
          <w:rFonts w:ascii="Century Gothic" w:hAnsi="Century Gothic"/>
        </w:rPr>
        <w:t xml:space="preserve">por Garrett </w:t>
      </w:r>
      <w:proofErr w:type="spellStart"/>
      <w:r w:rsidRPr="00F9433C">
        <w:rPr>
          <w:rFonts w:ascii="Century Gothic" w:hAnsi="Century Gothic"/>
        </w:rPr>
        <w:t>Hardin</w:t>
      </w:r>
      <w:proofErr w:type="spellEnd"/>
      <w:r w:rsidRPr="00F9433C">
        <w:rPr>
          <w:rFonts w:ascii="Century Gothic" w:hAnsi="Century Gothic"/>
        </w:rPr>
        <w:t>,</w:t>
      </w:r>
      <w:r w:rsidR="00BA6833" w:rsidRPr="00F9433C">
        <w:rPr>
          <w:rFonts w:ascii="Century Gothic" w:hAnsi="Century Gothic"/>
        </w:rPr>
        <w:t xml:space="preserve"> un ecologista norteamericano, planteaba la inevitabilidad del colapso de un pastizal comunal aprovechado por un número de pastores simultáneamente. Según su teoría, cada pastor querría maximizar su beneficio y aumentaría el número de sus ovejas pastando. Si cada uno de los pastores haría lo mismo, entonces el número de ovejas superaría eventualmente la capacidad de carga del pastizal y todas las ovejas quedarían sin alimento. Esta paradoja</w:t>
      </w:r>
      <w:r w:rsidR="00D86CDE" w:rsidRPr="00F9433C">
        <w:rPr>
          <w:rFonts w:ascii="Century Gothic" w:hAnsi="Century Gothic"/>
        </w:rPr>
        <w:t>,</w:t>
      </w:r>
      <w:r w:rsidR="00BA6833" w:rsidRPr="00F9433C">
        <w:rPr>
          <w:rFonts w:ascii="Century Gothic" w:hAnsi="Century Gothic"/>
        </w:rPr>
        <w:t xml:space="preserve"> por supuesto era válida en el contexto de una campiña inglesa, con el contexto cultural que allí primaría</w:t>
      </w:r>
      <w:r w:rsidR="00D86CDE" w:rsidRPr="00F9433C">
        <w:rPr>
          <w:rFonts w:ascii="Century Gothic" w:hAnsi="Century Gothic"/>
        </w:rPr>
        <w:t>. Caracterizado, al menos parcialmente, por una lógica individualista de maximización de tenencia material y la ausencia de lazos sociales o familiares más estrechos y otros valores culturales de mayor importancia que la acumulación material.</w:t>
      </w:r>
      <w:r w:rsidR="00BA6833" w:rsidRPr="00F9433C">
        <w:rPr>
          <w:rFonts w:ascii="Century Gothic" w:hAnsi="Century Gothic"/>
        </w:rPr>
        <w:t xml:space="preserve"> </w:t>
      </w:r>
    </w:p>
    <w:p w:rsidR="008807EB" w:rsidRPr="00F9433C" w:rsidRDefault="00D32B4D" w:rsidP="00BA6833">
      <w:pPr>
        <w:jc w:val="both"/>
        <w:rPr>
          <w:rFonts w:ascii="Century Gothic" w:hAnsi="Century Gothic"/>
        </w:rPr>
      </w:pPr>
      <w:r w:rsidRPr="00F9433C">
        <w:rPr>
          <w:rFonts w:ascii="Century Gothic" w:hAnsi="Century Gothic"/>
        </w:rPr>
        <w:lastRenderedPageBreak/>
        <w:t>Pese a que las culturas occidentales dominantes adoptaron rápidamente estas ideas, m</w:t>
      </w:r>
      <w:r w:rsidR="00D86CDE" w:rsidRPr="00F9433C">
        <w:rPr>
          <w:rFonts w:ascii="Century Gothic" w:hAnsi="Century Gothic"/>
        </w:rPr>
        <w:t xml:space="preserve">uchos autores posteriores han cuestionado la validez de esta paradoja de la naturaleza humana y sus relaciones ambientales con diversos argumentos y se ha planteado contextos culturales diferentes como el de los Mayas </w:t>
      </w:r>
      <w:proofErr w:type="spellStart"/>
      <w:r w:rsidR="00D86CDE" w:rsidRPr="00F9433C">
        <w:rPr>
          <w:rFonts w:ascii="Century Gothic" w:hAnsi="Century Gothic"/>
        </w:rPr>
        <w:t>Ixiles</w:t>
      </w:r>
      <w:proofErr w:type="spellEnd"/>
      <w:r w:rsidR="00D86CDE" w:rsidRPr="00F9433C">
        <w:rPr>
          <w:rFonts w:ascii="Century Gothic" w:hAnsi="Century Gothic"/>
        </w:rPr>
        <w:t xml:space="preserve"> en Guatemala, donde se conservan pastizales comunales por más de 2000 años </w:t>
      </w:r>
      <w:r w:rsidR="00954B45" w:rsidRPr="00F9433C">
        <w:rPr>
          <w:rFonts w:ascii="Century Gothic" w:hAnsi="Century Gothic"/>
        </w:rPr>
        <w:t xml:space="preserve">sin que hubiera ocurrido el colapso descrito por  </w:t>
      </w:r>
      <w:proofErr w:type="spellStart"/>
      <w:r w:rsidR="00954B45" w:rsidRPr="00F9433C">
        <w:rPr>
          <w:rFonts w:ascii="Century Gothic" w:hAnsi="Century Gothic"/>
        </w:rPr>
        <w:t>Hardin</w:t>
      </w:r>
      <w:proofErr w:type="spellEnd"/>
      <w:r w:rsidR="00954B45" w:rsidRPr="00F9433C">
        <w:rPr>
          <w:rFonts w:ascii="Century Gothic" w:hAnsi="Century Gothic"/>
        </w:rPr>
        <w:t xml:space="preserve"> en los 60s</w:t>
      </w:r>
      <w:r w:rsidR="00954B45" w:rsidRPr="00F9433C">
        <w:rPr>
          <w:rStyle w:val="Refdenotaalpie"/>
          <w:rFonts w:ascii="Century Gothic" w:hAnsi="Century Gothic"/>
        </w:rPr>
        <w:footnoteReference w:id="20"/>
      </w:r>
      <w:r w:rsidR="00954B45" w:rsidRPr="00F9433C">
        <w:rPr>
          <w:rFonts w:ascii="Century Gothic" w:hAnsi="Century Gothic"/>
        </w:rPr>
        <w:t xml:space="preserve">. </w:t>
      </w:r>
      <w:r w:rsidR="00D86CDE" w:rsidRPr="00F9433C">
        <w:rPr>
          <w:rFonts w:ascii="Century Gothic" w:hAnsi="Century Gothic"/>
        </w:rPr>
        <w:t xml:space="preserve"> </w:t>
      </w:r>
      <w:r w:rsidR="00954B45" w:rsidRPr="00F9433C">
        <w:rPr>
          <w:rFonts w:ascii="Century Gothic" w:hAnsi="Century Gothic"/>
        </w:rPr>
        <w:t xml:space="preserve">Según </w:t>
      </w:r>
      <w:proofErr w:type="spellStart"/>
      <w:r w:rsidR="00954B45" w:rsidRPr="00F9433C">
        <w:rPr>
          <w:rFonts w:ascii="Century Gothic" w:hAnsi="Century Gothic"/>
        </w:rPr>
        <w:t>Ian</w:t>
      </w:r>
      <w:proofErr w:type="spellEnd"/>
      <w:r w:rsidR="00954B45" w:rsidRPr="00F9433C">
        <w:rPr>
          <w:rFonts w:ascii="Century Gothic" w:hAnsi="Century Gothic"/>
        </w:rPr>
        <w:t xml:space="preserve"> Angus, editor de Clima y Capitalismo, "El éxito del argumento de </w:t>
      </w:r>
      <w:proofErr w:type="spellStart"/>
      <w:r w:rsidR="00954B45" w:rsidRPr="00F9433C">
        <w:rPr>
          <w:rFonts w:ascii="Century Gothic" w:hAnsi="Century Gothic"/>
        </w:rPr>
        <w:t>Hardin</w:t>
      </w:r>
      <w:proofErr w:type="spellEnd"/>
      <w:r w:rsidR="00954B45" w:rsidRPr="00F9433C">
        <w:rPr>
          <w:rFonts w:ascii="Century Gothic" w:hAnsi="Century Gothic"/>
        </w:rPr>
        <w:t xml:space="preserve"> refleja su utilidad como una explicación </w:t>
      </w:r>
      <w:proofErr w:type="spellStart"/>
      <w:r w:rsidR="00954B45" w:rsidRPr="00F9433C">
        <w:rPr>
          <w:rFonts w:ascii="Century Gothic" w:hAnsi="Century Gothic"/>
        </w:rPr>
        <w:t>pseudo</w:t>
      </w:r>
      <w:proofErr w:type="spellEnd"/>
      <w:r w:rsidR="00954B45" w:rsidRPr="00F9433C">
        <w:rPr>
          <w:rFonts w:ascii="Century Gothic" w:hAnsi="Century Gothic"/>
        </w:rPr>
        <w:t xml:space="preserve">-científica de la pobreza y la desigualdad; una explicación que no cuestiona el orden social y política dominante." El argumento de </w:t>
      </w:r>
      <w:proofErr w:type="spellStart"/>
      <w:r w:rsidR="00954B45" w:rsidRPr="00F9433C">
        <w:rPr>
          <w:rFonts w:ascii="Century Gothic" w:hAnsi="Century Gothic"/>
        </w:rPr>
        <w:t>Hardin</w:t>
      </w:r>
      <w:proofErr w:type="spellEnd"/>
      <w:r w:rsidR="00954B45" w:rsidRPr="00F9433C">
        <w:rPr>
          <w:rFonts w:ascii="Century Gothic" w:hAnsi="Century Gothic"/>
        </w:rPr>
        <w:t xml:space="preserve"> proporcionó una justificación académica para la naciente "ética" capitalista que indica que el egoísmo individual es necesario para incrementar el bien común, además de ofrecer una solución para evitar la supuesta tragedia de los comunes</w:t>
      </w:r>
      <w:r w:rsidR="00954B45" w:rsidRPr="00F9433C">
        <w:rPr>
          <w:rStyle w:val="Refdenotaalpie"/>
          <w:rFonts w:ascii="Century Gothic" w:hAnsi="Century Gothic"/>
        </w:rPr>
        <w:footnoteReference w:id="21"/>
      </w:r>
      <w:r w:rsidR="00954B45" w:rsidRPr="00F9433C">
        <w:rPr>
          <w:rFonts w:ascii="Century Gothic" w:hAnsi="Century Gothic"/>
        </w:rPr>
        <w:t>.</w:t>
      </w:r>
      <w:r w:rsidR="00D86CDE" w:rsidRPr="00F9433C">
        <w:rPr>
          <w:rFonts w:ascii="Century Gothic" w:hAnsi="Century Gothic"/>
        </w:rPr>
        <w:t xml:space="preserve"> </w:t>
      </w:r>
      <w:r w:rsidR="00BA6833" w:rsidRPr="00F9433C">
        <w:rPr>
          <w:rFonts w:ascii="Century Gothic" w:hAnsi="Century Gothic"/>
        </w:rPr>
        <w:t xml:space="preserve"> </w:t>
      </w:r>
      <w:r w:rsidR="00954B45" w:rsidRPr="00F9433C">
        <w:rPr>
          <w:rFonts w:ascii="Century Gothic" w:hAnsi="Century Gothic"/>
        </w:rPr>
        <w:t xml:space="preserve">La solución a esta tragedia de los bienes colectivos según el profesor Jonathan </w:t>
      </w:r>
      <w:proofErr w:type="spellStart"/>
      <w:r w:rsidR="00954B45" w:rsidRPr="00F9433C">
        <w:rPr>
          <w:rFonts w:ascii="Century Gothic" w:hAnsi="Century Gothic"/>
        </w:rPr>
        <w:t>Tomkin</w:t>
      </w:r>
      <w:proofErr w:type="spellEnd"/>
      <w:r w:rsidR="00954B45" w:rsidRPr="00F9433C">
        <w:rPr>
          <w:rFonts w:ascii="Century Gothic" w:hAnsi="Century Gothic"/>
        </w:rPr>
        <w:t xml:space="preserve"> de la Universidad de Illinois es asombrosamente sencilla: que estos no existan</w:t>
      </w:r>
      <w:proofErr w:type="gramStart"/>
      <w:r w:rsidR="00954B45" w:rsidRPr="00F9433C">
        <w:rPr>
          <w:rFonts w:ascii="Century Gothic" w:hAnsi="Century Gothic"/>
        </w:rPr>
        <w:t>!</w:t>
      </w:r>
      <w:proofErr w:type="gramEnd"/>
      <w:r w:rsidR="00954B45" w:rsidRPr="00F9433C">
        <w:rPr>
          <w:rFonts w:ascii="Century Gothic" w:hAnsi="Century Gothic"/>
        </w:rPr>
        <w:t xml:space="preserve"> Es decir debemos privatizarlos y permitir una administración individual de parcelas que tienen un límite que debe ser administrado por un solo pastor. A primeras luces esta solución podría parecer brillantemente sencilla pero por supuesto tiene varias implicaciones que en algunos contextos culturales serian completamente inaceptables</w:t>
      </w:r>
      <w:r w:rsidRPr="00F9433C">
        <w:rPr>
          <w:rFonts w:ascii="Century Gothic" w:hAnsi="Century Gothic"/>
        </w:rPr>
        <w:t xml:space="preserve"> y traerían conflictos sociales potencialmente más dañinos</w:t>
      </w:r>
      <w:r w:rsidR="00954B45" w:rsidRPr="00F9433C">
        <w:rPr>
          <w:rFonts w:ascii="Century Gothic" w:hAnsi="Century Gothic"/>
        </w:rPr>
        <w:t>. Más aún</w:t>
      </w:r>
      <w:r w:rsidRPr="00F9433C">
        <w:rPr>
          <w:rFonts w:ascii="Century Gothic" w:hAnsi="Century Gothic"/>
        </w:rPr>
        <w:t>,</w:t>
      </w:r>
      <w:r w:rsidR="00954B45" w:rsidRPr="00F9433C">
        <w:rPr>
          <w:rFonts w:ascii="Century Gothic" w:hAnsi="Century Gothic"/>
        </w:rPr>
        <w:t xml:space="preserve"> aplicada al conflicto climático esta soluci</w:t>
      </w:r>
      <w:r w:rsidRPr="00F9433C">
        <w:rPr>
          <w:rFonts w:ascii="Century Gothic" w:hAnsi="Century Gothic"/>
        </w:rPr>
        <w:t>ón es sencillamente incoherente</w:t>
      </w:r>
      <w:r w:rsidR="00954B45" w:rsidRPr="00F9433C">
        <w:rPr>
          <w:rFonts w:ascii="Century Gothic" w:hAnsi="Century Gothic"/>
        </w:rPr>
        <w:t xml:space="preserve"> y los intentos por aplicarla, basado</w:t>
      </w:r>
      <w:r w:rsidRPr="00F9433C">
        <w:rPr>
          <w:rFonts w:ascii="Century Gothic" w:hAnsi="Century Gothic"/>
        </w:rPr>
        <w:t>s</w:t>
      </w:r>
      <w:r w:rsidR="00954B45" w:rsidRPr="00F9433C">
        <w:rPr>
          <w:rFonts w:ascii="Century Gothic" w:hAnsi="Century Gothic"/>
        </w:rPr>
        <w:t xml:space="preserve"> en mecanismos de mercado</w:t>
      </w:r>
      <w:r w:rsidRPr="00F9433C">
        <w:rPr>
          <w:rFonts w:ascii="Century Gothic" w:hAnsi="Century Gothic"/>
        </w:rPr>
        <w:t xml:space="preserve"> han</w:t>
      </w:r>
      <w:r w:rsidR="00954B45" w:rsidRPr="00F9433C">
        <w:rPr>
          <w:rFonts w:ascii="Century Gothic" w:hAnsi="Century Gothic"/>
        </w:rPr>
        <w:t xml:space="preserve"> sido </w:t>
      </w:r>
      <w:r w:rsidRPr="00F9433C">
        <w:rPr>
          <w:rFonts w:ascii="Century Gothic" w:hAnsi="Century Gothic"/>
        </w:rPr>
        <w:t>completamente</w:t>
      </w:r>
      <w:r w:rsidR="00954B45" w:rsidRPr="00F9433C">
        <w:rPr>
          <w:rFonts w:ascii="Century Gothic" w:hAnsi="Century Gothic"/>
        </w:rPr>
        <w:t xml:space="preserve"> inefectivos por el hecho que su extrema simplificación de</w:t>
      </w:r>
      <w:r w:rsidRPr="00F9433C">
        <w:rPr>
          <w:rFonts w:ascii="Century Gothic" w:hAnsi="Century Gothic"/>
        </w:rPr>
        <w:t xml:space="preserve">l conflicto imposibilitan un abordaje integral del problema. </w:t>
      </w:r>
      <w:r w:rsidR="00634F55" w:rsidRPr="00F9433C">
        <w:rPr>
          <w:rFonts w:ascii="Century Gothic" w:hAnsi="Century Gothic"/>
        </w:rPr>
        <w:t xml:space="preserve">De otra manera podemos decir que hay problemas ambientales que sencillamente deben ser abordados de manera conjunta por todas las partes responsables y afectadas por el problema. El ejemplo del pueblo Maya </w:t>
      </w:r>
      <w:proofErr w:type="spellStart"/>
      <w:r w:rsidR="00634F55" w:rsidRPr="00F9433C">
        <w:rPr>
          <w:rFonts w:ascii="Century Gothic" w:hAnsi="Century Gothic"/>
        </w:rPr>
        <w:t>Ixil</w:t>
      </w:r>
      <w:proofErr w:type="spellEnd"/>
      <w:r w:rsidR="00634F55" w:rsidRPr="00F9433C">
        <w:rPr>
          <w:rFonts w:ascii="Century Gothic" w:hAnsi="Century Gothic"/>
        </w:rPr>
        <w:t xml:space="preserve"> en Guatemala pero también el tratamiento del agujero de ozono en la atmosfera por la comunidad internacional en el marco de Naciones Unidas son ejemplos de que esto es posible. Pero una condición</w:t>
      </w:r>
      <w:r w:rsidR="00C43FE5" w:rsidRPr="00F9433C">
        <w:rPr>
          <w:rFonts w:ascii="Century Gothic" w:hAnsi="Century Gothic"/>
        </w:rPr>
        <w:t xml:space="preserve"> </w:t>
      </w:r>
      <w:proofErr w:type="spellStart"/>
      <w:r w:rsidR="00C43FE5" w:rsidRPr="00F9433C">
        <w:rPr>
          <w:rFonts w:ascii="Century Gothic" w:hAnsi="Century Gothic"/>
        </w:rPr>
        <w:t>minima</w:t>
      </w:r>
      <w:proofErr w:type="spellEnd"/>
      <w:r w:rsidR="00634F55" w:rsidRPr="00F9433C">
        <w:rPr>
          <w:rFonts w:ascii="Century Gothic" w:hAnsi="Century Gothic"/>
        </w:rPr>
        <w:t xml:space="preserve"> para esto, es por su puesto la existencia de un marco  institucional global capaz de implementar instituciones de acción colectiva y regulatoria como lo propone </w:t>
      </w:r>
      <w:proofErr w:type="spellStart"/>
      <w:r w:rsidR="00634F55" w:rsidRPr="00F9433C">
        <w:rPr>
          <w:rFonts w:ascii="Century Gothic" w:hAnsi="Century Gothic"/>
        </w:rPr>
        <w:t>Elinor</w:t>
      </w:r>
      <w:proofErr w:type="spellEnd"/>
      <w:r w:rsidR="00634F55" w:rsidRPr="00F9433C">
        <w:rPr>
          <w:rFonts w:ascii="Century Gothic" w:hAnsi="Century Gothic"/>
        </w:rPr>
        <w:t xml:space="preserve"> </w:t>
      </w:r>
      <w:proofErr w:type="spellStart"/>
      <w:r w:rsidR="00634F55" w:rsidRPr="00F9433C">
        <w:rPr>
          <w:rFonts w:ascii="Century Gothic" w:hAnsi="Century Gothic"/>
        </w:rPr>
        <w:t>Ostrom</w:t>
      </w:r>
      <w:proofErr w:type="spellEnd"/>
      <w:r w:rsidR="00634F55" w:rsidRPr="00F9433C">
        <w:rPr>
          <w:rFonts w:ascii="Century Gothic" w:hAnsi="Century Gothic"/>
        </w:rPr>
        <w:t xml:space="preserve">, Premio Nobel de economía y autora del libro </w:t>
      </w:r>
      <w:r w:rsidR="00634F55" w:rsidRPr="00F9433C">
        <w:rPr>
          <w:rStyle w:val="nfasis"/>
          <w:rFonts w:ascii="Century Gothic" w:hAnsi="Century Gothic"/>
        </w:rPr>
        <w:t>El gobierno de los bienes comunes. La evolución de las instituciones de acción colectiva</w:t>
      </w:r>
      <w:r w:rsidR="00634F55" w:rsidRPr="00F9433C">
        <w:rPr>
          <w:rFonts w:ascii="Century Gothic" w:hAnsi="Century Gothic"/>
        </w:rPr>
        <w:t xml:space="preserve">.  </w:t>
      </w:r>
    </w:p>
    <w:p w:rsidR="008807EB" w:rsidRPr="00F9433C" w:rsidRDefault="008807EB" w:rsidP="00FD2F68">
      <w:pPr>
        <w:jc w:val="both"/>
        <w:rPr>
          <w:rFonts w:ascii="Century Gothic" w:hAnsi="Century Gothic"/>
        </w:rPr>
      </w:pPr>
    </w:p>
    <w:p w:rsidR="00FD2F68" w:rsidRPr="00F9433C" w:rsidRDefault="00FD2F68" w:rsidP="00FD2F68">
      <w:pPr>
        <w:rPr>
          <w:rFonts w:ascii="Century Gothic" w:hAnsi="Century Gothic"/>
        </w:rPr>
      </w:pPr>
    </w:p>
    <w:p w:rsidR="00D76BAA" w:rsidRPr="00F9433C" w:rsidRDefault="000A70B0" w:rsidP="00F713C7">
      <w:pPr>
        <w:jc w:val="both"/>
        <w:rPr>
          <w:rFonts w:ascii="Century Gothic" w:hAnsi="Century Gothic"/>
        </w:rPr>
      </w:pPr>
      <w:r w:rsidRPr="00F9433C">
        <w:rPr>
          <w:rFonts w:ascii="Century Gothic" w:hAnsi="Century Gothic"/>
        </w:rPr>
        <w:t xml:space="preserve">  </w:t>
      </w:r>
    </w:p>
    <w:sectPr w:rsidR="00D76BAA" w:rsidRPr="00F9433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957" w:rsidRDefault="00D35957" w:rsidP="00DC5328">
      <w:pPr>
        <w:spacing w:after="0" w:line="240" w:lineRule="auto"/>
      </w:pPr>
      <w:r>
        <w:separator/>
      </w:r>
    </w:p>
  </w:endnote>
  <w:endnote w:type="continuationSeparator" w:id="0">
    <w:p w:rsidR="00D35957" w:rsidRDefault="00D35957" w:rsidP="00DC5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OldStyle-Regular">
    <w:panose1 w:val="00000000000000000000"/>
    <w:charset w:val="00"/>
    <w:family w:val="roman"/>
    <w:notTrueType/>
    <w:pitch w:val="default"/>
    <w:sig w:usb0="00000003" w:usb1="00000000" w:usb2="00000000" w:usb3="00000000" w:csb0="00000001" w:csb1="00000000"/>
  </w:font>
  <w:font w:name="Century-Book">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957" w:rsidRDefault="00D35957" w:rsidP="00DC5328">
      <w:pPr>
        <w:spacing w:after="0" w:line="240" w:lineRule="auto"/>
      </w:pPr>
      <w:r>
        <w:separator/>
      </w:r>
    </w:p>
  </w:footnote>
  <w:footnote w:type="continuationSeparator" w:id="0">
    <w:p w:rsidR="00D35957" w:rsidRDefault="00D35957" w:rsidP="00DC5328">
      <w:pPr>
        <w:spacing w:after="0" w:line="240" w:lineRule="auto"/>
      </w:pPr>
      <w:r>
        <w:continuationSeparator/>
      </w:r>
    </w:p>
  </w:footnote>
  <w:footnote w:id="1">
    <w:p w:rsidR="00BF268D" w:rsidRPr="000311B8" w:rsidRDefault="00BF268D">
      <w:pPr>
        <w:pStyle w:val="Textonotapie"/>
        <w:rPr>
          <w:lang w:val="en-US"/>
        </w:rPr>
      </w:pPr>
      <w:r>
        <w:rPr>
          <w:rStyle w:val="Refdenotaalpie"/>
        </w:rPr>
        <w:footnoteRef/>
      </w:r>
      <w:r w:rsidRPr="000311B8">
        <w:rPr>
          <w:lang w:val="en-US"/>
        </w:rPr>
        <w:t>Agricultural advances in ancient Civilizations, California Education and the Environment Initiative</w:t>
      </w:r>
      <w:r>
        <w:rPr>
          <w:lang w:val="en-US"/>
        </w:rPr>
        <w:t>, 2013</w:t>
      </w:r>
    </w:p>
  </w:footnote>
  <w:footnote w:id="2">
    <w:p w:rsidR="00BF268D" w:rsidRDefault="00BF268D">
      <w:pPr>
        <w:pStyle w:val="Textonotapie"/>
      </w:pPr>
      <w:r>
        <w:rPr>
          <w:rStyle w:val="Refdenotaalpie"/>
        </w:rPr>
        <w:footnoteRef/>
      </w:r>
      <w:r>
        <w:t xml:space="preserve"> El </w:t>
      </w:r>
      <w:proofErr w:type="spellStart"/>
      <w:r>
        <w:t>ddt</w:t>
      </w:r>
      <w:proofErr w:type="spellEnd"/>
      <w:r>
        <w:t xml:space="preserve"> fue empleado a</w:t>
      </w:r>
      <w:r w:rsidR="00F713C7">
        <w:t>m</w:t>
      </w:r>
      <w:r>
        <w:t>pliamente debido a su supuesta baja toxicidad para los seres humanos pero resultar altamente toxico a otras especies a las que no se dirigía su efecto.</w:t>
      </w:r>
    </w:p>
  </w:footnote>
  <w:footnote w:id="3">
    <w:p w:rsidR="00BF268D" w:rsidRDefault="00BF268D" w:rsidP="0064126E">
      <w:pPr>
        <w:pStyle w:val="Textonotapie"/>
      </w:pPr>
      <w:r>
        <w:rPr>
          <w:rStyle w:val="Refdenotaalpie"/>
        </w:rPr>
        <w:footnoteRef/>
      </w:r>
      <w:r>
        <w:t xml:space="preserve"> </w:t>
      </w:r>
      <w:r w:rsidR="000367A8" w:rsidRPr="000367A8">
        <w:t xml:space="preserve">Protocolo de Montreal y acuerdo de </w:t>
      </w:r>
      <w:proofErr w:type="spellStart"/>
      <w:r w:rsidR="000367A8" w:rsidRPr="000367A8">
        <w:t>viena</w:t>
      </w:r>
      <w:proofErr w:type="spellEnd"/>
      <w:r w:rsidR="000367A8" w:rsidRPr="000367A8">
        <w:t xml:space="preserve"> Protección de Capa de Ozono, Edith Brown </w:t>
      </w:r>
      <w:proofErr w:type="spellStart"/>
      <w:r w:rsidR="000367A8" w:rsidRPr="000367A8">
        <w:t>Weiss</w:t>
      </w:r>
      <w:proofErr w:type="spellEnd"/>
      <w:r w:rsidR="000367A8" w:rsidRPr="000367A8">
        <w:t>, 2009</w:t>
      </w:r>
    </w:p>
  </w:footnote>
  <w:footnote w:id="4">
    <w:p w:rsidR="00BF268D" w:rsidRDefault="00BF268D" w:rsidP="00D86F06">
      <w:pPr>
        <w:pStyle w:val="Textonotapie"/>
      </w:pPr>
      <w:r>
        <w:rPr>
          <w:rStyle w:val="Refdenotaalpie"/>
        </w:rPr>
        <w:footnoteRef/>
      </w:r>
      <w:r>
        <w:t xml:space="preserve"> </w:t>
      </w:r>
      <w:r>
        <w:rPr>
          <w:rFonts w:ascii="CenturyOldStyle-Regular" w:hAnsi="CenturyOldStyle-Regular" w:cs="CenturyOldStyle-Regular"/>
          <w:sz w:val="18"/>
          <w:szCs w:val="18"/>
        </w:rPr>
        <w:t xml:space="preserve">AR4 Base de ciencia física IPCC, 2007, </w:t>
      </w:r>
      <w:proofErr w:type="spellStart"/>
      <w:r>
        <w:rPr>
          <w:rFonts w:ascii="CenturyOldStyle-Regular" w:hAnsi="CenturyOldStyle-Regular" w:cs="CenturyOldStyle-Regular"/>
          <w:sz w:val="18"/>
          <w:szCs w:val="18"/>
        </w:rPr>
        <w:t>pg</w:t>
      </w:r>
      <w:proofErr w:type="spellEnd"/>
      <w:r>
        <w:rPr>
          <w:rFonts w:ascii="CenturyOldStyle-Regular" w:hAnsi="CenturyOldStyle-Regular" w:cs="CenturyOldStyle-Regular"/>
          <w:sz w:val="18"/>
          <w:szCs w:val="18"/>
        </w:rPr>
        <w:t xml:space="preserve"> 2 de resumen para responsables de políticas.</w:t>
      </w:r>
    </w:p>
  </w:footnote>
  <w:footnote w:id="5">
    <w:p w:rsidR="00BF268D" w:rsidRPr="00FC5C06" w:rsidRDefault="00BF268D" w:rsidP="00D86F06">
      <w:pPr>
        <w:autoSpaceDE w:val="0"/>
        <w:autoSpaceDN w:val="0"/>
        <w:adjustRightInd w:val="0"/>
        <w:spacing w:after="0" w:line="240" w:lineRule="auto"/>
        <w:rPr>
          <w:lang w:val="en-US"/>
        </w:rPr>
      </w:pPr>
      <w:r>
        <w:rPr>
          <w:rStyle w:val="Refdenotaalpie"/>
        </w:rPr>
        <w:footnoteRef/>
      </w:r>
      <w:r w:rsidRPr="00FC5C06">
        <w:rPr>
          <w:lang w:val="en-US"/>
        </w:rPr>
        <w:t xml:space="preserve"> </w:t>
      </w:r>
      <w:r w:rsidRPr="00FC5C06">
        <w:rPr>
          <w:rFonts w:ascii="CenturyOldStyle-Regular" w:hAnsi="CenturyOldStyle-Regular" w:cs="CenturyOldStyle-Regular"/>
          <w:sz w:val="18"/>
          <w:szCs w:val="18"/>
          <w:lang w:val="en-US"/>
        </w:rPr>
        <w:t xml:space="preserve">The peak and decline of world oil and gas production”, Production, Minerals &amp; Energy </w:t>
      </w:r>
      <w:proofErr w:type="spellStart"/>
      <w:r w:rsidRPr="00FC5C06">
        <w:rPr>
          <w:rFonts w:ascii="CenturyOldStyle-Regular" w:hAnsi="CenturyOldStyle-Regular" w:cs="CenturyOldStyle-Regular"/>
          <w:sz w:val="18"/>
          <w:szCs w:val="18"/>
          <w:lang w:val="en-US"/>
        </w:rPr>
        <w:t>volúmen</w:t>
      </w:r>
      <w:proofErr w:type="spellEnd"/>
      <w:r w:rsidRPr="00FC5C06">
        <w:rPr>
          <w:rFonts w:ascii="CenturyOldStyle-Regular" w:hAnsi="CenturyOldStyle-Regular" w:cs="CenturyOldStyle-Regular"/>
          <w:sz w:val="18"/>
          <w:szCs w:val="18"/>
          <w:lang w:val="en-US"/>
        </w:rPr>
        <w:t xml:space="preserve">, 18, </w:t>
      </w:r>
      <w:proofErr w:type="spellStart"/>
      <w:r w:rsidRPr="00FC5C06">
        <w:rPr>
          <w:rFonts w:ascii="CenturyOldStyle-Regular" w:hAnsi="CenturyOldStyle-Regular" w:cs="CenturyOldStyle-Regular"/>
          <w:sz w:val="18"/>
          <w:szCs w:val="18"/>
          <w:lang w:val="en-US"/>
        </w:rPr>
        <w:t>Número</w:t>
      </w:r>
      <w:proofErr w:type="spellEnd"/>
      <w:r w:rsidRPr="00FC5C06">
        <w:rPr>
          <w:rFonts w:ascii="CenturyOldStyle-Regular" w:hAnsi="CenturyOldStyle-Regular" w:cs="CenturyOldStyle-Regular"/>
          <w:sz w:val="18"/>
          <w:szCs w:val="18"/>
          <w:lang w:val="en-US"/>
        </w:rPr>
        <w:t xml:space="preserve"> 1, 2003,</w:t>
      </w:r>
      <w:r>
        <w:rPr>
          <w:rFonts w:ascii="CenturyOldStyle-Regular" w:hAnsi="CenturyOldStyle-Regular" w:cs="CenturyOldStyle-Regular"/>
          <w:sz w:val="18"/>
          <w:szCs w:val="18"/>
          <w:lang w:val="en-US"/>
        </w:rPr>
        <w:t xml:space="preserve"> </w:t>
      </w:r>
      <w:r w:rsidRPr="00FC5C06">
        <w:rPr>
          <w:rFonts w:ascii="CenturyOldStyle-Regular" w:hAnsi="CenturyOldStyle-Regular" w:cs="CenturyOldStyle-Regular"/>
          <w:sz w:val="18"/>
          <w:szCs w:val="18"/>
          <w:lang w:val="en-US"/>
        </w:rPr>
        <w:t xml:space="preserve">pp. 5-20(16), K. </w:t>
      </w:r>
      <w:proofErr w:type="spellStart"/>
      <w:r w:rsidRPr="00FC5C06">
        <w:rPr>
          <w:rFonts w:ascii="CenturyOldStyle-Regular" w:hAnsi="CenturyOldStyle-Regular" w:cs="CenturyOldStyle-Regular"/>
          <w:sz w:val="18"/>
          <w:szCs w:val="18"/>
          <w:lang w:val="en-US"/>
        </w:rPr>
        <w:t>Aleklett</w:t>
      </w:r>
      <w:proofErr w:type="spellEnd"/>
      <w:r w:rsidRPr="00FC5C06">
        <w:rPr>
          <w:rFonts w:ascii="CenturyOldStyle-Regular" w:hAnsi="CenturyOldStyle-Regular" w:cs="CenturyOldStyle-Regular"/>
          <w:sz w:val="18"/>
          <w:szCs w:val="18"/>
          <w:lang w:val="en-US"/>
        </w:rPr>
        <w:t xml:space="preserve"> and </w:t>
      </w:r>
      <w:proofErr w:type="spellStart"/>
      <w:r w:rsidRPr="00FC5C06">
        <w:rPr>
          <w:rFonts w:ascii="CenturyOldStyle-Regular" w:hAnsi="CenturyOldStyle-Regular" w:cs="CenturyOldStyle-Regular"/>
          <w:sz w:val="18"/>
          <w:szCs w:val="18"/>
          <w:lang w:val="en-US"/>
        </w:rPr>
        <w:t>C.J.Campbell</w:t>
      </w:r>
      <w:proofErr w:type="spellEnd"/>
      <w:r w:rsidRPr="00FC5C06">
        <w:rPr>
          <w:rFonts w:ascii="CenturyOldStyle-Regular" w:hAnsi="CenturyOldStyle-Regular" w:cs="CenturyOldStyle-Regular"/>
          <w:sz w:val="18"/>
          <w:szCs w:val="18"/>
          <w:lang w:val="en-US"/>
        </w:rPr>
        <w:t xml:space="preserve">, Universidad de Uppsala, </w:t>
      </w:r>
      <w:proofErr w:type="spellStart"/>
      <w:r w:rsidRPr="00FC5C06">
        <w:rPr>
          <w:rFonts w:ascii="CenturyOldStyle-Regular" w:hAnsi="CenturyOldStyle-Regular" w:cs="CenturyOldStyle-Regular"/>
          <w:sz w:val="18"/>
          <w:szCs w:val="18"/>
          <w:lang w:val="en-US"/>
        </w:rPr>
        <w:t>Suecia</w:t>
      </w:r>
      <w:proofErr w:type="spellEnd"/>
    </w:p>
  </w:footnote>
  <w:footnote w:id="6">
    <w:p w:rsidR="00076A18" w:rsidRDefault="00076A18">
      <w:pPr>
        <w:pStyle w:val="Textonotapie"/>
      </w:pPr>
      <w:r>
        <w:rPr>
          <w:rStyle w:val="Refdenotaalpie"/>
        </w:rPr>
        <w:footnoteRef/>
      </w:r>
      <w:r>
        <w:t xml:space="preserve"> Gases de Efecto Invernadero, </w:t>
      </w:r>
      <w:r w:rsidRPr="00076A18">
        <w:rPr>
          <w:i/>
        </w:rPr>
        <w:t>GEI</w:t>
      </w:r>
    </w:p>
  </w:footnote>
  <w:footnote w:id="7">
    <w:p w:rsidR="00BF268D" w:rsidRDefault="00BF268D" w:rsidP="00D86F06">
      <w:pPr>
        <w:pStyle w:val="Textonotapie"/>
      </w:pPr>
      <w:r>
        <w:rPr>
          <w:rStyle w:val="Refdenotaalpie"/>
        </w:rPr>
        <w:footnoteRef/>
      </w:r>
      <w:r>
        <w:t xml:space="preserve">  Cambios Climáticos, </w:t>
      </w:r>
      <w:r w:rsidRPr="007B065F">
        <w:t>Percepciones, efectos y respuestas en cuatro regiones de Bolivia</w:t>
      </w:r>
      <w:r>
        <w:t>, 2010 M Nordgren, CIPCA</w:t>
      </w:r>
    </w:p>
  </w:footnote>
  <w:footnote w:id="8">
    <w:p w:rsidR="00BF268D" w:rsidRDefault="00BF268D">
      <w:pPr>
        <w:pStyle w:val="Textonotapie"/>
      </w:pPr>
      <w:r>
        <w:rPr>
          <w:rStyle w:val="Refdenotaalpie"/>
        </w:rPr>
        <w:footnoteRef/>
      </w:r>
      <w:r>
        <w:t xml:space="preserve"> </w:t>
      </w:r>
      <w:r w:rsidRPr="007B065F">
        <w:rPr>
          <w:rFonts w:ascii="CenturyOldStyle-Regular" w:hAnsi="CenturyOldStyle-Regular" w:cs="CenturyOldStyle-Regular"/>
          <w:sz w:val="18"/>
          <w:szCs w:val="18"/>
        </w:rPr>
        <w:t>Para la reconstrucción de registros paleo climatológicos de la temperatura se han empleado mediciones de isotopos de oxigeno 18, carbono 13 y Deuterio, pero también ha resultado útil la composición de restos de moluscos que está directamente vinculada a la temperatura en que se dio su formación http://fluidos.eia.edu.co/hidrologiaii/articuloseshii/temasvariados/paleoclima/paleoclima.html</w:t>
      </w:r>
    </w:p>
  </w:footnote>
  <w:footnote w:id="9">
    <w:p w:rsidR="00BF268D" w:rsidRDefault="00BF268D">
      <w:pPr>
        <w:pStyle w:val="Textonotapie"/>
      </w:pPr>
      <w:r>
        <w:rPr>
          <w:rStyle w:val="Refdenotaalpie"/>
        </w:rPr>
        <w:footnoteRef/>
      </w:r>
      <w:r>
        <w:t xml:space="preserve"> </w:t>
      </w:r>
      <w:r>
        <w:rPr>
          <w:rFonts w:ascii="CenturyOldStyle-Regular" w:hAnsi="CenturyOldStyle-Regular" w:cs="CenturyOldStyle-Regular"/>
          <w:sz w:val="18"/>
          <w:szCs w:val="18"/>
        </w:rPr>
        <w:t xml:space="preserve">AR4 Base de ciencia física IPCC, 2007 capitulo </w:t>
      </w:r>
      <w:r w:rsidRPr="00FC5C06">
        <w:rPr>
          <w:rFonts w:ascii="CenturyOldStyle-Regular" w:hAnsi="CenturyOldStyle-Regular" w:cs="CenturyOldStyle-Regular"/>
          <w:sz w:val="18"/>
          <w:szCs w:val="18"/>
        </w:rPr>
        <w:t>6; Paleo climatología</w:t>
      </w:r>
    </w:p>
  </w:footnote>
  <w:footnote w:id="10">
    <w:p w:rsidR="00BF268D" w:rsidRDefault="00BF268D">
      <w:pPr>
        <w:pStyle w:val="Textonotapie"/>
      </w:pPr>
      <w:r>
        <w:rPr>
          <w:rStyle w:val="Refdenotaalpie"/>
        </w:rPr>
        <w:footnoteRef/>
      </w:r>
      <w:r>
        <w:t xml:space="preserve"> AR 5 Resumen para responsables de políticas públicas; IPCC, 2014.</w:t>
      </w:r>
    </w:p>
  </w:footnote>
  <w:footnote w:id="11">
    <w:p w:rsidR="00BF268D" w:rsidRPr="001D0F39" w:rsidRDefault="00BF268D" w:rsidP="003C35BA">
      <w:pPr>
        <w:spacing w:after="0" w:line="240" w:lineRule="auto"/>
        <w:rPr>
          <w:rFonts w:ascii="Times New Roman" w:eastAsia="Times New Roman" w:hAnsi="Times New Roman" w:cs="Times New Roman"/>
          <w:sz w:val="16"/>
          <w:szCs w:val="16"/>
          <w:lang w:val="en-US" w:eastAsia="es-BO"/>
        </w:rPr>
      </w:pPr>
      <w:r>
        <w:rPr>
          <w:rStyle w:val="Refdenotaalpie"/>
        </w:rPr>
        <w:footnoteRef/>
      </w:r>
      <w:r w:rsidRPr="001D0F39">
        <w:rPr>
          <w:lang w:val="en-US"/>
        </w:rPr>
        <w:t xml:space="preserve"> </w:t>
      </w:r>
      <w:proofErr w:type="spellStart"/>
      <w:r w:rsidRPr="001D0F39">
        <w:rPr>
          <w:rFonts w:ascii="Times New Roman" w:eastAsia="Times New Roman" w:hAnsi="Times New Roman" w:cs="Times New Roman"/>
          <w:sz w:val="20"/>
          <w:szCs w:val="20"/>
          <w:lang w:val="en-US" w:eastAsia="es-BO"/>
        </w:rPr>
        <w:t>Igamberdiev</w:t>
      </w:r>
      <w:proofErr w:type="spellEnd"/>
      <w:r>
        <w:rPr>
          <w:rFonts w:ascii="Times New Roman" w:eastAsia="Times New Roman" w:hAnsi="Times New Roman" w:cs="Times New Roman"/>
          <w:sz w:val="20"/>
          <w:szCs w:val="20"/>
          <w:lang w:val="en-US" w:eastAsia="es-BO"/>
        </w:rPr>
        <w:t xml:space="preserve"> et al</w:t>
      </w:r>
      <w:r w:rsidRPr="001D0F39">
        <w:rPr>
          <w:rFonts w:ascii="Times New Roman" w:eastAsia="Times New Roman" w:hAnsi="Times New Roman" w:cs="Times New Roman"/>
          <w:sz w:val="20"/>
          <w:szCs w:val="20"/>
          <w:lang w:val="en-US" w:eastAsia="es-BO"/>
        </w:rPr>
        <w:t>,</w:t>
      </w:r>
      <w:r>
        <w:rPr>
          <w:rFonts w:ascii="Times New Roman" w:eastAsia="Times New Roman" w:hAnsi="Times New Roman" w:cs="Times New Roman"/>
          <w:sz w:val="20"/>
          <w:szCs w:val="20"/>
          <w:lang w:val="en-US" w:eastAsia="es-BO"/>
        </w:rPr>
        <w:t xml:space="preserve"> “</w:t>
      </w:r>
      <w:r w:rsidRPr="001D0F39">
        <w:rPr>
          <w:rFonts w:ascii="Times New Roman" w:eastAsia="Times New Roman" w:hAnsi="Times New Roman" w:cs="Times New Roman"/>
          <w:sz w:val="16"/>
          <w:szCs w:val="16"/>
          <w:lang w:val="en-US" w:eastAsia="es-BO"/>
        </w:rPr>
        <w:t>Land plants equilibrate O</w:t>
      </w:r>
      <w:r w:rsidRPr="001D0F39">
        <w:rPr>
          <w:rFonts w:ascii="Times New Roman" w:eastAsia="Times New Roman" w:hAnsi="Times New Roman" w:cs="Times New Roman"/>
          <w:sz w:val="16"/>
          <w:szCs w:val="16"/>
          <w:vertAlign w:val="subscript"/>
          <w:lang w:val="en-US" w:eastAsia="es-BO"/>
        </w:rPr>
        <w:t>2</w:t>
      </w:r>
      <w:r>
        <w:rPr>
          <w:rFonts w:ascii="Times New Roman" w:eastAsia="Times New Roman" w:hAnsi="Times New Roman" w:cs="Times New Roman"/>
          <w:sz w:val="16"/>
          <w:szCs w:val="16"/>
          <w:lang w:val="en-US" w:eastAsia="es-BO"/>
        </w:rPr>
        <w:t xml:space="preserve"> </w:t>
      </w:r>
      <w:r w:rsidRPr="001D0F39">
        <w:rPr>
          <w:rFonts w:ascii="Times New Roman" w:eastAsia="Times New Roman" w:hAnsi="Times New Roman" w:cs="Times New Roman"/>
          <w:sz w:val="16"/>
          <w:szCs w:val="16"/>
          <w:lang w:val="en-US" w:eastAsia="es-BO"/>
        </w:rPr>
        <w:t>and CO</w:t>
      </w:r>
      <w:r w:rsidRPr="001D0F39">
        <w:rPr>
          <w:rFonts w:ascii="Times New Roman" w:eastAsia="Times New Roman" w:hAnsi="Times New Roman" w:cs="Times New Roman"/>
          <w:sz w:val="16"/>
          <w:szCs w:val="16"/>
          <w:vertAlign w:val="subscript"/>
          <w:lang w:val="en-US" w:eastAsia="es-BO"/>
        </w:rPr>
        <w:t>2</w:t>
      </w:r>
      <w:r>
        <w:rPr>
          <w:rFonts w:ascii="Times New Roman" w:eastAsia="Times New Roman" w:hAnsi="Times New Roman" w:cs="Times New Roman"/>
          <w:sz w:val="16"/>
          <w:szCs w:val="16"/>
          <w:lang w:val="en-US" w:eastAsia="es-BO"/>
        </w:rPr>
        <w:t xml:space="preserve"> </w:t>
      </w:r>
      <w:r w:rsidRPr="001D0F39">
        <w:rPr>
          <w:rFonts w:ascii="Times New Roman" w:eastAsia="Times New Roman" w:hAnsi="Times New Roman" w:cs="Times New Roman"/>
          <w:sz w:val="16"/>
          <w:szCs w:val="16"/>
          <w:lang w:val="en-US" w:eastAsia="es-BO"/>
        </w:rPr>
        <w:t>concentrations in the atmosphere</w:t>
      </w:r>
      <w:r>
        <w:rPr>
          <w:rFonts w:ascii="Times New Roman" w:eastAsia="Times New Roman" w:hAnsi="Times New Roman" w:cs="Times New Roman"/>
          <w:sz w:val="16"/>
          <w:szCs w:val="16"/>
          <w:lang w:val="en-US" w:eastAsia="es-BO"/>
        </w:rPr>
        <w:t xml:space="preserve">”, 2006 Springer link </w:t>
      </w:r>
    </w:p>
    <w:p w:rsidR="00BF268D" w:rsidRPr="001D0F39" w:rsidRDefault="00BF268D" w:rsidP="003C35BA">
      <w:pPr>
        <w:pStyle w:val="Textonotapie"/>
        <w:rPr>
          <w:lang w:val="en-US"/>
        </w:rPr>
      </w:pPr>
    </w:p>
  </w:footnote>
  <w:footnote w:id="12">
    <w:p w:rsidR="00BF268D" w:rsidRPr="00207FB3" w:rsidRDefault="00BF268D">
      <w:pPr>
        <w:pStyle w:val="Textonotapie"/>
        <w:rPr>
          <w:lang w:val="en-US"/>
        </w:rPr>
      </w:pPr>
      <w:r>
        <w:rPr>
          <w:rStyle w:val="Refdenotaalpie"/>
        </w:rPr>
        <w:footnoteRef/>
      </w:r>
      <w:r w:rsidRPr="00207FB3">
        <w:rPr>
          <w:lang w:val="en-US"/>
        </w:rPr>
        <w:t xml:space="preserve"> http://www.inecc.gob.mx/descargas/dgipea/sutentabilidad_biocombustibles.pdf</w:t>
      </w:r>
    </w:p>
  </w:footnote>
  <w:footnote w:id="13">
    <w:p w:rsidR="00BF268D" w:rsidRPr="003C4DC6" w:rsidRDefault="00BF268D" w:rsidP="00BF268D">
      <w:pPr>
        <w:pStyle w:val="Textonotapie"/>
      </w:pPr>
      <w:r>
        <w:rPr>
          <w:rStyle w:val="Refdenotaalpie"/>
        </w:rPr>
        <w:footnoteRef/>
      </w:r>
      <w:r w:rsidRPr="003C4DC6">
        <w:t xml:space="preserve"> CIPCA, 2015; Sistemas Agroforestales en la Amazonia Boliviana</w:t>
      </w:r>
      <w:r>
        <w:t xml:space="preserve"> PDF </w:t>
      </w:r>
      <w:r w:rsidRPr="003C4DC6">
        <w:t>http://www.cipca.org.bo/images/cuadernos/documentos/ESTUDIO_SAF.pdf</w:t>
      </w:r>
    </w:p>
  </w:footnote>
  <w:footnote w:id="14">
    <w:p w:rsidR="008A2F5C" w:rsidRPr="008A2F5C" w:rsidRDefault="008A2F5C">
      <w:pPr>
        <w:pStyle w:val="Textonotapie"/>
      </w:pPr>
      <w:r>
        <w:rPr>
          <w:rStyle w:val="Refdenotaalpie"/>
        </w:rPr>
        <w:footnoteRef/>
      </w:r>
      <w:r w:rsidRPr="008A2F5C">
        <w:t xml:space="preserve"> http://www.abc.es/sociedad/20140711/abci-olacalor-2003-desastre-201407111857.html</w:t>
      </w:r>
    </w:p>
  </w:footnote>
  <w:footnote w:id="15">
    <w:p w:rsidR="00D202FA" w:rsidRDefault="00D202FA">
      <w:pPr>
        <w:pStyle w:val="Textonotapie"/>
      </w:pPr>
      <w:r>
        <w:rPr>
          <w:rStyle w:val="Refdenotaalpie"/>
        </w:rPr>
        <w:footnoteRef/>
      </w:r>
      <w:r>
        <w:t xml:space="preserve"> </w:t>
      </w:r>
      <w:r w:rsidRPr="00D202FA">
        <w:t>http://www.fao.org/agronoticias/territorios-inteligentes/resiliencia-al-cambio-climatico/es/</w:t>
      </w:r>
      <w:bookmarkStart w:id="15" w:name="_GoBack"/>
      <w:bookmarkEnd w:id="15"/>
    </w:p>
  </w:footnote>
  <w:footnote w:id="16">
    <w:p w:rsidR="001B507E" w:rsidRPr="001B507E" w:rsidRDefault="001B507E">
      <w:pPr>
        <w:pStyle w:val="Textonotapie"/>
      </w:pPr>
      <w:r>
        <w:rPr>
          <w:rStyle w:val="Refdenotaalpie"/>
        </w:rPr>
        <w:footnoteRef/>
      </w:r>
      <w:r w:rsidRPr="001B507E">
        <w:t xml:space="preserve"> IPCC, Informe de síntesis, </w:t>
      </w:r>
      <w:r>
        <w:t>AR4, 2007</w:t>
      </w:r>
    </w:p>
  </w:footnote>
  <w:footnote w:id="17">
    <w:p w:rsidR="00BF268D" w:rsidRPr="0005244F" w:rsidRDefault="00BF268D">
      <w:pPr>
        <w:pStyle w:val="Textonotapie"/>
        <w:rPr>
          <w:lang w:val="en-US"/>
        </w:rPr>
      </w:pPr>
      <w:r>
        <w:rPr>
          <w:rStyle w:val="Refdenotaalpie"/>
        </w:rPr>
        <w:footnoteRef/>
      </w:r>
      <w:r w:rsidRPr="0005244F">
        <w:rPr>
          <w:lang w:val="en-US"/>
        </w:rPr>
        <w:t xml:space="preserve"> Climate Report,</w:t>
      </w:r>
      <w:r>
        <w:rPr>
          <w:lang w:val="en-US"/>
        </w:rPr>
        <w:t xml:space="preserve"> R</w:t>
      </w:r>
      <w:r w:rsidRPr="0005244F">
        <w:rPr>
          <w:i/>
          <w:lang w:val="en-US"/>
        </w:rPr>
        <w:t>esearch on the economics of Climate Change</w:t>
      </w:r>
      <w:r>
        <w:rPr>
          <w:i/>
          <w:lang w:val="en-US"/>
        </w:rPr>
        <w:t>;</w:t>
      </w:r>
      <w:r w:rsidRPr="0005244F">
        <w:rPr>
          <w:lang w:val="en-US"/>
        </w:rPr>
        <w:t xml:space="preserve"> Mayo 2014</w:t>
      </w:r>
    </w:p>
  </w:footnote>
  <w:footnote w:id="18">
    <w:p w:rsidR="00BF268D" w:rsidRPr="00D63D28" w:rsidRDefault="00BF268D">
      <w:pPr>
        <w:pStyle w:val="Textonotapie"/>
        <w:rPr>
          <w:lang w:val="en-US"/>
        </w:rPr>
      </w:pPr>
      <w:r>
        <w:rPr>
          <w:rStyle w:val="Refdenotaalpie"/>
        </w:rPr>
        <w:footnoteRef/>
      </w:r>
      <w:r w:rsidRPr="00D63D28">
        <w:rPr>
          <w:lang w:val="en-US"/>
        </w:rPr>
        <w:t xml:space="preserve"> http://www.nature.com/news/the-kyoto-protocol-hot-air-1.11882</w:t>
      </w:r>
    </w:p>
  </w:footnote>
  <w:footnote w:id="19">
    <w:p w:rsidR="00BF268D" w:rsidRDefault="00BF268D">
      <w:pPr>
        <w:pStyle w:val="Textonotapie"/>
      </w:pPr>
      <w:r>
        <w:rPr>
          <w:rStyle w:val="Refdenotaalpie"/>
        </w:rPr>
        <w:footnoteRef/>
      </w:r>
      <w:r>
        <w:t xml:space="preserve"> </w:t>
      </w:r>
      <w:proofErr w:type="spellStart"/>
      <w:r>
        <w:rPr>
          <w:rStyle w:val="hps"/>
          <w:lang w:val="es-ES"/>
        </w:rPr>
        <w:t>Atte</w:t>
      </w:r>
      <w:proofErr w:type="spellEnd"/>
      <w:r>
        <w:rPr>
          <w:lang w:val="es-ES"/>
        </w:rPr>
        <w:t xml:space="preserve"> </w:t>
      </w:r>
      <w:proofErr w:type="spellStart"/>
      <w:r>
        <w:rPr>
          <w:rStyle w:val="hps"/>
          <w:lang w:val="es-ES"/>
        </w:rPr>
        <w:t>Korhola</w:t>
      </w:r>
      <w:proofErr w:type="spellEnd"/>
      <w:r>
        <w:rPr>
          <w:lang w:val="es-ES"/>
        </w:rPr>
        <w:t xml:space="preserve">, </w:t>
      </w:r>
      <w:r>
        <w:rPr>
          <w:rStyle w:val="hps"/>
          <w:lang w:val="es-ES"/>
        </w:rPr>
        <w:t>un investigador</w:t>
      </w:r>
      <w:r>
        <w:rPr>
          <w:lang w:val="es-ES"/>
        </w:rPr>
        <w:t xml:space="preserve"> </w:t>
      </w:r>
      <w:r>
        <w:rPr>
          <w:rStyle w:val="hps"/>
          <w:lang w:val="es-ES"/>
        </w:rPr>
        <w:t>en políticas</w:t>
      </w:r>
      <w:r>
        <w:rPr>
          <w:lang w:val="es-ES"/>
        </w:rPr>
        <w:t xml:space="preserve"> </w:t>
      </w:r>
      <w:r>
        <w:rPr>
          <w:rStyle w:val="hps"/>
          <w:lang w:val="es-ES"/>
        </w:rPr>
        <w:t>ambientales</w:t>
      </w:r>
      <w:r>
        <w:rPr>
          <w:lang w:val="es-ES"/>
        </w:rPr>
        <w:t xml:space="preserve"> </w:t>
      </w:r>
      <w:r>
        <w:rPr>
          <w:rStyle w:val="hps"/>
          <w:lang w:val="es-ES"/>
        </w:rPr>
        <w:t>en la Universidad de</w:t>
      </w:r>
      <w:r>
        <w:rPr>
          <w:lang w:val="es-ES"/>
        </w:rPr>
        <w:t xml:space="preserve"> </w:t>
      </w:r>
      <w:r>
        <w:rPr>
          <w:rStyle w:val="hps"/>
          <w:lang w:val="es-ES"/>
        </w:rPr>
        <w:t>Helsinki</w:t>
      </w:r>
    </w:p>
  </w:footnote>
  <w:footnote w:id="20">
    <w:p w:rsidR="00BF268D" w:rsidRDefault="00BF268D">
      <w:pPr>
        <w:pStyle w:val="Textonotapie"/>
      </w:pPr>
      <w:r>
        <w:rPr>
          <w:rStyle w:val="Refdenotaalpie"/>
        </w:rPr>
        <w:footnoteRef/>
      </w:r>
      <w:r>
        <w:t xml:space="preserve"> </w:t>
      </w:r>
      <w:r w:rsidRPr="00954B45">
        <w:t>http://www.rebelion.org/noticia.php?id=157749</w:t>
      </w:r>
    </w:p>
  </w:footnote>
  <w:footnote w:id="21">
    <w:p w:rsidR="00BF268D" w:rsidRDefault="00BF268D">
      <w:pPr>
        <w:pStyle w:val="Textonotapie"/>
      </w:pPr>
      <w:r>
        <w:rPr>
          <w:rStyle w:val="Refdenotaalpie"/>
        </w:rPr>
        <w:footnoteRef/>
      </w:r>
      <w:r>
        <w:t xml:space="preserve"> </w:t>
      </w:r>
      <w:r w:rsidRPr="00954B45">
        <w:rPr>
          <w:i/>
        </w:rPr>
        <w:t>bis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B7A1D"/>
    <w:multiLevelType w:val="hybridMultilevel"/>
    <w:tmpl w:val="E3143A58"/>
    <w:lvl w:ilvl="0" w:tplc="31167904">
      <w:start w:val="1"/>
      <w:numFmt w:val="bullet"/>
      <w:lvlText w:val="©"/>
      <w:lvlJc w:val="left"/>
      <w:pPr>
        <w:ind w:left="720" w:hanging="360"/>
      </w:pPr>
      <w:rPr>
        <w:rFonts w:ascii="Century Gothic" w:hAnsi="Century Gothic"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57D8353E"/>
    <w:multiLevelType w:val="hybridMultilevel"/>
    <w:tmpl w:val="B76A14D6"/>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nsid w:val="6AE5190E"/>
    <w:multiLevelType w:val="hybridMultilevel"/>
    <w:tmpl w:val="526EDEB0"/>
    <w:lvl w:ilvl="0" w:tplc="9EFA4680">
      <w:start w:val="1"/>
      <w:numFmt w:val="bullet"/>
      <w:lvlText w:val="©"/>
      <w:lvlJc w:val="left"/>
      <w:pPr>
        <w:ind w:left="2160" w:hanging="360"/>
      </w:pPr>
      <w:rPr>
        <w:rFonts w:ascii="Century Gothic" w:hAnsi="Century Gothic" w:hint="default"/>
        <w:sz w:val="22"/>
        <w:szCs w:val="22"/>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647"/>
    <w:rsid w:val="00024346"/>
    <w:rsid w:val="000311B8"/>
    <w:rsid w:val="000324E9"/>
    <w:rsid w:val="000367A8"/>
    <w:rsid w:val="0005244F"/>
    <w:rsid w:val="000579A2"/>
    <w:rsid w:val="00076A18"/>
    <w:rsid w:val="000959FA"/>
    <w:rsid w:val="000A116A"/>
    <w:rsid w:val="000A70B0"/>
    <w:rsid w:val="000D2F0F"/>
    <w:rsid w:val="0011412F"/>
    <w:rsid w:val="001200EE"/>
    <w:rsid w:val="00153C01"/>
    <w:rsid w:val="001A6A34"/>
    <w:rsid w:val="001B507E"/>
    <w:rsid w:val="001D0F39"/>
    <w:rsid w:val="00207FB3"/>
    <w:rsid w:val="00246ACD"/>
    <w:rsid w:val="00263E96"/>
    <w:rsid w:val="00270F50"/>
    <w:rsid w:val="002A5C4D"/>
    <w:rsid w:val="002C69FA"/>
    <w:rsid w:val="002D0668"/>
    <w:rsid w:val="002D1B04"/>
    <w:rsid w:val="002D7B62"/>
    <w:rsid w:val="0031194F"/>
    <w:rsid w:val="00321D2D"/>
    <w:rsid w:val="003467EB"/>
    <w:rsid w:val="00356DDC"/>
    <w:rsid w:val="00380FCF"/>
    <w:rsid w:val="00382B6C"/>
    <w:rsid w:val="003B6DE8"/>
    <w:rsid w:val="003C2176"/>
    <w:rsid w:val="003C35BA"/>
    <w:rsid w:val="003C4DC6"/>
    <w:rsid w:val="00424F05"/>
    <w:rsid w:val="004260B0"/>
    <w:rsid w:val="00426F24"/>
    <w:rsid w:val="00452F5D"/>
    <w:rsid w:val="00463647"/>
    <w:rsid w:val="00465D8D"/>
    <w:rsid w:val="0047093C"/>
    <w:rsid w:val="00493309"/>
    <w:rsid w:val="004A13A7"/>
    <w:rsid w:val="004B739D"/>
    <w:rsid w:val="004F1DDC"/>
    <w:rsid w:val="0055228C"/>
    <w:rsid w:val="00554316"/>
    <w:rsid w:val="00554E28"/>
    <w:rsid w:val="00555265"/>
    <w:rsid w:val="00560E6D"/>
    <w:rsid w:val="00566B39"/>
    <w:rsid w:val="00595F78"/>
    <w:rsid w:val="005A33B0"/>
    <w:rsid w:val="005D1F25"/>
    <w:rsid w:val="005E534D"/>
    <w:rsid w:val="005F2EAC"/>
    <w:rsid w:val="005F56BB"/>
    <w:rsid w:val="006160CF"/>
    <w:rsid w:val="0062301D"/>
    <w:rsid w:val="00634F55"/>
    <w:rsid w:val="0064126E"/>
    <w:rsid w:val="006429E6"/>
    <w:rsid w:val="00675E68"/>
    <w:rsid w:val="00687CFA"/>
    <w:rsid w:val="006E6751"/>
    <w:rsid w:val="006F1DB7"/>
    <w:rsid w:val="00702A86"/>
    <w:rsid w:val="00717E3D"/>
    <w:rsid w:val="00753E28"/>
    <w:rsid w:val="00765B7B"/>
    <w:rsid w:val="007B065F"/>
    <w:rsid w:val="007D13CA"/>
    <w:rsid w:val="007F357E"/>
    <w:rsid w:val="00803B44"/>
    <w:rsid w:val="00812BFC"/>
    <w:rsid w:val="00845CAA"/>
    <w:rsid w:val="00845F03"/>
    <w:rsid w:val="0085309F"/>
    <w:rsid w:val="008600F0"/>
    <w:rsid w:val="008669E1"/>
    <w:rsid w:val="00871E21"/>
    <w:rsid w:val="00875140"/>
    <w:rsid w:val="00876668"/>
    <w:rsid w:val="0087709F"/>
    <w:rsid w:val="008807EB"/>
    <w:rsid w:val="008901C7"/>
    <w:rsid w:val="008A2886"/>
    <w:rsid w:val="008A2F5C"/>
    <w:rsid w:val="008B00D0"/>
    <w:rsid w:val="008C69BF"/>
    <w:rsid w:val="00904EA8"/>
    <w:rsid w:val="00913BC2"/>
    <w:rsid w:val="0093331D"/>
    <w:rsid w:val="0094775D"/>
    <w:rsid w:val="00954B45"/>
    <w:rsid w:val="00955F70"/>
    <w:rsid w:val="009652DF"/>
    <w:rsid w:val="00973EA1"/>
    <w:rsid w:val="009A3987"/>
    <w:rsid w:val="009F7CE6"/>
    <w:rsid w:val="00A3076D"/>
    <w:rsid w:val="00A3261A"/>
    <w:rsid w:val="00AA6EE5"/>
    <w:rsid w:val="00AE5ADB"/>
    <w:rsid w:val="00B142D3"/>
    <w:rsid w:val="00B30575"/>
    <w:rsid w:val="00B40167"/>
    <w:rsid w:val="00B42128"/>
    <w:rsid w:val="00B80E36"/>
    <w:rsid w:val="00B95D53"/>
    <w:rsid w:val="00BA6833"/>
    <w:rsid w:val="00BF268D"/>
    <w:rsid w:val="00C01858"/>
    <w:rsid w:val="00C07E9B"/>
    <w:rsid w:val="00C43FE5"/>
    <w:rsid w:val="00C454FB"/>
    <w:rsid w:val="00C551C7"/>
    <w:rsid w:val="00C57114"/>
    <w:rsid w:val="00C9417D"/>
    <w:rsid w:val="00C942D9"/>
    <w:rsid w:val="00CB28BD"/>
    <w:rsid w:val="00CD47FB"/>
    <w:rsid w:val="00D05CFD"/>
    <w:rsid w:val="00D202FA"/>
    <w:rsid w:val="00D26078"/>
    <w:rsid w:val="00D32B4D"/>
    <w:rsid w:val="00D35957"/>
    <w:rsid w:val="00D5257B"/>
    <w:rsid w:val="00D63D28"/>
    <w:rsid w:val="00D6682F"/>
    <w:rsid w:val="00D7169B"/>
    <w:rsid w:val="00D73E7C"/>
    <w:rsid w:val="00D76BAA"/>
    <w:rsid w:val="00D80096"/>
    <w:rsid w:val="00D81AB5"/>
    <w:rsid w:val="00D86CDE"/>
    <w:rsid w:val="00D86F06"/>
    <w:rsid w:val="00DC0B05"/>
    <w:rsid w:val="00DC5328"/>
    <w:rsid w:val="00E10A5C"/>
    <w:rsid w:val="00E11578"/>
    <w:rsid w:val="00E64F73"/>
    <w:rsid w:val="00F05031"/>
    <w:rsid w:val="00F512D2"/>
    <w:rsid w:val="00F713C7"/>
    <w:rsid w:val="00F71750"/>
    <w:rsid w:val="00F833CC"/>
    <w:rsid w:val="00F91AB3"/>
    <w:rsid w:val="00F9433C"/>
    <w:rsid w:val="00FC5C06"/>
    <w:rsid w:val="00FD2F68"/>
    <w:rsid w:val="00FD599D"/>
    <w:rsid w:val="00FE58AA"/>
    <w:rsid w:val="00FF7E1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76B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D716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5C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63647"/>
    <w:pPr>
      <w:ind w:left="720"/>
      <w:contextualSpacing/>
    </w:pPr>
  </w:style>
  <w:style w:type="paragraph" w:styleId="Textodeglobo">
    <w:name w:val="Balloon Text"/>
    <w:basedOn w:val="Normal"/>
    <w:link w:val="TextodegloboCar"/>
    <w:uiPriority w:val="99"/>
    <w:semiHidden/>
    <w:unhideWhenUsed/>
    <w:rsid w:val="00C07E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07E9B"/>
    <w:rPr>
      <w:rFonts w:ascii="Tahoma" w:hAnsi="Tahoma" w:cs="Tahoma"/>
      <w:sz w:val="16"/>
      <w:szCs w:val="16"/>
    </w:rPr>
  </w:style>
  <w:style w:type="character" w:styleId="Hipervnculo">
    <w:name w:val="Hyperlink"/>
    <w:basedOn w:val="Fuentedeprrafopredeter"/>
    <w:uiPriority w:val="99"/>
    <w:unhideWhenUsed/>
    <w:rsid w:val="00C07E9B"/>
    <w:rPr>
      <w:color w:val="0000FF"/>
      <w:u w:val="single"/>
    </w:rPr>
  </w:style>
  <w:style w:type="character" w:styleId="Textoennegrita">
    <w:name w:val="Strong"/>
    <w:basedOn w:val="Fuentedeprrafopredeter"/>
    <w:uiPriority w:val="22"/>
    <w:qFormat/>
    <w:rsid w:val="00C07E9B"/>
    <w:rPr>
      <w:b/>
      <w:bCs/>
    </w:rPr>
  </w:style>
  <w:style w:type="character" w:customStyle="1" w:styleId="Ttulo1Car">
    <w:name w:val="Título 1 Car"/>
    <w:basedOn w:val="Fuentedeprrafopredeter"/>
    <w:link w:val="Ttulo1"/>
    <w:uiPriority w:val="9"/>
    <w:rsid w:val="00D76BAA"/>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D7169B"/>
    <w:rPr>
      <w:rFonts w:asciiTheme="majorHAnsi" w:eastAsiaTheme="majorEastAsia" w:hAnsiTheme="majorHAnsi" w:cstheme="majorBidi"/>
      <w:b/>
      <w:bCs/>
      <w:color w:val="4F81BD" w:themeColor="accent1"/>
      <w:sz w:val="26"/>
      <w:szCs w:val="26"/>
    </w:rPr>
  </w:style>
  <w:style w:type="paragraph" w:styleId="TtulodeTDC">
    <w:name w:val="TOC Heading"/>
    <w:basedOn w:val="Ttulo1"/>
    <w:next w:val="Normal"/>
    <w:uiPriority w:val="39"/>
    <w:semiHidden/>
    <w:unhideWhenUsed/>
    <w:qFormat/>
    <w:rsid w:val="003C2176"/>
    <w:pPr>
      <w:outlineLvl w:val="9"/>
    </w:pPr>
    <w:rPr>
      <w:lang w:eastAsia="es-BO"/>
    </w:rPr>
  </w:style>
  <w:style w:type="paragraph" w:styleId="TDC1">
    <w:name w:val="toc 1"/>
    <w:basedOn w:val="Normal"/>
    <w:next w:val="Normal"/>
    <w:autoRedefine/>
    <w:uiPriority w:val="39"/>
    <w:unhideWhenUsed/>
    <w:rsid w:val="003C2176"/>
    <w:pPr>
      <w:spacing w:after="100"/>
    </w:pPr>
  </w:style>
  <w:style w:type="paragraph" w:styleId="TDC2">
    <w:name w:val="toc 2"/>
    <w:basedOn w:val="Normal"/>
    <w:next w:val="Normal"/>
    <w:autoRedefine/>
    <w:uiPriority w:val="39"/>
    <w:unhideWhenUsed/>
    <w:rsid w:val="003C2176"/>
    <w:pPr>
      <w:spacing w:after="100"/>
      <w:ind w:left="220"/>
    </w:pPr>
  </w:style>
  <w:style w:type="paragraph" w:styleId="Textonotapie">
    <w:name w:val="footnote text"/>
    <w:basedOn w:val="Normal"/>
    <w:link w:val="TextonotapieCar"/>
    <w:uiPriority w:val="99"/>
    <w:semiHidden/>
    <w:unhideWhenUsed/>
    <w:rsid w:val="00DC532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C5328"/>
    <w:rPr>
      <w:sz w:val="20"/>
      <w:szCs w:val="20"/>
    </w:rPr>
  </w:style>
  <w:style w:type="character" w:styleId="Refdenotaalpie">
    <w:name w:val="footnote reference"/>
    <w:basedOn w:val="Fuentedeprrafopredeter"/>
    <w:uiPriority w:val="99"/>
    <w:semiHidden/>
    <w:unhideWhenUsed/>
    <w:rsid w:val="00DC5328"/>
    <w:rPr>
      <w:vertAlign w:val="superscript"/>
    </w:rPr>
  </w:style>
  <w:style w:type="character" w:customStyle="1" w:styleId="Ttulo3Car">
    <w:name w:val="Título 3 Car"/>
    <w:basedOn w:val="Fuentedeprrafopredeter"/>
    <w:link w:val="Ttulo3"/>
    <w:uiPriority w:val="9"/>
    <w:rsid w:val="00FC5C06"/>
    <w:rPr>
      <w:rFonts w:asciiTheme="majorHAnsi" w:eastAsiaTheme="majorEastAsia" w:hAnsiTheme="majorHAnsi" w:cstheme="majorBidi"/>
      <w:b/>
      <w:bCs/>
      <w:color w:val="4F81BD" w:themeColor="accent1"/>
    </w:rPr>
  </w:style>
  <w:style w:type="paragraph" w:styleId="TDC3">
    <w:name w:val="toc 3"/>
    <w:basedOn w:val="Normal"/>
    <w:next w:val="Normal"/>
    <w:autoRedefine/>
    <w:uiPriority w:val="39"/>
    <w:unhideWhenUsed/>
    <w:rsid w:val="001200EE"/>
    <w:pPr>
      <w:spacing w:after="100"/>
      <w:ind w:left="440"/>
    </w:pPr>
  </w:style>
  <w:style w:type="character" w:customStyle="1" w:styleId="hps">
    <w:name w:val="hps"/>
    <w:basedOn w:val="Fuentedeprrafopredeter"/>
    <w:rsid w:val="0005244F"/>
  </w:style>
  <w:style w:type="character" w:styleId="nfasis">
    <w:name w:val="Emphasis"/>
    <w:basedOn w:val="Fuentedeprrafopredeter"/>
    <w:uiPriority w:val="20"/>
    <w:qFormat/>
    <w:rsid w:val="00BA683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76B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D716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5C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63647"/>
    <w:pPr>
      <w:ind w:left="720"/>
      <w:contextualSpacing/>
    </w:pPr>
  </w:style>
  <w:style w:type="paragraph" w:styleId="Textodeglobo">
    <w:name w:val="Balloon Text"/>
    <w:basedOn w:val="Normal"/>
    <w:link w:val="TextodegloboCar"/>
    <w:uiPriority w:val="99"/>
    <w:semiHidden/>
    <w:unhideWhenUsed/>
    <w:rsid w:val="00C07E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07E9B"/>
    <w:rPr>
      <w:rFonts w:ascii="Tahoma" w:hAnsi="Tahoma" w:cs="Tahoma"/>
      <w:sz w:val="16"/>
      <w:szCs w:val="16"/>
    </w:rPr>
  </w:style>
  <w:style w:type="character" w:styleId="Hipervnculo">
    <w:name w:val="Hyperlink"/>
    <w:basedOn w:val="Fuentedeprrafopredeter"/>
    <w:uiPriority w:val="99"/>
    <w:unhideWhenUsed/>
    <w:rsid w:val="00C07E9B"/>
    <w:rPr>
      <w:color w:val="0000FF"/>
      <w:u w:val="single"/>
    </w:rPr>
  </w:style>
  <w:style w:type="character" w:styleId="Textoennegrita">
    <w:name w:val="Strong"/>
    <w:basedOn w:val="Fuentedeprrafopredeter"/>
    <w:uiPriority w:val="22"/>
    <w:qFormat/>
    <w:rsid w:val="00C07E9B"/>
    <w:rPr>
      <w:b/>
      <w:bCs/>
    </w:rPr>
  </w:style>
  <w:style w:type="character" w:customStyle="1" w:styleId="Ttulo1Car">
    <w:name w:val="Título 1 Car"/>
    <w:basedOn w:val="Fuentedeprrafopredeter"/>
    <w:link w:val="Ttulo1"/>
    <w:uiPriority w:val="9"/>
    <w:rsid w:val="00D76BAA"/>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D7169B"/>
    <w:rPr>
      <w:rFonts w:asciiTheme="majorHAnsi" w:eastAsiaTheme="majorEastAsia" w:hAnsiTheme="majorHAnsi" w:cstheme="majorBidi"/>
      <w:b/>
      <w:bCs/>
      <w:color w:val="4F81BD" w:themeColor="accent1"/>
      <w:sz w:val="26"/>
      <w:szCs w:val="26"/>
    </w:rPr>
  </w:style>
  <w:style w:type="paragraph" w:styleId="TtulodeTDC">
    <w:name w:val="TOC Heading"/>
    <w:basedOn w:val="Ttulo1"/>
    <w:next w:val="Normal"/>
    <w:uiPriority w:val="39"/>
    <w:semiHidden/>
    <w:unhideWhenUsed/>
    <w:qFormat/>
    <w:rsid w:val="003C2176"/>
    <w:pPr>
      <w:outlineLvl w:val="9"/>
    </w:pPr>
    <w:rPr>
      <w:lang w:eastAsia="es-BO"/>
    </w:rPr>
  </w:style>
  <w:style w:type="paragraph" w:styleId="TDC1">
    <w:name w:val="toc 1"/>
    <w:basedOn w:val="Normal"/>
    <w:next w:val="Normal"/>
    <w:autoRedefine/>
    <w:uiPriority w:val="39"/>
    <w:unhideWhenUsed/>
    <w:rsid w:val="003C2176"/>
    <w:pPr>
      <w:spacing w:after="100"/>
    </w:pPr>
  </w:style>
  <w:style w:type="paragraph" w:styleId="TDC2">
    <w:name w:val="toc 2"/>
    <w:basedOn w:val="Normal"/>
    <w:next w:val="Normal"/>
    <w:autoRedefine/>
    <w:uiPriority w:val="39"/>
    <w:unhideWhenUsed/>
    <w:rsid w:val="003C2176"/>
    <w:pPr>
      <w:spacing w:after="100"/>
      <w:ind w:left="220"/>
    </w:pPr>
  </w:style>
  <w:style w:type="paragraph" w:styleId="Textonotapie">
    <w:name w:val="footnote text"/>
    <w:basedOn w:val="Normal"/>
    <w:link w:val="TextonotapieCar"/>
    <w:uiPriority w:val="99"/>
    <w:semiHidden/>
    <w:unhideWhenUsed/>
    <w:rsid w:val="00DC532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C5328"/>
    <w:rPr>
      <w:sz w:val="20"/>
      <w:szCs w:val="20"/>
    </w:rPr>
  </w:style>
  <w:style w:type="character" w:styleId="Refdenotaalpie">
    <w:name w:val="footnote reference"/>
    <w:basedOn w:val="Fuentedeprrafopredeter"/>
    <w:uiPriority w:val="99"/>
    <w:semiHidden/>
    <w:unhideWhenUsed/>
    <w:rsid w:val="00DC5328"/>
    <w:rPr>
      <w:vertAlign w:val="superscript"/>
    </w:rPr>
  </w:style>
  <w:style w:type="character" w:customStyle="1" w:styleId="Ttulo3Car">
    <w:name w:val="Título 3 Car"/>
    <w:basedOn w:val="Fuentedeprrafopredeter"/>
    <w:link w:val="Ttulo3"/>
    <w:uiPriority w:val="9"/>
    <w:rsid w:val="00FC5C06"/>
    <w:rPr>
      <w:rFonts w:asciiTheme="majorHAnsi" w:eastAsiaTheme="majorEastAsia" w:hAnsiTheme="majorHAnsi" w:cstheme="majorBidi"/>
      <w:b/>
      <w:bCs/>
      <w:color w:val="4F81BD" w:themeColor="accent1"/>
    </w:rPr>
  </w:style>
  <w:style w:type="paragraph" w:styleId="TDC3">
    <w:name w:val="toc 3"/>
    <w:basedOn w:val="Normal"/>
    <w:next w:val="Normal"/>
    <w:autoRedefine/>
    <w:uiPriority w:val="39"/>
    <w:unhideWhenUsed/>
    <w:rsid w:val="001200EE"/>
    <w:pPr>
      <w:spacing w:after="100"/>
      <w:ind w:left="440"/>
    </w:pPr>
  </w:style>
  <w:style w:type="character" w:customStyle="1" w:styleId="hps">
    <w:name w:val="hps"/>
    <w:basedOn w:val="Fuentedeprrafopredeter"/>
    <w:rsid w:val="0005244F"/>
  </w:style>
  <w:style w:type="character" w:styleId="nfasis">
    <w:name w:val="Emphasis"/>
    <w:basedOn w:val="Fuentedeprrafopredeter"/>
    <w:uiPriority w:val="20"/>
    <w:qFormat/>
    <w:rsid w:val="00BA68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0552">
      <w:bodyDiv w:val="1"/>
      <w:marLeft w:val="0"/>
      <w:marRight w:val="0"/>
      <w:marTop w:val="0"/>
      <w:marBottom w:val="0"/>
      <w:divBdr>
        <w:top w:val="none" w:sz="0" w:space="0" w:color="auto"/>
        <w:left w:val="none" w:sz="0" w:space="0" w:color="auto"/>
        <w:bottom w:val="none" w:sz="0" w:space="0" w:color="auto"/>
        <w:right w:val="none" w:sz="0" w:space="0" w:color="auto"/>
      </w:divBdr>
      <w:divsChild>
        <w:div w:id="823662034">
          <w:marLeft w:val="0"/>
          <w:marRight w:val="0"/>
          <w:marTop w:val="0"/>
          <w:marBottom w:val="0"/>
          <w:divBdr>
            <w:top w:val="none" w:sz="0" w:space="0" w:color="auto"/>
            <w:left w:val="none" w:sz="0" w:space="0" w:color="auto"/>
            <w:bottom w:val="none" w:sz="0" w:space="0" w:color="auto"/>
            <w:right w:val="none" w:sz="0" w:space="0" w:color="auto"/>
          </w:divBdr>
        </w:div>
        <w:div w:id="902832345">
          <w:marLeft w:val="0"/>
          <w:marRight w:val="0"/>
          <w:marTop w:val="0"/>
          <w:marBottom w:val="0"/>
          <w:divBdr>
            <w:top w:val="none" w:sz="0" w:space="0" w:color="auto"/>
            <w:left w:val="none" w:sz="0" w:space="0" w:color="auto"/>
            <w:bottom w:val="none" w:sz="0" w:space="0" w:color="auto"/>
            <w:right w:val="none" w:sz="0" w:space="0" w:color="auto"/>
          </w:divBdr>
        </w:div>
        <w:div w:id="1008871851">
          <w:marLeft w:val="0"/>
          <w:marRight w:val="0"/>
          <w:marTop w:val="0"/>
          <w:marBottom w:val="0"/>
          <w:divBdr>
            <w:top w:val="none" w:sz="0" w:space="0" w:color="auto"/>
            <w:left w:val="none" w:sz="0" w:space="0" w:color="auto"/>
            <w:bottom w:val="none" w:sz="0" w:space="0" w:color="auto"/>
            <w:right w:val="none" w:sz="0" w:space="0" w:color="auto"/>
          </w:divBdr>
        </w:div>
        <w:div w:id="244917192">
          <w:marLeft w:val="0"/>
          <w:marRight w:val="0"/>
          <w:marTop w:val="0"/>
          <w:marBottom w:val="0"/>
          <w:divBdr>
            <w:top w:val="none" w:sz="0" w:space="0" w:color="auto"/>
            <w:left w:val="none" w:sz="0" w:space="0" w:color="auto"/>
            <w:bottom w:val="none" w:sz="0" w:space="0" w:color="auto"/>
            <w:right w:val="none" w:sz="0" w:space="0" w:color="auto"/>
          </w:divBdr>
        </w:div>
        <w:div w:id="1420099948">
          <w:marLeft w:val="0"/>
          <w:marRight w:val="0"/>
          <w:marTop w:val="0"/>
          <w:marBottom w:val="0"/>
          <w:divBdr>
            <w:top w:val="none" w:sz="0" w:space="0" w:color="auto"/>
            <w:left w:val="none" w:sz="0" w:space="0" w:color="auto"/>
            <w:bottom w:val="none" w:sz="0" w:space="0" w:color="auto"/>
            <w:right w:val="none" w:sz="0" w:space="0" w:color="auto"/>
          </w:divBdr>
        </w:div>
        <w:div w:id="167984808">
          <w:marLeft w:val="0"/>
          <w:marRight w:val="0"/>
          <w:marTop w:val="0"/>
          <w:marBottom w:val="0"/>
          <w:divBdr>
            <w:top w:val="none" w:sz="0" w:space="0" w:color="auto"/>
            <w:left w:val="none" w:sz="0" w:space="0" w:color="auto"/>
            <w:bottom w:val="none" w:sz="0" w:space="0" w:color="auto"/>
            <w:right w:val="none" w:sz="0" w:space="0" w:color="auto"/>
          </w:divBdr>
        </w:div>
        <w:div w:id="1112894053">
          <w:marLeft w:val="0"/>
          <w:marRight w:val="0"/>
          <w:marTop w:val="0"/>
          <w:marBottom w:val="0"/>
          <w:divBdr>
            <w:top w:val="none" w:sz="0" w:space="0" w:color="auto"/>
            <w:left w:val="none" w:sz="0" w:space="0" w:color="auto"/>
            <w:bottom w:val="none" w:sz="0" w:space="0" w:color="auto"/>
            <w:right w:val="none" w:sz="0" w:space="0" w:color="auto"/>
          </w:divBdr>
        </w:div>
        <w:div w:id="1386878847">
          <w:marLeft w:val="0"/>
          <w:marRight w:val="0"/>
          <w:marTop w:val="0"/>
          <w:marBottom w:val="0"/>
          <w:divBdr>
            <w:top w:val="none" w:sz="0" w:space="0" w:color="auto"/>
            <w:left w:val="none" w:sz="0" w:space="0" w:color="auto"/>
            <w:bottom w:val="none" w:sz="0" w:space="0" w:color="auto"/>
            <w:right w:val="none" w:sz="0" w:space="0" w:color="auto"/>
          </w:divBdr>
        </w:div>
      </w:divsChild>
    </w:div>
    <w:div w:id="242186168">
      <w:bodyDiv w:val="1"/>
      <w:marLeft w:val="0"/>
      <w:marRight w:val="0"/>
      <w:marTop w:val="0"/>
      <w:marBottom w:val="0"/>
      <w:divBdr>
        <w:top w:val="none" w:sz="0" w:space="0" w:color="auto"/>
        <w:left w:val="none" w:sz="0" w:space="0" w:color="auto"/>
        <w:bottom w:val="none" w:sz="0" w:space="0" w:color="auto"/>
        <w:right w:val="none" w:sz="0" w:space="0" w:color="auto"/>
      </w:divBdr>
    </w:div>
    <w:div w:id="526411164">
      <w:bodyDiv w:val="1"/>
      <w:marLeft w:val="0"/>
      <w:marRight w:val="0"/>
      <w:marTop w:val="0"/>
      <w:marBottom w:val="0"/>
      <w:divBdr>
        <w:top w:val="none" w:sz="0" w:space="0" w:color="auto"/>
        <w:left w:val="none" w:sz="0" w:space="0" w:color="auto"/>
        <w:bottom w:val="none" w:sz="0" w:space="0" w:color="auto"/>
        <w:right w:val="none" w:sz="0" w:space="0" w:color="auto"/>
      </w:divBdr>
      <w:divsChild>
        <w:div w:id="1126239648">
          <w:marLeft w:val="0"/>
          <w:marRight w:val="0"/>
          <w:marTop w:val="0"/>
          <w:marBottom w:val="0"/>
          <w:divBdr>
            <w:top w:val="none" w:sz="0" w:space="0" w:color="auto"/>
            <w:left w:val="none" w:sz="0" w:space="0" w:color="auto"/>
            <w:bottom w:val="none" w:sz="0" w:space="0" w:color="auto"/>
            <w:right w:val="none" w:sz="0" w:space="0" w:color="auto"/>
          </w:divBdr>
        </w:div>
        <w:div w:id="813333391">
          <w:marLeft w:val="0"/>
          <w:marRight w:val="0"/>
          <w:marTop w:val="0"/>
          <w:marBottom w:val="0"/>
          <w:divBdr>
            <w:top w:val="none" w:sz="0" w:space="0" w:color="auto"/>
            <w:left w:val="none" w:sz="0" w:space="0" w:color="auto"/>
            <w:bottom w:val="none" w:sz="0" w:space="0" w:color="auto"/>
            <w:right w:val="none" w:sz="0" w:space="0" w:color="auto"/>
          </w:divBdr>
        </w:div>
        <w:div w:id="969895143">
          <w:marLeft w:val="0"/>
          <w:marRight w:val="0"/>
          <w:marTop w:val="0"/>
          <w:marBottom w:val="0"/>
          <w:divBdr>
            <w:top w:val="none" w:sz="0" w:space="0" w:color="auto"/>
            <w:left w:val="none" w:sz="0" w:space="0" w:color="auto"/>
            <w:bottom w:val="none" w:sz="0" w:space="0" w:color="auto"/>
            <w:right w:val="none" w:sz="0" w:space="0" w:color="auto"/>
          </w:divBdr>
        </w:div>
        <w:div w:id="241718012">
          <w:marLeft w:val="0"/>
          <w:marRight w:val="0"/>
          <w:marTop w:val="0"/>
          <w:marBottom w:val="0"/>
          <w:divBdr>
            <w:top w:val="none" w:sz="0" w:space="0" w:color="auto"/>
            <w:left w:val="none" w:sz="0" w:space="0" w:color="auto"/>
            <w:bottom w:val="none" w:sz="0" w:space="0" w:color="auto"/>
            <w:right w:val="none" w:sz="0" w:space="0" w:color="auto"/>
          </w:divBdr>
        </w:div>
      </w:divsChild>
    </w:div>
    <w:div w:id="573129477">
      <w:bodyDiv w:val="1"/>
      <w:marLeft w:val="0"/>
      <w:marRight w:val="0"/>
      <w:marTop w:val="0"/>
      <w:marBottom w:val="0"/>
      <w:divBdr>
        <w:top w:val="none" w:sz="0" w:space="0" w:color="auto"/>
        <w:left w:val="none" w:sz="0" w:space="0" w:color="auto"/>
        <w:bottom w:val="none" w:sz="0" w:space="0" w:color="auto"/>
        <w:right w:val="none" w:sz="0" w:space="0" w:color="auto"/>
      </w:divBdr>
      <w:divsChild>
        <w:div w:id="544102392">
          <w:marLeft w:val="0"/>
          <w:marRight w:val="0"/>
          <w:marTop w:val="0"/>
          <w:marBottom w:val="0"/>
          <w:divBdr>
            <w:top w:val="none" w:sz="0" w:space="0" w:color="auto"/>
            <w:left w:val="none" w:sz="0" w:space="0" w:color="auto"/>
            <w:bottom w:val="none" w:sz="0" w:space="0" w:color="auto"/>
            <w:right w:val="none" w:sz="0" w:space="0" w:color="auto"/>
          </w:divBdr>
        </w:div>
        <w:div w:id="1714229843">
          <w:marLeft w:val="0"/>
          <w:marRight w:val="0"/>
          <w:marTop w:val="0"/>
          <w:marBottom w:val="0"/>
          <w:divBdr>
            <w:top w:val="none" w:sz="0" w:space="0" w:color="auto"/>
            <w:left w:val="none" w:sz="0" w:space="0" w:color="auto"/>
            <w:bottom w:val="none" w:sz="0" w:space="0" w:color="auto"/>
            <w:right w:val="none" w:sz="0" w:space="0" w:color="auto"/>
          </w:divBdr>
        </w:div>
        <w:div w:id="2097629612">
          <w:marLeft w:val="0"/>
          <w:marRight w:val="0"/>
          <w:marTop w:val="0"/>
          <w:marBottom w:val="0"/>
          <w:divBdr>
            <w:top w:val="none" w:sz="0" w:space="0" w:color="auto"/>
            <w:left w:val="none" w:sz="0" w:space="0" w:color="auto"/>
            <w:bottom w:val="none" w:sz="0" w:space="0" w:color="auto"/>
            <w:right w:val="none" w:sz="0" w:space="0" w:color="auto"/>
          </w:divBdr>
        </w:div>
        <w:div w:id="1465930865">
          <w:marLeft w:val="0"/>
          <w:marRight w:val="0"/>
          <w:marTop w:val="0"/>
          <w:marBottom w:val="0"/>
          <w:divBdr>
            <w:top w:val="none" w:sz="0" w:space="0" w:color="auto"/>
            <w:left w:val="none" w:sz="0" w:space="0" w:color="auto"/>
            <w:bottom w:val="none" w:sz="0" w:space="0" w:color="auto"/>
            <w:right w:val="none" w:sz="0" w:space="0" w:color="auto"/>
          </w:divBdr>
        </w:div>
      </w:divsChild>
    </w:div>
    <w:div w:id="658653945">
      <w:bodyDiv w:val="1"/>
      <w:marLeft w:val="0"/>
      <w:marRight w:val="0"/>
      <w:marTop w:val="0"/>
      <w:marBottom w:val="0"/>
      <w:divBdr>
        <w:top w:val="none" w:sz="0" w:space="0" w:color="auto"/>
        <w:left w:val="none" w:sz="0" w:space="0" w:color="auto"/>
        <w:bottom w:val="none" w:sz="0" w:space="0" w:color="auto"/>
        <w:right w:val="none" w:sz="0" w:space="0" w:color="auto"/>
      </w:divBdr>
      <w:divsChild>
        <w:div w:id="1494368371">
          <w:marLeft w:val="0"/>
          <w:marRight w:val="0"/>
          <w:marTop w:val="0"/>
          <w:marBottom w:val="0"/>
          <w:divBdr>
            <w:top w:val="none" w:sz="0" w:space="0" w:color="auto"/>
            <w:left w:val="none" w:sz="0" w:space="0" w:color="auto"/>
            <w:bottom w:val="none" w:sz="0" w:space="0" w:color="auto"/>
            <w:right w:val="none" w:sz="0" w:space="0" w:color="auto"/>
          </w:divBdr>
        </w:div>
        <w:div w:id="238566258">
          <w:marLeft w:val="0"/>
          <w:marRight w:val="0"/>
          <w:marTop w:val="0"/>
          <w:marBottom w:val="0"/>
          <w:divBdr>
            <w:top w:val="none" w:sz="0" w:space="0" w:color="auto"/>
            <w:left w:val="none" w:sz="0" w:space="0" w:color="auto"/>
            <w:bottom w:val="none" w:sz="0" w:space="0" w:color="auto"/>
            <w:right w:val="none" w:sz="0" w:space="0" w:color="auto"/>
          </w:divBdr>
        </w:div>
        <w:div w:id="604847619">
          <w:marLeft w:val="0"/>
          <w:marRight w:val="0"/>
          <w:marTop w:val="0"/>
          <w:marBottom w:val="0"/>
          <w:divBdr>
            <w:top w:val="none" w:sz="0" w:space="0" w:color="auto"/>
            <w:left w:val="none" w:sz="0" w:space="0" w:color="auto"/>
            <w:bottom w:val="none" w:sz="0" w:space="0" w:color="auto"/>
            <w:right w:val="none" w:sz="0" w:space="0" w:color="auto"/>
          </w:divBdr>
        </w:div>
        <w:div w:id="272829223">
          <w:marLeft w:val="0"/>
          <w:marRight w:val="0"/>
          <w:marTop w:val="0"/>
          <w:marBottom w:val="0"/>
          <w:divBdr>
            <w:top w:val="none" w:sz="0" w:space="0" w:color="auto"/>
            <w:left w:val="none" w:sz="0" w:space="0" w:color="auto"/>
            <w:bottom w:val="none" w:sz="0" w:space="0" w:color="auto"/>
            <w:right w:val="none" w:sz="0" w:space="0" w:color="auto"/>
          </w:divBdr>
        </w:div>
        <w:div w:id="1383482547">
          <w:marLeft w:val="0"/>
          <w:marRight w:val="0"/>
          <w:marTop w:val="0"/>
          <w:marBottom w:val="0"/>
          <w:divBdr>
            <w:top w:val="none" w:sz="0" w:space="0" w:color="auto"/>
            <w:left w:val="none" w:sz="0" w:space="0" w:color="auto"/>
            <w:bottom w:val="none" w:sz="0" w:space="0" w:color="auto"/>
            <w:right w:val="none" w:sz="0" w:space="0" w:color="auto"/>
          </w:divBdr>
        </w:div>
      </w:divsChild>
    </w:div>
    <w:div w:id="1029988493">
      <w:bodyDiv w:val="1"/>
      <w:marLeft w:val="0"/>
      <w:marRight w:val="0"/>
      <w:marTop w:val="0"/>
      <w:marBottom w:val="0"/>
      <w:divBdr>
        <w:top w:val="none" w:sz="0" w:space="0" w:color="auto"/>
        <w:left w:val="none" w:sz="0" w:space="0" w:color="auto"/>
        <w:bottom w:val="none" w:sz="0" w:space="0" w:color="auto"/>
        <w:right w:val="none" w:sz="0" w:space="0" w:color="auto"/>
      </w:divBdr>
    </w:div>
    <w:div w:id="1090392208">
      <w:bodyDiv w:val="1"/>
      <w:marLeft w:val="0"/>
      <w:marRight w:val="0"/>
      <w:marTop w:val="0"/>
      <w:marBottom w:val="0"/>
      <w:divBdr>
        <w:top w:val="none" w:sz="0" w:space="0" w:color="auto"/>
        <w:left w:val="none" w:sz="0" w:space="0" w:color="auto"/>
        <w:bottom w:val="none" w:sz="0" w:space="0" w:color="auto"/>
        <w:right w:val="none" w:sz="0" w:space="0" w:color="auto"/>
      </w:divBdr>
      <w:divsChild>
        <w:div w:id="1326009178">
          <w:marLeft w:val="0"/>
          <w:marRight w:val="0"/>
          <w:marTop w:val="0"/>
          <w:marBottom w:val="0"/>
          <w:divBdr>
            <w:top w:val="none" w:sz="0" w:space="0" w:color="auto"/>
            <w:left w:val="none" w:sz="0" w:space="0" w:color="auto"/>
            <w:bottom w:val="none" w:sz="0" w:space="0" w:color="auto"/>
            <w:right w:val="none" w:sz="0" w:space="0" w:color="auto"/>
          </w:divBdr>
        </w:div>
        <w:div w:id="1306088607">
          <w:marLeft w:val="0"/>
          <w:marRight w:val="0"/>
          <w:marTop w:val="0"/>
          <w:marBottom w:val="0"/>
          <w:divBdr>
            <w:top w:val="none" w:sz="0" w:space="0" w:color="auto"/>
            <w:left w:val="none" w:sz="0" w:space="0" w:color="auto"/>
            <w:bottom w:val="none" w:sz="0" w:space="0" w:color="auto"/>
            <w:right w:val="none" w:sz="0" w:space="0" w:color="auto"/>
          </w:divBdr>
        </w:div>
        <w:div w:id="1921333890">
          <w:marLeft w:val="0"/>
          <w:marRight w:val="0"/>
          <w:marTop w:val="0"/>
          <w:marBottom w:val="0"/>
          <w:divBdr>
            <w:top w:val="none" w:sz="0" w:space="0" w:color="auto"/>
            <w:left w:val="none" w:sz="0" w:space="0" w:color="auto"/>
            <w:bottom w:val="none" w:sz="0" w:space="0" w:color="auto"/>
            <w:right w:val="none" w:sz="0" w:space="0" w:color="auto"/>
          </w:divBdr>
        </w:div>
        <w:div w:id="586810577">
          <w:marLeft w:val="0"/>
          <w:marRight w:val="0"/>
          <w:marTop w:val="0"/>
          <w:marBottom w:val="0"/>
          <w:divBdr>
            <w:top w:val="none" w:sz="0" w:space="0" w:color="auto"/>
            <w:left w:val="none" w:sz="0" w:space="0" w:color="auto"/>
            <w:bottom w:val="none" w:sz="0" w:space="0" w:color="auto"/>
            <w:right w:val="none" w:sz="0" w:space="0" w:color="auto"/>
          </w:divBdr>
        </w:div>
      </w:divsChild>
    </w:div>
    <w:div w:id="1359117381">
      <w:bodyDiv w:val="1"/>
      <w:marLeft w:val="0"/>
      <w:marRight w:val="0"/>
      <w:marTop w:val="0"/>
      <w:marBottom w:val="0"/>
      <w:divBdr>
        <w:top w:val="none" w:sz="0" w:space="0" w:color="auto"/>
        <w:left w:val="none" w:sz="0" w:space="0" w:color="auto"/>
        <w:bottom w:val="none" w:sz="0" w:space="0" w:color="auto"/>
        <w:right w:val="none" w:sz="0" w:space="0" w:color="auto"/>
      </w:divBdr>
    </w:div>
    <w:div w:id="1493566190">
      <w:bodyDiv w:val="1"/>
      <w:marLeft w:val="0"/>
      <w:marRight w:val="0"/>
      <w:marTop w:val="0"/>
      <w:marBottom w:val="0"/>
      <w:divBdr>
        <w:top w:val="none" w:sz="0" w:space="0" w:color="auto"/>
        <w:left w:val="none" w:sz="0" w:space="0" w:color="auto"/>
        <w:bottom w:val="none" w:sz="0" w:space="0" w:color="auto"/>
        <w:right w:val="none" w:sz="0" w:space="0" w:color="auto"/>
      </w:divBdr>
    </w:div>
    <w:div w:id="1877965849">
      <w:bodyDiv w:val="1"/>
      <w:marLeft w:val="0"/>
      <w:marRight w:val="0"/>
      <w:marTop w:val="0"/>
      <w:marBottom w:val="0"/>
      <w:divBdr>
        <w:top w:val="none" w:sz="0" w:space="0" w:color="auto"/>
        <w:left w:val="none" w:sz="0" w:space="0" w:color="auto"/>
        <w:bottom w:val="none" w:sz="0" w:space="0" w:color="auto"/>
        <w:right w:val="none" w:sz="0" w:space="0" w:color="auto"/>
      </w:divBdr>
    </w:div>
    <w:div w:id="1952348721">
      <w:bodyDiv w:val="1"/>
      <w:marLeft w:val="0"/>
      <w:marRight w:val="0"/>
      <w:marTop w:val="0"/>
      <w:marBottom w:val="0"/>
      <w:divBdr>
        <w:top w:val="none" w:sz="0" w:space="0" w:color="auto"/>
        <w:left w:val="none" w:sz="0" w:space="0" w:color="auto"/>
        <w:bottom w:val="none" w:sz="0" w:space="0" w:color="auto"/>
        <w:right w:val="none" w:sz="0" w:space="0" w:color="auto"/>
      </w:divBdr>
      <w:divsChild>
        <w:div w:id="1885288210">
          <w:marLeft w:val="0"/>
          <w:marRight w:val="0"/>
          <w:marTop w:val="0"/>
          <w:marBottom w:val="0"/>
          <w:divBdr>
            <w:top w:val="none" w:sz="0" w:space="0" w:color="auto"/>
            <w:left w:val="none" w:sz="0" w:space="0" w:color="auto"/>
            <w:bottom w:val="none" w:sz="0" w:space="0" w:color="auto"/>
            <w:right w:val="none" w:sz="0" w:space="0" w:color="auto"/>
          </w:divBdr>
        </w:div>
        <w:div w:id="953173417">
          <w:marLeft w:val="0"/>
          <w:marRight w:val="0"/>
          <w:marTop w:val="0"/>
          <w:marBottom w:val="0"/>
          <w:divBdr>
            <w:top w:val="none" w:sz="0" w:space="0" w:color="auto"/>
            <w:left w:val="none" w:sz="0" w:space="0" w:color="auto"/>
            <w:bottom w:val="none" w:sz="0" w:space="0" w:color="auto"/>
            <w:right w:val="none" w:sz="0" w:space="0" w:color="auto"/>
          </w:divBdr>
        </w:div>
        <w:div w:id="2074573637">
          <w:marLeft w:val="0"/>
          <w:marRight w:val="0"/>
          <w:marTop w:val="0"/>
          <w:marBottom w:val="0"/>
          <w:divBdr>
            <w:top w:val="none" w:sz="0" w:space="0" w:color="auto"/>
            <w:left w:val="none" w:sz="0" w:space="0" w:color="auto"/>
            <w:bottom w:val="none" w:sz="0" w:space="0" w:color="auto"/>
            <w:right w:val="none" w:sz="0" w:space="0" w:color="auto"/>
          </w:divBdr>
        </w:div>
        <w:div w:id="645596908">
          <w:marLeft w:val="0"/>
          <w:marRight w:val="0"/>
          <w:marTop w:val="0"/>
          <w:marBottom w:val="0"/>
          <w:divBdr>
            <w:top w:val="none" w:sz="0" w:space="0" w:color="auto"/>
            <w:left w:val="none" w:sz="0" w:space="0" w:color="auto"/>
            <w:bottom w:val="none" w:sz="0" w:space="0" w:color="auto"/>
            <w:right w:val="none" w:sz="0" w:space="0" w:color="auto"/>
          </w:divBdr>
        </w:div>
        <w:div w:id="456723493">
          <w:marLeft w:val="0"/>
          <w:marRight w:val="0"/>
          <w:marTop w:val="0"/>
          <w:marBottom w:val="0"/>
          <w:divBdr>
            <w:top w:val="none" w:sz="0" w:space="0" w:color="auto"/>
            <w:left w:val="none" w:sz="0" w:space="0" w:color="auto"/>
            <w:bottom w:val="none" w:sz="0" w:space="0" w:color="auto"/>
            <w:right w:val="none" w:sz="0" w:space="0" w:color="auto"/>
          </w:divBdr>
        </w:div>
      </w:divsChild>
    </w:div>
    <w:div w:id="203588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gif"/><Relationship Id="rId22" Type="http://schemas.openxmlformats.org/officeDocument/2006/relationships/hyperlink" Target="http://dieoff.org/page95.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22B13-EFE5-46CD-9EA9-9CC2FBE38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28</Pages>
  <Words>8487</Words>
  <Characters>46682</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55059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6</cp:revision>
  <dcterms:created xsi:type="dcterms:W3CDTF">2015-10-26T16:03:00Z</dcterms:created>
  <dcterms:modified xsi:type="dcterms:W3CDTF">2015-10-26T18:02:00Z</dcterms:modified>
</cp:coreProperties>
</file>