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5A" w:rsidRDefault="00B35D5A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 xml:space="preserve">Cursante: Anselmo </w:t>
      </w:r>
      <w:proofErr w:type="spellStart"/>
      <w:r>
        <w:rPr>
          <w:rFonts w:ascii="Times New Roman" w:eastAsia="Calibri" w:hAnsi="Times New Roman"/>
          <w:color w:val="000000"/>
          <w:sz w:val="32"/>
          <w:szCs w:val="32"/>
        </w:rPr>
        <w:t>Ari</w:t>
      </w:r>
      <w:proofErr w:type="spellEnd"/>
      <w:r>
        <w:rPr>
          <w:rFonts w:ascii="Times New Roman" w:eastAsia="Calibri" w:hAnsi="Times New Roman"/>
          <w:color w:val="000000"/>
          <w:sz w:val="32"/>
          <w:szCs w:val="32"/>
        </w:rPr>
        <w:t xml:space="preserve"> Ramírez</w:t>
      </w:r>
    </w:p>
    <w:p w:rsidR="00B35D5A" w:rsidRDefault="00B35D5A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Default="00973E93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Explique una experiencia personal en la aplicación de algunas de las herramientas compartidas en el curso</w:t>
      </w:r>
      <w:r w:rsidR="00B35D5A">
        <w:rPr>
          <w:rFonts w:ascii="Times New Roman" w:eastAsia="Calibri" w:hAnsi="Times New Roman"/>
          <w:color w:val="000000"/>
          <w:sz w:val="32"/>
          <w:szCs w:val="32"/>
        </w:rPr>
        <w:t>.</w:t>
      </w:r>
    </w:p>
    <w:p w:rsidR="00B35D5A" w:rsidRDefault="00B35D5A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En mi experiencia he aplicado dos herramientas:</w:t>
      </w:r>
    </w:p>
    <w:p w:rsidR="00B35D5A" w:rsidRDefault="00B35D5A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B35D5A">
        <w:rPr>
          <w:rFonts w:ascii="Times New Roman" w:eastAsia="Calibri" w:hAnsi="Times New Roman"/>
          <w:b/>
          <w:color w:val="000000"/>
          <w:sz w:val="32"/>
          <w:szCs w:val="32"/>
        </w:rPr>
        <w:t>Los mapas parlantes</w:t>
      </w:r>
      <w:r>
        <w:rPr>
          <w:rFonts w:ascii="Times New Roman" w:eastAsia="Calibri" w:hAnsi="Times New Roman"/>
          <w:color w:val="000000"/>
          <w:sz w:val="32"/>
          <w:szCs w:val="32"/>
        </w:rPr>
        <w:t>. Los mapas parlantes es una herramienta excelente para observar los cambios relativos en el medio ambiente</w:t>
      </w:r>
      <w:r w:rsidR="001A74F2">
        <w:rPr>
          <w:rFonts w:ascii="Times New Roman" w:eastAsia="Calibri" w:hAnsi="Times New Roman"/>
          <w:color w:val="000000"/>
          <w:sz w:val="32"/>
          <w:szCs w:val="32"/>
        </w:rPr>
        <w:t xml:space="preserve">; en </w:t>
      </w:r>
      <w:proofErr w:type="spellStart"/>
      <w:r w:rsidR="001A74F2">
        <w:rPr>
          <w:rFonts w:ascii="Times New Roman" w:eastAsia="Calibri" w:hAnsi="Times New Roman"/>
          <w:color w:val="000000"/>
          <w:sz w:val="32"/>
          <w:szCs w:val="32"/>
        </w:rPr>
        <w:t>le</w:t>
      </w:r>
      <w:proofErr w:type="spellEnd"/>
      <w:r w:rsidR="001A74F2">
        <w:rPr>
          <w:rFonts w:ascii="Times New Roman" w:eastAsia="Calibri" w:hAnsi="Times New Roman"/>
          <w:color w:val="000000"/>
          <w:sz w:val="32"/>
          <w:szCs w:val="32"/>
        </w:rPr>
        <w:t xml:space="preserve"> municipio de Presto y Tarabuco a través de del programa acceso del </w:t>
      </w:r>
      <w:proofErr w:type="spellStart"/>
      <w:r w:rsidR="001A74F2">
        <w:rPr>
          <w:rFonts w:ascii="Times New Roman" w:eastAsia="Calibri" w:hAnsi="Times New Roman"/>
          <w:color w:val="000000"/>
          <w:sz w:val="32"/>
          <w:szCs w:val="32"/>
        </w:rPr>
        <w:t>MDRyT</w:t>
      </w:r>
      <w:proofErr w:type="spellEnd"/>
      <w:r w:rsidR="001A74F2">
        <w:rPr>
          <w:rFonts w:ascii="Times New Roman" w:eastAsia="Calibri" w:hAnsi="Times New Roman"/>
          <w:color w:val="000000"/>
          <w:sz w:val="32"/>
          <w:szCs w:val="32"/>
        </w:rPr>
        <w:t xml:space="preserve"> se han desarrollado un concurso de mapas parlantes del pasado, presente y futuro;</w:t>
      </w: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1A74F2">
        <w:rPr>
          <w:rFonts w:ascii="Times New Roman" w:eastAsia="Calibri" w:hAnsi="Times New Roman"/>
          <w:b/>
          <w:color w:val="000000"/>
          <w:sz w:val="32"/>
          <w:szCs w:val="32"/>
        </w:rPr>
        <w:t>Pasado: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En este constructo de mapas parlantes los actores principales han sido los Ancianos los que pintan y dibujan sus ríos, montañas arboles, animales, casas y otros aspectos naturales que han existido.</w:t>
      </w: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1A74F2">
        <w:rPr>
          <w:rFonts w:ascii="Times New Roman" w:eastAsia="Calibri" w:hAnsi="Times New Roman"/>
          <w:b/>
          <w:color w:val="000000"/>
          <w:sz w:val="32"/>
          <w:szCs w:val="32"/>
        </w:rPr>
        <w:t>Presente.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En este constructo los actores principales  son los padres y madres de familia que establecen la situación actual  respecto al medio físico, biológico y ambiental que les rodea.</w:t>
      </w: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1A74F2">
        <w:rPr>
          <w:rFonts w:ascii="Times New Roman" w:eastAsia="Calibri" w:hAnsi="Times New Roman"/>
          <w:b/>
          <w:color w:val="000000"/>
          <w:sz w:val="32"/>
          <w:szCs w:val="32"/>
        </w:rPr>
        <w:t>Futuro.</w:t>
      </w:r>
      <w:r>
        <w:rPr>
          <w:rFonts w:ascii="Times New Roman" w:eastAsia="Calibri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En este constructo los actores principales son los niños con la ayuda de sus padres en la cual describen los planes que tienen para con  su comunidad; es decir dibujan lo que esperan de su comunidad dentro de unos 10 años.</w:t>
      </w: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Esta herramienta básicamente ha generado una serie de variaciones que han dado paso a una discusión entre los diferentes grupos siendo sus posturas diferentes y  los rescates  que se puede establecer de cada espacio y tiempo dado en los mapas parlantes.</w:t>
      </w: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El análisis y las discusiones generan muchas verdades los cuales pueden ser tomados una información cualitativa.</w:t>
      </w: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Esta metodología de mapas parlantes, se ha usado con la institución CESATCH en los mismos municipios para el desarrollo de los planes de finca tomando en cuenta el presente y el futuro;</w:t>
      </w:r>
      <w:r w:rsidR="00CC48FC">
        <w:rPr>
          <w:rFonts w:ascii="Times New Roman" w:eastAsia="Calibri" w:hAnsi="Times New Roman"/>
          <w:color w:val="000000"/>
          <w:sz w:val="32"/>
          <w:szCs w:val="32"/>
        </w:rPr>
        <w:t xml:space="preserve"> en función a lo establecido el cumplimiento de las mismas.</w:t>
      </w:r>
    </w:p>
    <w:p w:rsidR="00CC48FC" w:rsidRDefault="00CC48FC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1A74F2" w:rsidRDefault="001A74F2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B35D5A" w:rsidRDefault="00B35D5A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CC48FC">
        <w:rPr>
          <w:rFonts w:ascii="Times New Roman" w:eastAsia="Calibri" w:hAnsi="Times New Roman"/>
          <w:b/>
          <w:color w:val="000000"/>
          <w:sz w:val="32"/>
          <w:szCs w:val="32"/>
        </w:rPr>
        <w:t>Observación de los medios de vía.</w:t>
      </w:r>
      <w:r w:rsidR="00CC48FC">
        <w:rPr>
          <w:rFonts w:ascii="Times New Roman" w:eastAsia="Calibri" w:hAnsi="Times New Roman"/>
          <w:color w:val="000000"/>
          <w:sz w:val="32"/>
          <w:szCs w:val="32"/>
        </w:rPr>
        <w:t xml:space="preserve"> Una herramienta también conocida como  historias de vida herramienta utilizada por HEIFER Internacional; esta  es una herramienta es muy útil cuando se trata de identificar cambios en las familias, donde se expresa cada causa con un efecto dado en el tiempo.</w:t>
      </w:r>
    </w:p>
    <w:p w:rsidR="004059E3" w:rsidRDefault="004059E3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Como institución CESATCH cada año recogemos historias de vida de muchas familias donde se interviene con el proyecto.</w:t>
      </w:r>
    </w:p>
    <w:p w:rsidR="004059E3" w:rsidRPr="00CC48FC" w:rsidRDefault="004059E3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El cumplimiento de un plan de finca se convierte en una historia de vida.</w:t>
      </w:r>
    </w:p>
    <w:p w:rsidR="00B35D5A" w:rsidRPr="00973E93" w:rsidRDefault="00B35D5A" w:rsidP="00B35D5A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Default="00973E93" w:rsidP="004059E3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¿Qué diferencias principales encuentra entre hacer un diagnóstico de seguridad/inseguridad alimentaria y uno acerca de la soberanía alimentaria</w:t>
      </w:r>
      <w:proofErr w:type="gramStart"/>
      <w:r w:rsidRPr="00973E93">
        <w:rPr>
          <w:rFonts w:ascii="Times New Roman" w:eastAsia="Calibri" w:hAnsi="Times New Roman"/>
          <w:color w:val="000000"/>
          <w:sz w:val="32"/>
          <w:szCs w:val="32"/>
        </w:rPr>
        <w:t>?</w:t>
      </w:r>
      <w:r w:rsidR="004059E3">
        <w:rPr>
          <w:rFonts w:ascii="Times New Roman" w:eastAsia="Calibri" w:hAnsi="Times New Roman"/>
          <w:color w:val="000000"/>
          <w:sz w:val="32"/>
          <w:szCs w:val="32"/>
        </w:rPr>
        <w:t>.</w:t>
      </w:r>
      <w:proofErr w:type="gramEnd"/>
    </w:p>
    <w:p w:rsidR="004059E3" w:rsidRPr="004059E3" w:rsidRDefault="004059E3" w:rsidP="004059E3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4059E3">
        <w:rPr>
          <w:rFonts w:ascii="Times New Roman" w:eastAsia="Calibri" w:hAnsi="Times New Roman"/>
          <w:b/>
          <w:color w:val="000000"/>
          <w:sz w:val="32"/>
          <w:szCs w:val="32"/>
        </w:rPr>
        <w:t>Seguridad alimentaria</w:t>
      </w:r>
      <w:r>
        <w:rPr>
          <w:rFonts w:ascii="Times New Roman" w:eastAsia="Calibri" w:hAnsi="Times New Roman"/>
          <w:b/>
          <w:color w:val="000000"/>
          <w:sz w:val="32"/>
          <w:szCs w:val="32"/>
        </w:rPr>
        <w:t>.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Un diagnostico sobre seguridad alimentaria básicamente establece mecanismos para obtener información sobre la cantidad de consumo y el valor monetario de la misma</w:t>
      </w:r>
      <w:r w:rsidR="00C63DD4">
        <w:rPr>
          <w:rFonts w:ascii="Times New Roman" w:eastAsia="Calibri" w:hAnsi="Times New Roman"/>
          <w:color w:val="000000"/>
          <w:sz w:val="32"/>
          <w:szCs w:val="32"/>
        </w:rPr>
        <w:t xml:space="preserve"> y las condiciones del medio de vida</w:t>
      </w:r>
    </w:p>
    <w:p w:rsidR="004059E3" w:rsidRPr="004059E3" w:rsidRDefault="004059E3" w:rsidP="004059E3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4059E3">
        <w:rPr>
          <w:rFonts w:ascii="Times New Roman" w:eastAsia="Calibri" w:hAnsi="Times New Roman"/>
          <w:b/>
          <w:color w:val="000000"/>
          <w:sz w:val="32"/>
          <w:szCs w:val="32"/>
        </w:rPr>
        <w:t>Inseguridad alimentaria</w:t>
      </w:r>
      <w:r>
        <w:rPr>
          <w:rFonts w:ascii="Times New Roman" w:eastAsia="Calibri" w:hAnsi="Times New Roman"/>
          <w:b/>
          <w:color w:val="000000"/>
          <w:sz w:val="32"/>
          <w:szCs w:val="32"/>
        </w:rPr>
        <w:t>.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Un diagnostic</w:t>
      </w:r>
      <w:r w:rsidR="00C63DD4">
        <w:rPr>
          <w:rFonts w:ascii="Times New Roman" w:eastAsia="Calibri" w:hAnsi="Times New Roman"/>
          <w:color w:val="000000"/>
          <w:sz w:val="32"/>
          <w:szCs w:val="32"/>
        </w:rPr>
        <w:t>o de esta naturaleza establece mecanismo que permiten obtener información referidos sobre los tipo de alimentación consumida, las enfermedades, los servicios básicos</w:t>
      </w:r>
    </w:p>
    <w:p w:rsidR="004059E3" w:rsidRDefault="004059E3" w:rsidP="004059E3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4059E3">
        <w:rPr>
          <w:rFonts w:ascii="Times New Roman" w:eastAsia="Calibri" w:hAnsi="Times New Roman"/>
          <w:b/>
          <w:color w:val="000000"/>
          <w:sz w:val="32"/>
          <w:szCs w:val="32"/>
        </w:rPr>
        <w:t>Soberanía alimentaria</w:t>
      </w:r>
      <w:r>
        <w:rPr>
          <w:rFonts w:ascii="Times New Roman" w:eastAsia="Calibri" w:hAnsi="Times New Roman"/>
          <w:color w:val="000000"/>
          <w:sz w:val="32"/>
          <w:szCs w:val="32"/>
        </w:rPr>
        <w:t>.</w:t>
      </w:r>
      <w:r w:rsidR="00C63DD4">
        <w:rPr>
          <w:rFonts w:ascii="Times New Roman" w:eastAsia="Calibri" w:hAnsi="Times New Roman"/>
          <w:color w:val="000000"/>
          <w:sz w:val="32"/>
          <w:szCs w:val="32"/>
        </w:rPr>
        <w:t xml:space="preserve"> Establece mecanismos  que permiten obtener información, provenientes de alimentos, producción local, consumo de alimentos locales; sin embargo considera también los aspectos a tomarse en cuenta en Seguridad/Inseguridad alimentaria</w:t>
      </w:r>
    </w:p>
    <w:p w:rsidR="004059E3" w:rsidRDefault="004059E3" w:rsidP="004059E3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17047F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17047F" w:rsidRPr="00973E93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2A2B10" w:rsidRDefault="002A2B10"/>
    <w:sectPr w:rsidR="002A2B10" w:rsidSect="00ED1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2DAE"/>
    <w:multiLevelType w:val="hybridMultilevel"/>
    <w:tmpl w:val="3C2849DC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361DD1"/>
    <w:multiLevelType w:val="hybridMultilevel"/>
    <w:tmpl w:val="0B56415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334E16"/>
    <w:multiLevelType w:val="hybridMultilevel"/>
    <w:tmpl w:val="F5685618"/>
    <w:lvl w:ilvl="0" w:tplc="4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E93"/>
    <w:rsid w:val="00081588"/>
    <w:rsid w:val="0017047F"/>
    <w:rsid w:val="001A74F2"/>
    <w:rsid w:val="002A2B10"/>
    <w:rsid w:val="004059E3"/>
    <w:rsid w:val="006C2A16"/>
    <w:rsid w:val="00973E93"/>
    <w:rsid w:val="00B35D5A"/>
    <w:rsid w:val="00C63DD4"/>
    <w:rsid w:val="00CC48FC"/>
    <w:rsid w:val="00EC7594"/>
    <w:rsid w:val="00E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ACER</cp:lastModifiedBy>
  <cp:revision>5</cp:revision>
  <dcterms:created xsi:type="dcterms:W3CDTF">2015-06-06T00:11:00Z</dcterms:created>
  <dcterms:modified xsi:type="dcterms:W3CDTF">2015-06-14T00:03:00Z</dcterms:modified>
</cp:coreProperties>
</file>