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B344" w14:textId="5DF6392D" w:rsidR="006626FF" w:rsidRPr="006626FF" w:rsidRDefault="006626FF" w:rsidP="006626FF">
      <w:pPr>
        <w:tabs>
          <w:tab w:val="left" w:pos="567"/>
        </w:tabs>
        <w:jc w:val="center"/>
        <w:rPr>
          <w:rFonts w:ascii="Times New Roman" w:hAnsi="Times New Roman" w:cs="Times New Roman"/>
          <w:b/>
          <w:bCs/>
          <w:color w:val="2F5496" w:themeColor="accent1" w:themeShade="BF"/>
          <w:sz w:val="24"/>
          <w:szCs w:val="24"/>
        </w:rPr>
      </w:pPr>
      <w:r w:rsidRPr="006626FF">
        <w:rPr>
          <w:rFonts w:ascii="Times New Roman" w:hAnsi="Times New Roman" w:cs="Times New Roman"/>
          <w:b/>
          <w:bCs/>
          <w:color w:val="2F5496" w:themeColor="accent1" w:themeShade="BF"/>
          <w:sz w:val="24"/>
          <w:szCs w:val="24"/>
        </w:rPr>
        <w:t>Informe parcial-Colombia</w:t>
      </w:r>
    </w:p>
    <w:p w14:paraId="32CA4E36" w14:textId="5810B205" w:rsidR="006626FF" w:rsidRDefault="00A91A15" w:rsidP="006626FF">
      <w:pPr>
        <w:pStyle w:val="Ttulo1"/>
        <w:rPr>
          <w:rFonts w:ascii="Times New Roman" w:hAnsi="Times New Roman" w:cs="Times New Roman"/>
          <w:sz w:val="24"/>
          <w:szCs w:val="24"/>
        </w:rPr>
      </w:pPr>
      <w:r>
        <w:rPr>
          <w:rFonts w:ascii="Times New Roman" w:hAnsi="Times New Roman" w:cs="Times New Roman"/>
          <w:sz w:val="24"/>
          <w:szCs w:val="24"/>
        </w:rPr>
        <w:t>Antecedentes</w:t>
      </w:r>
    </w:p>
    <w:p w14:paraId="16273853" w14:textId="77777777" w:rsidR="006626FF" w:rsidRPr="000C51C0" w:rsidRDefault="006626FF" w:rsidP="006626FF">
      <w:pPr>
        <w:pStyle w:val="Ttulo2"/>
        <w:ind w:firstLine="708"/>
        <w:rPr>
          <w:rFonts w:ascii="Times New Roman" w:hAnsi="Times New Roman" w:cs="Times New Roman"/>
          <w:sz w:val="24"/>
          <w:szCs w:val="24"/>
        </w:rPr>
      </w:pPr>
      <w:r w:rsidRPr="000C51C0">
        <w:rPr>
          <w:rFonts w:ascii="Times New Roman" w:hAnsi="Times New Roman" w:cs="Times New Roman"/>
          <w:sz w:val="24"/>
          <w:szCs w:val="24"/>
        </w:rPr>
        <w:t xml:space="preserve">Transiciones </w:t>
      </w:r>
      <w:proofErr w:type="spellStart"/>
      <w:r w:rsidRPr="000C51C0">
        <w:rPr>
          <w:rFonts w:ascii="Times New Roman" w:hAnsi="Times New Roman" w:cs="Times New Roman"/>
          <w:sz w:val="24"/>
          <w:szCs w:val="24"/>
        </w:rPr>
        <w:t>ecosociales</w:t>
      </w:r>
      <w:proofErr w:type="spellEnd"/>
    </w:p>
    <w:p w14:paraId="79A87F4C" w14:textId="77777777" w:rsidR="006626FF" w:rsidRDefault="006626FF" w:rsidP="006626FF">
      <w:pPr>
        <w:spacing w:line="276" w:lineRule="auto"/>
        <w:jc w:val="both"/>
        <w:rPr>
          <w:rFonts w:ascii="Times New Roman" w:hAnsi="Times New Roman" w:cs="Times New Roman"/>
          <w:sz w:val="24"/>
          <w:szCs w:val="24"/>
        </w:rPr>
      </w:pPr>
      <w:r w:rsidRPr="00EB4D9C">
        <w:rPr>
          <w:rFonts w:ascii="Times New Roman" w:hAnsi="Times New Roman" w:cs="Times New Roman"/>
          <w:sz w:val="24"/>
          <w:szCs w:val="24"/>
        </w:rPr>
        <w:t xml:space="preserve">Los actuales modelos de consumo y producción son factores clave para </w:t>
      </w:r>
      <w:r>
        <w:rPr>
          <w:rFonts w:ascii="Times New Roman" w:hAnsi="Times New Roman" w:cs="Times New Roman"/>
          <w:sz w:val="24"/>
          <w:szCs w:val="24"/>
        </w:rPr>
        <w:t>dar respuesta a los problemas que tenemos en nuestro diario vivir</w:t>
      </w:r>
      <w:r w:rsidRPr="00EB4D9C">
        <w:rPr>
          <w:rFonts w:ascii="Times New Roman" w:hAnsi="Times New Roman" w:cs="Times New Roman"/>
          <w:sz w:val="24"/>
          <w:szCs w:val="24"/>
        </w:rPr>
        <w:t xml:space="preserve">: la destrucción medioambiental, el agotamiento de los recursos, el cambio climático, la invasión de  desechos  inorgánicos,  la  corrupción  económica,  los  usos  energéticos  no  renovables,  la  deforestación, los modelos de transporte individual, el impacto de los hábitos del turismo de masas convencional sobre el  medioambiente,  la  extinción  de  especies,  la  contaminación,  el  derretimiento  de  los  polos,  la  destrucción  del  paisaje,  el  fenómeno  de  las  personas  trabajadoras  pobres,  la  desigualdad  de  renta,  las  múltiples  brechas  de  género  existentes,  la  convivencia  entre  seres  humanos  regida  por  imposiciones  de  carácter  patriarcal, la colonización cultural de unos modelos hegemónicos sobre otros, las enfermedades, las guerras o la proliferación de oligopolios mediáticos que inciden directamente en nuestra calidad democrática, entre otros. Son numerosos los marcadores de una crisis múltiple, sistémica, global y de civilización que no sólo pone en riesgo el conjunto de los </w:t>
      </w:r>
      <w:proofErr w:type="gramStart"/>
      <w:r w:rsidRPr="00EB4D9C">
        <w:rPr>
          <w:rFonts w:ascii="Times New Roman" w:hAnsi="Times New Roman" w:cs="Times New Roman"/>
          <w:sz w:val="24"/>
          <w:szCs w:val="24"/>
        </w:rPr>
        <w:t>ecosistemas</w:t>
      </w:r>
      <w:proofErr w:type="gramEnd"/>
      <w:r w:rsidRPr="00EB4D9C">
        <w:rPr>
          <w:rFonts w:ascii="Times New Roman" w:hAnsi="Times New Roman" w:cs="Times New Roman"/>
          <w:sz w:val="24"/>
          <w:szCs w:val="24"/>
        </w:rPr>
        <w:t xml:space="preserve"> sino que cuestiona profundamente el modelo de un desarrollo mal entendido. Como adelantó </w:t>
      </w:r>
      <w:proofErr w:type="spellStart"/>
      <w:r w:rsidRPr="00EB4D9C">
        <w:rPr>
          <w:rFonts w:ascii="Times New Roman" w:hAnsi="Times New Roman" w:cs="Times New Roman"/>
          <w:sz w:val="24"/>
          <w:szCs w:val="24"/>
        </w:rPr>
        <w:t>Boaventura</w:t>
      </w:r>
      <w:proofErr w:type="spellEnd"/>
      <w:r w:rsidRPr="00EB4D9C">
        <w:rPr>
          <w:rFonts w:ascii="Times New Roman" w:hAnsi="Times New Roman" w:cs="Times New Roman"/>
          <w:sz w:val="24"/>
          <w:szCs w:val="24"/>
        </w:rPr>
        <w:t xml:space="preserve"> de Sousa: Vivimos un tiempo de preguntas fuertes y de respuestas débiles, una crisis que pide a gritos transitar hacia otros modelos productivos</w:t>
      </w:r>
      <w:r>
        <w:rPr>
          <w:rFonts w:ascii="Times New Roman" w:hAnsi="Times New Roman" w:cs="Times New Roman"/>
          <w:sz w:val="24"/>
          <w:szCs w:val="24"/>
        </w:rPr>
        <w:t xml:space="preserve">, </w:t>
      </w:r>
      <w:r w:rsidRPr="0067431C">
        <w:rPr>
          <w:rFonts w:ascii="Times New Roman" w:hAnsi="Times New Roman" w:cs="Times New Roman"/>
          <w:sz w:val="24"/>
          <w:szCs w:val="24"/>
        </w:rPr>
        <w:t xml:space="preserve">un cambio de estado, de modo de ser o estar. </w:t>
      </w:r>
      <w:r>
        <w:rPr>
          <w:rFonts w:ascii="Times New Roman" w:hAnsi="Times New Roman" w:cs="Times New Roman"/>
          <w:sz w:val="24"/>
          <w:szCs w:val="24"/>
        </w:rPr>
        <w:t xml:space="preserve">Y aquí parte el eje central de este trabajo, con una puesta en marcha de la transición </w:t>
      </w:r>
      <w:proofErr w:type="spellStart"/>
      <w:r>
        <w:rPr>
          <w:rFonts w:ascii="Times New Roman" w:hAnsi="Times New Roman" w:cs="Times New Roman"/>
          <w:sz w:val="24"/>
          <w:szCs w:val="24"/>
        </w:rPr>
        <w:t>ecosocial</w:t>
      </w:r>
      <w:proofErr w:type="spellEnd"/>
      <w:r>
        <w:rPr>
          <w:rFonts w:ascii="Times New Roman" w:hAnsi="Times New Roman" w:cs="Times New Roman"/>
          <w:sz w:val="24"/>
          <w:szCs w:val="24"/>
        </w:rPr>
        <w:t xml:space="preserve"> en las nuevas experiencias de producción. </w:t>
      </w:r>
    </w:p>
    <w:p w14:paraId="50287AD3" w14:textId="77777777" w:rsidR="006626FF" w:rsidRDefault="006626FF" w:rsidP="006626FF">
      <w:pPr>
        <w:spacing w:line="276" w:lineRule="auto"/>
        <w:jc w:val="both"/>
        <w:rPr>
          <w:rFonts w:ascii="Times New Roman" w:hAnsi="Times New Roman" w:cs="Times New Roman"/>
          <w:sz w:val="24"/>
          <w:szCs w:val="24"/>
        </w:rPr>
      </w:pPr>
      <w:r w:rsidRPr="00EB4D9C">
        <w:rPr>
          <w:rFonts w:ascii="Times New Roman" w:hAnsi="Times New Roman" w:cs="Times New Roman"/>
          <w:sz w:val="24"/>
          <w:szCs w:val="24"/>
        </w:rPr>
        <w:t xml:space="preserve">Cansino y Castro (2013) concuerdan </w:t>
      </w:r>
      <w:r>
        <w:rPr>
          <w:rFonts w:ascii="Times New Roman" w:hAnsi="Times New Roman" w:cs="Times New Roman"/>
          <w:sz w:val="24"/>
          <w:szCs w:val="24"/>
        </w:rPr>
        <w:t>qu</w:t>
      </w:r>
      <w:r w:rsidRPr="00EB4D9C">
        <w:rPr>
          <w:rFonts w:ascii="Times New Roman" w:hAnsi="Times New Roman" w:cs="Times New Roman"/>
          <w:sz w:val="24"/>
          <w:szCs w:val="24"/>
        </w:rPr>
        <w:t xml:space="preserve">e el sistema económico actual no sólo genera agotamiento de los recursos naturales, sino que no satisface las necesidades de la mayoría de la población mundial. Además, produce sin importar qué se necesita o cómo se lleva a cabo y está obligado continuamente a crecer y crear </w:t>
      </w:r>
      <w:r>
        <w:rPr>
          <w:rFonts w:ascii="Times New Roman" w:hAnsi="Times New Roman" w:cs="Times New Roman"/>
          <w:sz w:val="24"/>
          <w:szCs w:val="24"/>
        </w:rPr>
        <w:t>un mal llamado ‘’bienestar’’</w:t>
      </w:r>
      <w:r w:rsidRPr="00EB4D9C">
        <w:rPr>
          <w:rFonts w:ascii="Times New Roman" w:hAnsi="Times New Roman" w:cs="Times New Roman"/>
          <w:sz w:val="24"/>
          <w:szCs w:val="24"/>
        </w:rPr>
        <w:t xml:space="preserve"> a través de los objetos materiales. Aproximaciones teórico-</w:t>
      </w:r>
      <w:r>
        <w:rPr>
          <w:rFonts w:ascii="Times New Roman" w:hAnsi="Times New Roman" w:cs="Times New Roman"/>
          <w:sz w:val="24"/>
          <w:szCs w:val="24"/>
        </w:rPr>
        <w:t>c</w:t>
      </w:r>
      <w:r w:rsidRPr="00EB4D9C">
        <w:rPr>
          <w:rFonts w:ascii="Times New Roman" w:hAnsi="Times New Roman" w:cs="Times New Roman"/>
          <w:sz w:val="24"/>
          <w:szCs w:val="24"/>
        </w:rPr>
        <w:t xml:space="preserve">onceptuales como la </w:t>
      </w:r>
      <w:proofErr w:type="spellStart"/>
      <w:r w:rsidRPr="00EB4D9C">
        <w:rPr>
          <w:rFonts w:ascii="Times New Roman" w:hAnsi="Times New Roman" w:cs="Times New Roman"/>
          <w:sz w:val="24"/>
          <w:szCs w:val="24"/>
        </w:rPr>
        <w:t>descolonialidad</w:t>
      </w:r>
      <w:proofErr w:type="spellEnd"/>
      <w:r w:rsidRPr="00EB4D9C">
        <w:rPr>
          <w:rFonts w:ascii="Times New Roman" w:hAnsi="Times New Roman" w:cs="Times New Roman"/>
          <w:sz w:val="24"/>
          <w:szCs w:val="24"/>
        </w:rPr>
        <w:t xml:space="preserve"> (Escobar, 2007; Escobar y </w:t>
      </w:r>
      <w:proofErr w:type="spellStart"/>
      <w:r w:rsidRPr="00EB4D9C">
        <w:rPr>
          <w:rFonts w:ascii="Times New Roman" w:hAnsi="Times New Roman" w:cs="Times New Roman"/>
          <w:sz w:val="24"/>
          <w:szCs w:val="24"/>
        </w:rPr>
        <w:t>Mignolo</w:t>
      </w:r>
      <w:proofErr w:type="spellEnd"/>
      <w:r w:rsidRPr="00EB4D9C">
        <w:rPr>
          <w:rFonts w:ascii="Times New Roman" w:hAnsi="Times New Roman" w:cs="Times New Roman"/>
          <w:sz w:val="24"/>
          <w:szCs w:val="24"/>
        </w:rPr>
        <w:t>, 2009), el decrecimiento (</w:t>
      </w:r>
      <w:proofErr w:type="spellStart"/>
      <w:r w:rsidRPr="00EB4D9C">
        <w:rPr>
          <w:rFonts w:ascii="Times New Roman" w:hAnsi="Times New Roman" w:cs="Times New Roman"/>
          <w:sz w:val="24"/>
          <w:szCs w:val="24"/>
        </w:rPr>
        <w:t>Latouche</w:t>
      </w:r>
      <w:proofErr w:type="spellEnd"/>
      <w:r w:rsidRPr="00EB4D9C">
        <w:rPr>
          <w:rFonts w:ascii="Times New Roman" w:hAnsi="Times New Roman" w:cs="Times New Roman"/>
          <w:sz w:val="24"/>
          <w:szCs w:val="24"/>
        </w:rPr>
        <w:t>, 2009, 2012) la epistemología de la resistencia (</w:t>
      </w:r>
      <w:proofErr w:type="spellStart"/>
      <w:r w:rsidRPr="00EB4D9C">
        <w:rPr>
          <w:rFonts w:ascii="Times New Roman" w:hAnsi="Times New Roman" w:cs="Times New Roman"/>
          <w:sz w:val="24"/>
          <w:szCs w:val="24"/>
        </w:rPr>
        <w:t>Boaventura</w:t>
      </w:r>
      <w:proofErr w:type="spellEnd"/>
      <w:r w:rsidRPr="00EB4D9C">
        <w:rPr>
          <w:rFonts w:ascii="Times New Roman" w:hAnsi="Times New Roman" w:cs="Times New Roman"/>
          <w:sz w:val="24"/>
          <w:szCs w:val="24"/>
        </w:rPr>
        <w:t xml:space="preserve"> de Sousa y Paula Meneses, 2014), el posdesarrollo (</w:t>
      </w:r>
      <w:proofErr w:type="spellStart"/>
      <w:r w:rsidRPr="00EB4D9C">
        <w:rPr>
          <w:rFonts w:ascii="Times New Roman" w:hAnsi="Times New Roman" w:cs="Times New Roman"/>
          <w:sz w:val="24"/>
          <w:szCs w:val="24"/>
        </w:rPr>
        <w:t>Latouche</w:t>
      </w:r>
      <w:proofErr w:type="spellEnd"/>
      <w:r w:rsidRPr="00EB4D9C">
        <w:rPr>
          <w:rFonts w:ascii="Times New Roman" w:hAnsi="Times New Roman" w:cs="Times New Roman"/>
          <w:sz w:val="24"/>
          <w:szCs w:val="24"/>
        </w:rPr>
        <w:t xml:space="preserve">, 2009; Leiva, 2008; Gordillo,; Chaparro, 2015, 2018); el Buen Vivir (Kumar y Reddy, 2007) o el ecofeminismo (Mies y Shiva, 1998; Pérez, 2006; Shiva, 2006; </w:t>
      </w:r>
      <w:proofErr w:type="spellStart"/>
      <w:r w:rsidRPr="00EB4D9C">
        <w:rPr>
          <w:rFonts w:ascii="Times New Roman" w:hAnsi="Times New Roman" w:cs="Times New Roman"/>
          <w:sz w:val="24"/>
          <w:szCs w:val="24"/>
        </w:rPr>
        <w:t>Puleo</w:t>
      </w:r>
      <w:proofErr w:type="spellEnd"/>
      <w:r w:rsidRPr="00EB4D9C">
        <w:rPr>
          <w:rFonts w:ascii="Times New Roman" w:hAnsi="Times New Roman" w:cs="Times New Roman"/>
          <w:sz w:val="24"/>
          <w:szCs w:val="24"/>
        </w:rPr>
        <w:t>, 2008, 2011, 2017, 2019) llevan décadas poniendo de manifiesto la insolidaridad que representa un modelo económico ajeno a los límites de los ecosistemas y a la variedad y variabilidad de las configuraciones sociales</w:t>
      </w:r>
      <w:r>
        <w:rPr>
          <w:rFonts w:ascii="Times New Roman" w:hAnsi="Times New Roman" w:cs="Times New Roman"/>
          <w:sz w:val="24"/>
          <w:szCs w:val="24"/>
        </w:rPr>
        <w:t xml:space="preserve">; es por ello que entra la transición </w:t>
      </w:r>
      <w:proofErr w:type="spellStart"/>
      <w:r>
        <w:rPr>
          <w:rFonts w:ascii="Times New Roman" w:hAnsi="Times New Roman" w:cs="Times New Roman"/>
          <w:sz w:val="24"/>
          <w:szCs w:val="24"/>
        </w:rPr>
        <w:t>ecosocial</w:t>
      </w:r>
      <w:proofErr w:type="spellEnd"/>
      <w:r>
        <w:rPr>
          <w:rFonts w:ascii="Times New Roman" w:hAnsi="Times New Roman" w:cs="Times New Roman"/>
          <w:sz w:val="24"/>
          <w:szCs w:val="24"/>
        </w:rPr>
        <w:t xml:space="preserve"> bajo </w:t>
      </w:r>
      <w:r w:rsidRPr="0067431C">
        <w:rPr>
          <w:rFonts w:ascii="Times New Roman" w:hAnsi="Times New Roman" w:cs="Times New Roman"/>
          <w:sz w:val="24"/>
          <w:szCs w:val="24"/>
        </w:rPr>
        <w:t xml:space="preserve">una perspectiva holística que apunta a un cambio integral del régimen </w:t>
      </w:r>
      <w:proofErr w:type="spellStart"/>
      <w:r w:rsidRPr="0067431C">
        <w:rPr>
          <w:rFonts w:ascii="Times New Roman" w:hAnsi="Times New Roman" w:cs="Times New Roman"/>
          <w:sz w:val="24"/>
          <w:szCs w:val="24"/>
        </w:rPr>
        <w:t>socioecológico</w:t>
      </w:r>
      <w:proofErr w:type="spellEnd"/>
      <w:r w:rsidRPr="0067431C">
        <w:rPr>
          <w:rFonts w:ascii="Times New Roman" w:hAnsi="Times New Roman" w:cs="Times New Roman"/>
          <w:sz w:val="24"/>
          <w:szCs w:val="24"/>
        </w:rPr>
        <w:t>, en el plano energético, productivo y urbano (</w:t>
      </w:r>
      <w:proofErr w:type="spellStart"/>
      <w:r w:rsidRPr="0067431C">
        <w:rPr>
          <w:rFonts w:ascii="Times New Roman" w:hAnsi="Times New Roman" w:cs="Times New Roman"/>
          <w:sz w:val="24"/>
          <w:szCs w:val="24"/>
        </w:rPr>
        <w:t>Svampa</w:t>
      </w:r>
      <w:proofErr w:type="spellEnd"/>
      <w:r w:rsidRPr="0067431C">
        <w:rPr>
          <w:rFonts w:ascii="Times New Roman" w:hAnsi="Times New Roman" w:cs="Times New Roman"/>
          <w:sz w:val="24"/>
          <w:szCs w:val="24"/>
        </w:rPr>
        <w:t>, 2022) hacia modelos que articulen la justicia social con la justicia ambiental, hacia prácticas económicas y productivas basadas en la reciprocidad, la complementariedad y los cuidados; hacia un nuevo pacto con la naturaleza, que garantice la sostenibilidad de la vida digna.</w:t>
      </w:r>
    </w:p>
    <w:p w14:paraId="3BFCC001" w14:textId="77777777" w:rsidR="006626FF" w:rsidRPr="0067431C" w:rsidRDefault="006626FF" w:rsidP="006626F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Esta transición reúne</w:t>
      </w:r>
      <w:r w:rsidRPr="0067431C">
        <w:rPr>
          <w:rFonts w:ascii="Times New Roman" w:hAnsi="Times New Roman" w:cs="Times New Roman"/>
          <w:sz w:val="24"/>
          <w:szCs w:val="24"/>
        </w:rPr>
        <w:t xml:space="preserve"> en un marco común los conceptos de “Antropoceno” y “colapso ecológico”. En cuanto al término Antropoceno, fue implementado en un principio por el biólogo estadounidense Eugene F. </w:t>
      </w:r>
      <w:proofErr w:type="spellStart"/>
      <w:r w:rsidRPr="0067431C">
        <w:rPr>
          <w:rFonts w:ascii="Times New Roman" w:hAnsi="Times New Roman" w:cs="Times New Roman"/>
          <w:sz w:val="24"/>
          <w:szCs w:val="24"/>
        </w:rPr>
        <w:t>Stoermer</w:t>
      </w:r>
      <w:proofErr w:type="spellEnd"/>
      <w:r w:rsidRPr="0067431C">
        <w:rPr>
          <w:rFonts w:ascii="Times New Roman" w:hAnsi="Times New Roman" w:cs="Times New Roman"/>
          <w:sz w:val="24"/>
          <w:szCs w:val="24"/>
        </w:rPr>
        <w:t xml:space="preserve"> (</w:t>
      </w:r>
      <w:proofErr w:type="spellStart"/>
      <w:r w:rsidRPr="0067431C">
        <w:rPr>
          <w:rFonts w:ascii="Times New Roman" w:hAnsi="Times New Roman" w:cs="Times New Roman"/>
          <w:sz w:val="24"/>
          <w:szCs w:val="24"/>
        </w:rPr>
        <w:t>Trishcler</w:t>
      </w:r>
      <w:proofErr w:type="spellEnd"/>
      <w:r w:rsidRPr="0067431C">
        <w:rPr>
          <w:rFonts w:ascii="Times New Roman" w:hAnsi="Times New Roman" w:cs="Times New Roman"/>
          <w:sz w:val="24"/>
          <w:szCs w:val="24"/>
        </w:rPr>
        <w:t xml:space="preserve">, 2017) </w:t>
      </w:r>
      <w:r>
        <w:rPr>
          <w:rFonts w:ascii="Times New Roman" w:hAnsi="Times New Roman" w:cs="Times New Roman"/>
          <w:sz w:val="24"/>
          <w:szCs w:val="24"/>
        </w:rPr>
        <w:t>y</w:t>
      </w:r>
      <w:r w:rsidRPr="00D21206">
        <w:rPr>
          <w:rFonts w:ascii="Times New Roman" w:hAnsi="Times New Roman" w:cs="Times New Roman"/>
          <w:sz w:val="24"/>
          <w:szCs w:val="24"/>
        </w:rPr>
        <w:t xml:space="preserve"> </w:t>
      </w:r>
      <w:r w:rsidRPr="00D21206">
        <w:rPr>
          <w:rFonts w:ascii="Times New Roman" w:hAnsi="Times New Roman" w:cs="Times New Roman"/>
          <w:b/>
          <w:bCs/>
          <w:sz w:val="24"/>
          <w:szCs w:val="24"/>
        </w:rPr>
        <w:t>s</w:t>
      </w:r>
      <w:r>
        <w:rPr>
          <w:rFonts w:ascii="Times New Roman" w:hAnsi="Times New Roman" w:cs="Times New Roman"/>
          <w:b/>
          <w:bCs/>
          <w:sz w:val="24"/>
          <w:szCs w:val="24"/>
        </w:rPr>
        <w:t xml:space="preserve">e </w:t>
      </w:r>
      <w:r w:rsidRPr="00D21206">
        <w:rPr>
          <w:rFonts w:ascii="Times New Roman" w:hAnsi="Times New Roman" w:cs="Times New Roman"/>
          <w:sz w:val="24"/>
          <w:szCs w:val="24"/>
        </w:rPr>
        <w:t xml:space="preserve">ha creado para </w:t>
      </w:r>
      <w:r>
        <w:rPr>
          <w:rFonts w:ascii="Times New Roman" w:hAnsi="Times New Roman" w:cs="Times New Roman"/>
          <w:sz w:val="24"/>
          <w:szCs w:val="24"/>
        </w:rPr>
        <w:t xml:space="preserve">visibilizar los impactos negativos de los nuevos modelos de desarrollo, como </w:t>
      </w:r>
      <w:r w:rsidRPr="00D21206">
        <w:rPr>
          <w:rFonts w:ascii="Times New Roman" w:hAnsi="Times New Roman" w:cs="Times New Roman"/>
          <w:sz w:val="24"/>
          <w:szCs w:val="24"/>
        </w:rPr>
        <w:t>la rápida acumulación de gases de efecto de invernader</w:t>
      </w:r>
      <w:r>
        <w:rPr>
          <w:rFonts w:ascii="Times New Roman" w:hAnsi="Times New Roman" w:cs="Times New Roman"/>
          <w:sz w:val="24"/>
          <w:szCs w:val="24"/>
        </w:rPr>
        <w:t>o,</w:t>
      </w:r>
      <w:r w:rsidRPr="00D21206">
        <w:rPr>
          <w:rFonts w:ascii="Times New Roman" w:hAnsi="Times New Roman" w:cs="Times New Roman"/>
          <w:sz w:val="24"/>
          <w:szCs w:val="24"/>
        </w:rPr>
        <w:t xml:space="preserve"> los daños irreversibles ocasionados por el consumo excesivo de recursos naturales, la extinción masiva de especies</w:t>
      </w:r>
      <w:r>
        <w:rPr>
          <w:rFonts w:ascii="Times New Roman" w:hAnsi="Times New Roman" w:cs="Times New Roman"/>
          <w:sz w:val="24"/>
          <w:szCs w:val="24"/>
        </w:rPr>
        <w:t xml:space="preserve">, </w:t>
      </w:r>
      <w:r w:rsidRPr="00D21206">
        <w:rPr>
          <w:rFonts w:ascii="Times New Roman" w:hAnsi="Times New Roman" w:cs="Times New Roman"/>
          <w:sz w:val="24"/>
          <w:szCs w:val="24"/>
        </w:rPr>
        <w:t>la pérdida</w:t>
      </w:r>
      <w:r w:rsidRPr="0067431C">
        <w:rPr>
          <w:rFonts w:ascii="Times New Roman" w:hAnsi="Times New Roman" w:cs="Times New Roman"/>
          <w:sz w:val="24"/>
          <w:szCs w:val="24"/>
        </w:rPr>
        <w:t xml:space="preserve"> de biodiversidad; los cambios en los ciclos biogeoquímicos</w:t>
      </w:r>
      <w:r>
        <w:rPr>
          <w:rFonts w:ascii="Times New Roman" w:hAnsi="Times New Roman" w:cs="Times New Roman"/>
          <w:sz w:val="24"/>
          <w:szCs w:val="24"/>
        </w:rPr>
        <w:t xml:space="preserve">; </w:t>
      </w:r>
      <w:r w:rsidRPr="0067431C">
        <w:rPr>
          <w:rFonts w:ascii="Times New Roman" w:hAnsi="Times New Roman" w:cs="Times New Roman"/>
          <w:sz w:val="24"/>
          <w:szCs w:val="24"/>
        </w:rPr>
        <w:t xml:space="preserve">el aumento de la población mundial y la concentración urbana, la expansión de un modelo de consumo insustentable y un régimen alimentario global tóxico, controlado por grandes corporaciones. Frente a los límites naturales y ecológicos del planeta, el Antropoceno señala la inminencia de un punto de no retorno y, sobre todo, advierte acerca de que el colapso ecológico ya ha comenzado. Las alertas climáticas ya son tantas y de alto impacto, que cuesta hacer un relevamiento que luego no sea superado por nuevas tragedias, sin que esto disminuya nuestra capacidad de asombro. </w:t>
      </w:r>
    </w:p>
    <w:p w14:paraId="6A5EA78C" w14:textId="77777777" w:rsidR="006626FF" w:rsidRDefault="006626FF" w:rsidP="006626FF">
      <w:pPr>
        <w:spacing w:line="276" w:lineRule="auto"/>
        <w:jc w:val="both"/>
        <w:rPr>
          <w:rFonts w:ascii="Times New Roman" w:hAnsi="Times New Roman" w:cs="Times New Roman"/>
          <w:color w:val="000000"/>
          <w:spacing w:val="-1"/>
          <w:sz w:val="24"/>
          <w:szCs w:val="24"/>
          <w:shd w:val="clear" w:color="auto" w:fill="FFFFFF"/>
        </w:rPr>
      </w:pPr>
      <w:r w:rsidRPr="0067431C">
        <w:rPr>
          <w:rFonts w:ascii="Times New Roman" w:hAnsi="Times New Roman" w:cs="Times New Roman"/>
          <w:sz w:val="24"/>
          <w:szCs w:val="24"/>
        </w:rPr>
        <w:t xml:space="preserve">Por otra parte, el colapso ecológico es un proceso gradual y variable, su </w:t>
      </w:r>
      <w:proofErr w:type="spellStart"/>
      <w:r w:rsidRPr="0067431C">
        <w:rPr>
          <w:rFonts w:ascii="Times New Roman" w:hAnsi="Times New Roman" w:cs="Times New Roman"/>
          <w:sz w:val="24"/>
          <w:szCs w:val="24"/>
        </w:rPr>
        <w:t>transito</w:t>
      </w:r>
      <w:proofErr w:type="spellEnd"/>
      <w:r w:rsidRPr="0067431C">
        <w:rPr>
          <w:rFonts w:ascii="Times New Roman" w:hAnsi="Times New Roman" w:cs="Times New Roman"/>
          <w:sz w:val="24"/>
          <w:szCs w:val="24"/>
        </w:rPr>
        <w:t xml:space="preserve"> involucra diferentes niveles (ecológico, económico, social y político), así como en diferentes grados y diferencias geopolíticas, regionales, sociales y étnicas (</w:t>
      </w:r>
      <w:proofErr w:type="spellStart"/>
      <w:r w:rsidRPr="0067431C">
        <w:rPr>
          <w:rFonts w:ascii="Times New Roman" w:hAnsi="Times New Roman" w:cs="Times New Roman"/>
          <w:sz w:val="24"/>
          <w:szCs w:val="24"/>
        </w:rPr>
        <w:t>Diamond</w:t>
      </w:r>
      <w:proofErr w:type="spellEnd"/>
      <w:r w:rsidRPr="0067431C">
        <w:rPr>
          <w:rFonts w:ascii="Times New Roman" w:hAnsi="Times New Roman" w:cs="Times New Roman"/>
          <w:sz w:val="24"/>
          <w:szCs w:val="24"/>
        </w:rPr>
        <w:t xml:space="preserve">, 2006; Fernández Durán y González Reyes, 2018; Taibo, 2017; </w:t>
      </w:r>
      <w:proofErr w:type="spellStart"/>
      <w:r w:rsidRPr="0067431C">
        <w:rPr>
          <w:rFonts w:ascii="Times New Roman" w:hAnsi="Times New Roman" w:cs="Times New Roman"/>
          <w:sz w:val="24"/>
          <w:szCs w:val="24"/>
        </w:rPr>
        <w:t>Servigne</w:t>
      </w:r>
      <w:proofErr w:type="spellEnd"/>
      <w:r w:rsidRPr="0067431C">
        <w:rPr>
          <w:rFonts w:ascii="Times New Roman" w:hAnsi="Times New Roman" w:cs="Times New Roman"/>
          <w:sz w:val="24"/>
          <w:szCs w:val="24"/>
        </w:rPr>
        <w:t xml:space="preserve"> y Stevens, 2020). La crisis sanitaria de la </w:t>
      </w:r>
      <w:proofErr w:type="spellStart"/>
      <w:r w:rsidRPr="0067431C">
        <w:rPr>
          <w:rFonts w:ascii="Times New Roman" w:hAnsi="Times New Roman" w:cs="Times New Roman"/>
          <w:sz w:val="24"/>
          <w:szCs w:val="24"/>
        </w:rPr>
        <w:t>Covid</w:t>
      </w:r>
      <w:proofErr w:type="spellEnd"/>
      <w:r w:rsidRPr="0067431C">
        <w:rPr>
          <w:rFonts w:ascii="Times New Roman" w:hAnsi="Times New Roman" w:cs="Times New Roman"/>
          <w:sz w:val="24"/>
          <w:szCs w:val="24"/>
        </w:rPr>
        <w:t xml:space="preserve"> 19, es sólo una muestra de la insustentabilidad de la relación capital-naturaleza; pero no sólo se puede ver desde una visión negativa, sino también como una oportunidad para preguntarse cómo vivir lo más </w:t>
      </w:r>
      <w:r w:rsidRPr="0067431C">
        <w:rPr>
          <w:rFonts w:ascii="Times New Roman" w:hAnsi="Times New Roman" w:cs="Times New Roman"/>
          <w:i/>
          <w:iCs/>
          <w:sz w:val="24"/>
          <w:szCs w:val="24"/>
        </w:rPr>
        <w:t>humanamente posible</w:t>
      </w:r>
      <w:r w:rsidRPr="0067431C">
        <w:rPr>
          <w:rFonts w:ascii="Times New Roman" w:hAnsi="Times New Roman" w:cs="Times New Roman"/>
          <w:sz w:val="24"/>
          <w:szCs w:val="24"/>
        </w:rPr>
        <w:t xml:space="preserve">; hacia una transformación de factores y elementos necesarios para el diario vivir, en el que se consiguen </w:t>
      </w:r>
      <w:r w:rsidRPr="00DF25D7">
        <w:rPr>
          <w:rFonts w:ascii="Times New Roman" w:hAnsi="Times New Roman" w:cs="Times New Roman"/>
          <w:sz w:val="24"/>
          <w:szCs w:val="24"/>
        </w:rPr>
        <w:t xml:space="preserve">valores igualitarios y democráticos que harán a su vez una sociedad resiliente. Para ello, </w:t>
      </w:r>
      <w:proofErr w:type="spellStart"/>
      <w:r w:rsidRPr="00DF25D7">
        <w:rPr>
          <w:rFonts w:ascii="Times New Roman" w:hAnsi="Times New Roman" w:cs="Times New Roman"/>
          <w:sz w:val="24"/>
          <w:szCs w:val="24"/>
        </w:rPr>
        <w:t>Svampa</w:t>
      </w:r>
      <w:proofErr w:type="spellEnd"/>
      <w:r w:rsidRPr="00DF25D7">
        <w:rPr>
          <w:rFonts w:ascii="Times New Roman" w:hAnsi="Times New Roman" w:cs="Times New Roman"/>
          <w:sz w:val="24"/>
          <w:szCs w:val="24"/>
        </w:rPr>
        <w:t xml:space="preserve"> y Viale (2020) en su libro </w:t>
      </w:r>
      <w:r w:rsidRPr="00DF25D7">
        <w:rPr>
          <w:rFonts w:ascii="Times New Roman" w:hAnsi="Times New Roman" w:cs="Times New Roman"/>
          <w:i/>
          <w:iCs/>
          <w:sz w:val="24"/>
          <w:szCs w:val="24"/>
        </w:rPr>
        <w:t>El colapso ecológico ya llegó. Una brújula para salir del (mal) desarrollo</w:t>
      </w:r>
      <w:r w:rsidRPr="00DF25D7">
        <w:rPr>
          <w:rFonts w:ascii="Times New Roman" w:hAnsi="Times New Roman" w:cs="Times New Roman"/>
          <w:sz w:val="24"/>
          <w:szCs w:val="24"/>
        </w:rPr>
        <w:t>,</w:t>
      </w:r>
      <w:r w:rsidRPr="0067431C">
        <w:rPr>
          <w:rFonts w:ascii="Times New Roman" w:hAnsi="Times New Roman" w:cs="Times New Roman"/>
          <w:sz w:val="24"/>
          <w:szCs w:val="24"/>
        </w:rPr>
        <w:t xml:space="preserve"> proponen para Argentina y América Latina, cinco ejes para un pacto </w:t>
      </w:r>
      <w:proofErr w:type="spellStart"/>
      <w:r w:rsidRPr="0067431C">
        <w:rPr>
          <w:rFonts w:ascii="Times New Roman" w:hAnsi="Times New Roman" w:cs="Times New Roman"/>
          <w:sz w:val="24"/>
          <w:szCs w:val="24"/>
        </w:rPr>
        <w:t>ecosocial</w:t>
      </w:r>
      <w:proofErr w:type="spellEnd"/>
      <w:r w:rsidRPr="0067431C">
        <w:rPr>
          <w:rFonts w:ascii="Times New Roman" w:hAnsi="Times New Roman" w:cs="Times New Roman"/>
          <w:sz w:val="24"/>
          <w:szCs w:val="24"/>
        </w:rPr>
        <w:t xml:space="preserve"> y económico, que además cuestione el rol asignado al ‘’sur global’’ en los modelos de transición energética corporativa de los países centrales: </w:t>
      </w:r>
      <w:r>
        <w:rPr>
          <w:rFonts w:ascii="Times New Roman" w:hAnsi="Times New Roman" w:cs="Times New Roman"/>
          <w:sz w:val="24"/>
          <w:szCs w:val="24"/>
        </w:rPr>
        <w:t>i</w:t>
      </w:r>
      <w:r w:rsidRPr="0067431C">
        <w:rPr>
          <w:rFonts w:ascii="Times New Roman" w:hAnsi="Times New Roman" w:cs="Times New Roman"/>
          <w:sz w:val="24"/>
          <w:szCs w:val="24"/>
        </w:rPr>
        <w:t xml:space="preserve">ngreso </w:t>
      </w:r>
      <w:r w:rsidRPr="0067431C">
        <w:rPr>
          <w:rFonts w:ascii="Times New Roman" w:hAnsi="Times New Roman" w:cs="Times New Roman"/>
          <w:color w:val="000000"/>
          <w:spacing w:val="-1"/>
          <w:sz w:val="24"/>
          <w:szCs w:val="24"/>
          <w:shd w:val="clear" w:color="auto" w:fill="FFFFFF"/>
        </w:rPr>
        <w:t xml:space="preserve">universal, reforma tributaria progresiva, suspensión del pago y auditoría de la deuda externa, paradigma del cuidado y reforma </w:t>
      </w:r>
      <w:proofErr w:type="spellStart"/>
      <w:r w:rsidRPr="0067431C">
        <w:rPr>
          <w:rFonts w:ascii="Times New Roman" w:hAnsi="Times New Roman" w:cs="Times New Roman"/>
          <w:color w:val="000000"/>
          <w:spacing w:val="-1"/>
          <w:sz w:val="24"/>
          <w:szCs w:val="24"/>
          <w:shd w:val="clear" w:color="auto" w:fill="FFFFFF"/>
        </w:rPr>
        <w:t>socioecológica</w:t>
      </w:r>
      <w:proofErr w:type="spellEnd"/>
      <w:r w:rsidRPr="0067431C">
        <w:rPr>
          <w:rFonts w:ascii="Times New Roman" w:hAnsi="Times New Roman" w:cs="Times New Roman"/>
          <w:color w:val="000000"/>
          <w:spacing w:val="-1"/>
          <w:sz w:val="24"/>
          <w:szCs w:val="24"/>
          <w:shd w:val="clear" w:color="auto" w:fill="FFFFFF"/>
        </w:rPr>
        <w:t xml:space="preserve"> radical (energética, productiva, alimentaria y urbana). Esta reforma </w:t>
      </w:r>
      <w:proofErr w:type="spellStart"/>
      <w:r w:rsidRPr="0067431C">
        <w:rPr>
          <w:rFonts w:ascii="Times New Roman" w:hAnsi="Times New Roman" w:cs="Times New Roman"/>
          <w:color w:val="000000"/>
          <w:spacing w:val="-1"/>
          <w:sz w:val="24"/>
          <w:szCs w:val="24"/>
          <w:shd w:val="clear" w:color="auto" w:fill="FFFFFF"/>
        </w:rPr>
        <w:t>socioecológica</w:t>
      </w:r>
      <w:proofErr w:type="spellEnd"/>
      <w:r w:rsidRPr="0067431C">
        <w:rPr>
          <w:rFonts w:ascii="Times New Roman" w:hAnsi="Times New Roman" w:cs="Times New Roman"/>
          <w:color w:val="000000"/>
          <w:spacing w:val="-1"/>
          <w:sz w:val="24"/>
          <w:szCs w:val="24"/>
          <w:shd w:val="clear" w:color="auto" w:fill="FFFFFF"/>
        </w:rPr>
        <w:t xml:space="preserve"> implicaría un paradigma energético renovable, descentralizado, </w:t>
      </w:r>
      <w:proofErr w:type="spellStart"/>
      <w:r w:rsidRPr="0067431C">
        <w:rPr>
          <w:rFonts w:ascii="Times New Roman" w:hAnsi="Times New Roman" w:cs="Times New Roman"/>
          <w:color w:val="000000"/>
          <w:spacing w:val="-1"/>
          <w:sz w:val="24"/>
          <w:szCs w:val="24"/>
          <w:shd w:val="clear" w:color="auto" w:fill="FFFFFF"/>
        </w:rPr>
        <w:t>desmercantilizado</w:t>
      </w:r>
      <w:proofErr w:type="spellEnd"/>
      <w:r w:rsidRPr="0067431C">
        <w:rPr>
          <w:rFonts w:ascii="Times New Roman" w:hAnsi="Times New Roman" w:cs="Times New Roman"/>
          <w:color w:val="000000"/>
          <w:spacing w:val="-1"/>
          <w:sz w:val="24"/>
          <w:szCs w:val="24"/>
          <w:shd w:val="clear" w:color="auto" w:fill="FFFFFF"/>
        </w:rPr>
        <w:t xml:space="preserve"> y democrático; un paradigma agroecológico que promueva la soberanía alimentaria; y otro modelo urbano, promoviendo el arraigo en ciudades pequeñas y medianas.</w:t>
      </w:r>
    </w:p>
    <w:p w14:paraId="4C4EA71C" w14:textId="77777777" w:rsidR="006626FF" w:rsidRPr="00EB4D9C" w:rsidRDefault="006626FF" w:rsidP="006626FF">
      <w:pPr>
        <w:spacing w:line="276" w:lineRule="auto"/>
        <w:jc w:val="both"/>
        <w:rPr>
          <w:rFonts w:ascii="Times New Roman" w:hAnsi="Times New Roman" w:cs="Times New Roman"/>
          <w:color w:val="000000"/>
          <w:spacing w:val="-1"/>
          <w:sz w:val="24"/>
          <w:szCs w:val="24"/>
          <w:shd w:val="clear" w:color="auto" w:fill="FFFFFF"/>
        </w:rPr>
      </w:pPr>
      <w:r w:rsidRPr="00256BA7">
        <w:rPr>
          <w:rFonts w:ascii="Times New Roman" w:hAnsi="Times New Roman" w:cs="Times New Roman"/>
          <w:color w:val="000000"/>
          <w:spacing w:val="-1"/>
          <w:sz w:val="24"/>
          <w:szCs w:val="24"/>
          <w:shd w:val="clear" w:color="auto" w:fill="FFFFFF"/>
        </w:rPr>
        <w:t xml:space="preserve">De acuerdo con </w:t>
      </w:r>
      <w:proofErr w:type="spellStart"/>
      <w:r w:rsidRPr="00256BA7">
        <w:rPr>
          <w:rFonts w:ascii="Times New Roman" w:hAnsi="Times New Roman" w:cs="Times New Roman"/>
          <w:color w:val="000000"/>
          <w:spacing w:val="-1"/>
          <w:sz w:val="24"/>
          <w:szCs w:val="24"/>
          <w:shd w:val="clear" w:color="auto" w:fill="FFFFFF"/>
        </w:rPr>
        <w:t>Azkarraga</w:t>
      </w:r>
      <w:proofErr w:type="spellEnd"/>
      <w:r w:rsidRPr="00256BA7">
        <w:rPr>
          <w:rFonts w:ascii="Times New Roman" w:hAnsi="Times New Roman" w:cs="Times New Roman"/>
          <w:color w:val="000000"/>
          <w:spacing w:val="-1"/>
          <w:sz w:val="24"/>
          <w:szCs w:val="24"/>
          <w:shd w:val="clear" w:color="auto" w:fill="FFFFFF"/>
        </w:rPr>
        <w:t xml:space="preserve"> (2012</w:t>
      </w:r>
      <w:r>
        <w:rPr>
          <w:rFonts w:ascii="Times New Roman" w:hAnsi="Times New Roman" w:cs="Times New Roman"/>
          <w:color w:val="000000"/>
          <w:spacing w:val="-1"/>
          <w:sz w:val="24"/>
          <w:szCs w:val="24"/>
          <w:shd w:val="clear" w:color="auto" w:fill="FFFFFF"/>
        </w:rPr>
        <w:t>)</w:t>
      </w:r>
      <w:r w:rsidRPr="00256BA7">
        <w:rPr>
          <w:rFonts w:ascii="Times New Roman" w:hAnsi="Times New Roman" w:cs="Times New Roman"/>
          <w:color w:val="000000"/>
          <w:spacing w:val="-1"/>
          <w:sz w:val="24"/>
          <w:szCs w:val="24"/>
          <w:shd w:val="clear" w:color="auto" w:fill="FFFFFF"/>
        </w:rPr>
        <w:t>, exist</w:t>
      </w:r>
      <w:r>
        <w:rPr>
          <w:rFonts w:ascii="Times New Roman" w:hAnsi="Times New Roman" w:cs="Times New Roman"/>
          <w:color w:val="000000"/>
          <w:spacing w:val="-1"/>
          <w:sz w:val="24"/>
          <w:szCs w:val="24"/>
          <w:shd w:val="clear" w:color="auto" w:fill="FFFFFF"/>
        </w:rPr>
        <w:t>en</w:t>
      </w:r>
      <w:r w:rsidRPr="00256BA7">
        <w:rPr>
          <w:rFonts w:ascii="Times New Roman" w:hAnsi="Times New Roman" w:cs="Times New Roman"/>
          <w:color w:val="000000"/>
          <w:spacing w:val="-1"/>
          <w:sz w:val="24"/>
          <w:szCs w:val="24"/>
          <w:shd w:val="clear" w:color="auto" w:fill="FFFFFF"/>
        </w:rPr>
        <w:t xml:space="preserve"> dos tipos de transiciones </w:t>
      </w:r>
      <w:proofErr w:type="spellStart"/>
      <w:r w:rsidRPr="00256BA7">
        <w:rPr>
          <w:rFonts w:ascii="Times New Roman" w:hAnsi="Times New Roman" w:cs="Times New Roman"/>
          <w:color w:val="000000"/>
          <w:spacing w:val="-1"/>
          <w:sz w:val="24"/>
          <w:szCs w:val="24"/>
          <w:shd w:val="clear" w:color="auto" w:fill="FFFFFF"/>
        </w:rPr>
        <w:t>ecosociales</w:t>
      </w:r>
      <w:proofErr w:type="spellEnd"/>
      <w:r w:rsidRPr="00256BA7">
        <w:rPr>
          <w:rFonts w:ascii="Times New Roman" w:hAnsi="Times New Roman" w:cs="Times New Roman"/>
          <w:color w:val="000000"/>
          <w:spacing w:val="-1"/>
          <w:sz w:val="24"/>
          <w:szCs w:val="24"/>
          <w:shd w:val="clear" w:color="auto" w:fill="FFFFFF"/>
        </w:rPr>
        <w:t xml:space="preserve">: las desordenadas y las ordenadas. Las primeras </w:t>
      </w:r>
      <w:r>
        <w:rPr>
          <w:rFonts w:ascii="Times New Roman" w:hAnsi="Times New Roman" w:cs="Times New Roman"/>
          <w:color w:val="000000"/>
          <w:spacing w:val="-1"/>
          <w:sz w:val="24"/>
          <w:szCs w:val="24"/>
          <w:shd w:val="clear" w:color="auto" w:fill="FFFFFF"/>
        </w:rPr>
        <w:t>se visualizan</w:t>
      </w:r>
      <w:r w:rsidRPr="00256BA7">
        <w:rPr>
          <w:rFonts w:ascii="Times New Roman" w:hAnsi="Times New Roman" w:cs="Times New Roman"/>
          <w:color w:val="000000"/>
          <w:spacing w:val="-1"/>
          <w:sz w:val="24"/>
          <w:szCs w:val="24"/>
          <w:shd w:val="clear" w:color="auto" w:fill="FFFFFF"/>
        </w:rPr>
        <w:t xml:space="preserve"> como un proceso inserto en la lógica caótica de conflictos a todas las escalas imaginables derivados del hecho de intentar morder una mayor parte de la tarta que va quedando</w:t>
      </w:r>
      <w:r>
        <w:rPr>
          <w:rFonts w:ascii="Times New Roman" w:hAnsi="Times New Roman" w:cs="Times New Roman"/>
          <w:color w:val="000000"/>
          <w:spacing w:val="-1"/>
          <w:sz w:val="24"/>
          <w:szCs w:val="24"/>
          <w:shd w:val="clear" w:color="auto" w:fill="FFFFFF"/>
        </w:rPr>
        <w:t>.</w:t>
      </w:r>
      <w:r w:rsidRPr="00256BA7">
        <w:rPr>
          <w:rFonts w:ascii="Times New Roman" w:hAnsi="Times New Roman" w:cs="Times New Roman"/>
          <w:color w:val="000000"/>
          <w:spacing w:val="-1"/>
          <w:sz w:val="24"/>
          <w:szCs w:val="24"/>
          <w:shd w:val="clear" w:color="auto" w:fill="FFFFFF"/>
        </w:rPr>
        <w:t xml:space="preserve"> Las transiciones ordenadas, por el contrario, permitirían emprender un camino voluntario de autocontención, suficiencia e interiorización de los límite</w:t>
      </w:r>
      <w:r>
        <w:rPr>
          <w:rFonts w:ascii="Times New Roman" w:hAnsi="Times New Roman" w:cs="Times New Roman"/>
          <w:color w:val="000000"/>
          <w:spacing w:val="-1"/>
          <w:sz w:val="24"/>
          <w:szCs w:val="24"/>
          <w:shd w:val="clear" w:color="auto" w:fill="FFFFFF"/>
        </w:rPr>
        <w:t xml:space="preserve">s </w:t>
      </w:r>
      <w:r w:rsidRPr="00EB4D9C">
        <w:rPr>
          <w:rFonts w:ascii="Times New Roman" w:hAnsi="Times New Roman" w:cs="Times New Roman"/>
          <w:color w:val="000000"/>
          <w:spacing w:val="-1"/>
          <w:sz w:val="24"/>
          <w:szCs w:val="24"/>
          <w:shd w:val="clear" w:color="auto" w:fill="FFFFFF"/>
        </w:rPr>
        <w:t xml:space="preserve">desde el tejido social, profesional o comunitario; proponiendo procesos de transición y transformación hacia modelos sociales más justos y sostenibles. Se encaminan hacia formas de organización que se podrían considerar </w:t>
      </w:r>
      <w:proofErr w:type="spellStart"/>
      <w:r w:rsidRPr="00EB4D9C">
        <w:rPr>
          <w:rFonts w:ascii="Times New Roman" w:hAnsi="Times New Roman" w:cs="Times New Roman"/>
          <w:color w:val="000000"/>
          <w:spacing w:val="-1"/>
          <w:sz w:val="24"/>
          <w:szCs w:val="24"/>
          <w:shd w:val="clear" w:color="auto" w:fill="FFFFFF"/>
        </w:rPr>
        <w:t>posdesarrollistas</w:t>
      </w:r>
      <w:proofErr w:type="spellEnd"/>
      <w:r w:rsidRPr="00EB4D9C">
        <w:rPr>
          <w:rFonts w:ascii="Times New Roman" w:hAnsi="Times New Roman" w:cs="Times New Roman"/>
          <w:color w:val="000000"/>
          <w:spacing w:val="-1"/>
          <w:sz w:val="24"/>
          <w:szCs w:val="24"/>
          <w:shd w:val="clear" w:color="auto" w:fill="FFFFFF"/>
        </w:rPr>
        <w:t xml:space="preserve">, en tanto que buscan modelos económicos respetuosos con los ecosistemas y no necesariamente fundamentados en </w:t>
      </w:r>
      <w:r w:rsidRPr="00EB4D9C">
        <w:rPr>
          <w:rFonts w:ascii="Times New Roman" w:hAnsi="Times New Roman" w:cs="Times New Roman"/>
          <w:color w:val="000000"/>
          <w:spacing w:val="-1"/>
          <w:sz w:val="24"/>
          <w:szCs w:val="24"/>
          <w:shd w:val="clear" w:color="auto" w:fill="FFFFFF"/>
        </w:rPr>
        <w:lastRenderedPageBreak/>
        <w:t>prácticas consumistas. Son iniciativas que abarcan sectores tan variados como la economía verde,  el  empleo  sostenible,  la  energía,  los  recursos,  la  movilidad,  el  medio  ambiente,  el  tratamiento  de  los  residuos,  la  alimentación,  la  salud,  el  bienestar,  la  calidad  de  vida,  la  educación,  la  formación,  el  activismo  político, la participación para la transformación y la justicia social, la resolución de conflictos, la comunicación e información de proximidad y comunitaria y las propias transiciones de género, entre otras.</w:t>
      </w:r>
    </w:p>
    <w:p w14:paraId="006DC3AE" w14:textId="77777777" w:rsidR="006626FF" w:rsidRDefault="006626FF" w:rsidP="006626FF">
      <w:pPr>
        <w:spacing w:line="276" w:lineRule="auto"/>
        <w:jc w:val="both"/>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Una de las iniciativas estratégicas en este proyecto es la Economía Verde, ¿por qué? Porque </w:t>
      </w:r>
      <w:r w:rsidRPr="0067431C">
        <w:rPr>
          <w:rFonts w:ascii="Times New Roman" w:hAnsi="Times New Roman" w:cs="Times New Roman"/>
          <w:color w:val="000000"/>
          <w:spacing w:val="-1"/>
          <w:sz w:val="24"/>
          <w:szCs w:val="24"/>
          <w:shd w:val="clear" w:color="auto" w:fill="FFFFFF"/>
        </w:rPr>
        <w:t>es urgente terminar con el agronegocio que utiliza volúmenes inconmensurables de veneno, y avanzar hacia formas de producción de alimentos con técnicas no destructivas, que contemplen la sostenibilidad del suelo, como sostiene la agroecología. </w:t>
      </w:r>
      <w:r>
        <w:rPr>
          <w:rFonts w:ascii="Times New Roman" w:hAnsi="Times New Roman" w:cs="Times New Roman"/>
          <w:color w:val="000000"/>
          <w:spacing w:val="-1"/>
          <w:sz w:val="24"/>
          <w:szCs w:val="24"/>
          <w:shd w:val="clear" w:color="auto" w:fill="FFFFFF"/>
        </w:rPr>
        <w:t xml:space="preserve">Entonces, vale la pena preguntarse, ¿quién nos alimentará? ¿la red campesina alimentaria o la cadena agroindustrial?; para el Grupo ETC (2017) y sus amplias investigaciones en el tema, existen numerosos huecos de información en torno a la producción y consumo global de alimentos, porque suponer que la cadena alimentaria agroindustrial que funciona por el interés </w:t>
      </w:r>
      <w:proofErr w:type="gramStart"/>
      <w:r>
        <w:rPr>
          <w:rFonts w:ascii="Times New Roman" w:hAnsi="Times New Roman" w:cs="Times New Roman"/>
          <w:color w:val="000000"/>
          <w:spacing w:val="-1"/>
          <w:sz w:val="24"/>
          <w:szCs w:val="24"/>
          <w:shd w:val="clear" w:color="auto" w:fill="FFFFFF"/>
        </w:rPr>
        <w:t>comercial,</w:t>
      </w:r>
      <w:proofErr w:type="gramEnd"/>
      <w:r>
        <w:rPr>
          <w:rFonts w:ascii="Times New Roman" w:hAnsi="Times New Roman" w:cs="Times New Roman"/>
          <w:color w:val="000000"/>
          <w:spacing w:val="-1"/>
          <w:sz w:val="24"/>
          <w:szCs w:val="24"/>
          <w:shd w:val="clear" w:color="auto" w:fill="FFFFFF"/>
        </w:rPr>
        <w:t xml:space="preserve"> va a alimentar al mundo, no tiene fundamentos. Esta misma, utiliza el 70% de los recursos agrícolas del planeta y entrega solo el 30% de las provisiones alimentarias globales; desperdicia dos terceras partes de su producción de alimentos, devasta ecosistemas, ocasiona daños a la salud y ambiente por más de 4 billones de dólares y deja 3.400 millones de personas ya sea desnutridas u obesas.</w:t>
      </w:r>
    </w:p>
    <w:p w14:paraId="3826246E" w14:textId="138A56C4" w:rsidR="006626FF" w:rsidRDefault="006626FF" w:rsidP="006626FF">
      <w:pPr>
        <w:spacing w:line="276" w:lineRule="auto"/>
        <w:jc w:val="both"/>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En contraste se encuentra la red campesina, que provee el 70% de los alimentos para toda la humanidad y usa únicamente el 30% de los recursos agrícolas; </w:t>
      </w:r>
      <w:r w:rsidRPr="00FA579A">
        <w:rPr>
          <w:rFonts w:ascii="Times New Roman" w:hAnsi="Times New Roman" w:cs="Times New Roman"/>
          <w:color w:val="000000"/>
          <w:spacing w:val="-1"/>
          <w:sz w:val="24"/>
          <w:szCs w:val="24"/>
          <w:shd w:val="clear" w:color="auto" w:fill="FFFFFF"/>
        </w:rPr>
        <w:t>es prácticamente ignorada o es invisible para los elaboradores de políticas que tienen que resolver cuestiones de alimentación, agricultura y crisis climática. Es un punto de partida para entender que los campesinos son los únicos que realmente tienen la capacidad y la voluntad para alimentar a quienes sufren de hambre (y ni mencionar al resto de la población), pero necesitan soberanía alimentaria.</w:t>
      </w:r>
    </w:p>
    <w:p w14:paraId="3D2F54BA" w14:textId="38592FE3" w:rsidR="00A91A15" w:rsidRDefault="00A91A15" w:rsidP="00A91A15">
      <w:pPr>
        <w:pStyle w:val="Ttulo1"/>
        <w:rPr>
          <w:rFonts w:ascii="Times New Roman" w:hAnsi="Times New Roman" w:cs="Times New Roman"/>
          <w:sz w:val="24"/>
          <w:szCs w:val="24"/>
          <w:shd w:val="clear" w:color="auto" w:fill="FFFFFF"/>
          <w:lang w:val="es-CO"/>
        </w:rPr>
      </w:pPr>
      <w:r w:rsidRPr="00A91A15">
        <w:rPr>
          <w:rFonts w:ascii="Times New Roman" w:hAnsi="Times New Roman" w:cs="Times New Roman"/>
          <w:sz w:val="24"/>
          <w:szCs w:val="24"/>
          <w:shd w:val="clear" w:color="auto" w:fill="FFFFFF"/>
          <w:lang w:val="es-CO"/>
        </w:rPr>
        <w:t>Sistematización</w:t>
      </w:r>
    </w:p>
    <w:p w14:paraId="57C043C1" w14:textId="4F2E7B50" w:rsidR="00A91A15" w:rsidRPr="00A91A15" w:rsidRDefault="00A91A15" w:rsidP="00A91A15">
      <w:pPr>
        <w:jc w:val="both"/>
        <w:rPr>
          <w:rFonts w:ascii="Times New Roman" w:hAnsi="Times New Roman" w:cs="Times New Roman"/>
          <w:b/>
          <w:bCs/>
          <w:sz w:val="24"/>
          <w:szCs w:val="24"/>
        </w:rPr>
      </w:pPr>
      <w:r>
        <w:rPr>
          <w:rFonts w:ascii="Times New Roman" w:hAnsi="Times New Roman" w:cs="Times New Roman"/>
          <w:b/>
          <w:bCs/>
          <w:sz w:val="24"/>
          <w:szCs w:val="24"/>
        </w:rPr>
        <w:t>Objetivo</w:t>
      </w:r>
      <w:r w:rsidRPr="00A91A15">
        <w:rPr>
          <w:rFonts w:ascii="Times New Roman" w:hAnsi="Times New Roman" w:cs="Times New Roman"/>
          <w:b/>
          <w:bCs/>
          <w:sz w:val="24"/>
          <w:szCs w:val="24"/>
        </w:rPr>
        <w:t xml:space="preserve"> </w:t>
      </w:r>
    </w:p>
    <w:p w14:paraId="011BAD69" w14:textId="453D9BC8" w:rsidR="00A91A15" w:rsidRPr="00A91A15" w:rsidRDefault="00A91A15" w:rsidP="00A91A15">
      <w:pPr>
        <w:jc w:val="both"/>
        <w:rPr>
          <w:rFonts w:ascii="Times New Roman" w:hAnsi="Times New Roman" w:cs="Times New Roman"/>
          <w:sz w:val="24"/>
          <w:szCs w:val="24"/>
        </w:rPr>
      </w:pPr>
      <w:r w:rsidRPr="00A91A15">
        <w:rPr>
          <w:rFonts w:ascii="Times New Roman" w:hAnsi="Times New Roman" w:cs="Times New Roman"/>
          <w:sz w:val="24"/>
          <w:szCs w:val="24"/>
        </w:rPr>
        <w:t xml:space="preserve">Evidenciar cómo los procesos </w:t>
      </w:r>
      <w:proofErr w:type="spellStart"/>
      <w:r w:rsidRPr="00A91A15">
        <w:rPr>
          <w:rFonts w:ascii="Times New Roman" w:hAnsi="Times New Roman" w:cs="Times New Roman"/>
          <w:sz w:val="24"/>
          <w:szCs w:val="24"/>
        </w:rPr>
        <w:t>juntanza</w:t>
      </w:r>
      <w:proofErr w:type="spellEnd"/>
      <w:r w:rsidRPr="00A91A15">
        <w:rPr>
          <w:rFonts w:ascii="Times New Roman" w:hAnsi="Times New Roman" w:cs="Times New Roman"/>
          <w:sz w:val="24"/>
          <w:szCs w:val="24"/>
        </w:rPr>
        <w:t xml:space="preserve">, reincorporación y reconciliación comunitaria en torno a la ESS; llevados a cabo por CECOESPE y la Alianza, permiten transitar hacia procesos </w:t>
      </w:r>
      <w:proofErr w:type="spellStart"/>
      <w:r w:rsidRPr="00A91A15">
        <w:rPr>
          <w:rFonts w:ascii="Times New Roman" w:hAnsi="Times New Roman" w:cs="Times New Roman"/>
          <w:sz w:val="24"/>
          <w:szCs w:val="24"/>
        </w:rPr>
        <w:t>ecosociales</w:t>
      </w:r>
      <w:proofErr w:type="spellEnd"/>
      <w:r w:rsidRPr="00A91A15">
        <w:rPr>
          <w:rFonts w:ascii="Times New Roman" w:hAnsi="Times New Roman" w:cs="Times New Roman"/>
          <w:sz w:val="24"/>
          <w:szCs w:val="24"/>
        </w:rPr>
        <w:t>.</w:t>
      </w:r>
    </w:p>
    <w:p w14:paraId="1DD851B0" w14:textId="77777777" w:rsidR="00A91A15" w:rsidRPr="00A91A15" w:rsidRDefault="00A91A15" w:rsidP="00A91A15">
      <w:pPr>
        <w:jc w:val="both"/>
        <w:rPr>
          <w:rFonts w:ascii="Times New Roman" w:hAnsi="Times New Roman" w:cs="Times New Roman"/>
          <w:b/>
          <w:bCs/>
          <w:sz w:val="24"/>
          <w:szCs w:val="24"/>
        </w:rPr>
      </w:pPr>
      <w:r w:rsidRPr="00A91A15">
        <w:rPr>
          <w:rFonts w:ascii="Times New Roman" w:hAnsi="Times New Roman" w:cs="Times New Roman"/>
          <w:b/>
          <w:bCs/>
          <w:sz w:val="24"/>
          <w:szCs w:val="24"/>
        </w:rPr>
        <w:t>Objetivos específicos</w:t>
      </w:r>
    </w:p>
    <w:p w14:paraId="5B2C0CFC" w14:textId="4D555FD5" w:rsidR="00A91A15" w:rsidRPr="00A91A15" w:rsidRDefault="00A91A15" w:rsidP="00A91A15">
      <w:pPr>
        <w:pStyle w:val="Prrafodelista"/>
        <w:numPr>
          <w:ilvl w:val="0"/>
          <w:numId w:val="4"/>
        </w:numPr>
        <w:jc w:val="both"/>
        <w:rPr>
          <w:rFonts w:ascii="Times New Roman" w:hAnsi="Times New Roman" w:cs="Times New Roman"/>
          <w:sz w:val="24"/>
          <w:szCs w:val="24"/>
        </w:rPr>
      </w:pPr>
      <w:r w:rsidRPr="00A91A15">
        <w:rPr>
          <w:rFonts w:ascii="Times New Roman" w:hAnsi="Times New Roman" w:cs="Times New Roman"/>
          <w:sz w:val="24"/>
          <w:szCs w:val="24"/>
        </w:rPr>
        <w:t xml:space="preserve">Identificar los avances de las experiencias a nivel </w:t>
      </w:r>
      <w:proofErr w:type="spellStart"/>
      <w:r w:rsidRPr="00A91A15">
        <w:rPr>
          <w:rFonts w:ascii="Times New Roman" w:hAnsi="Times New Roman" w:cs="Times New Roman"/>
          <w:sz w:val="24"/>
          <w:szCs w:val="24"/>
        </w:rPr>
        <w:t>ecosocial</w:t>
      </w:r>
      <w:proofErr w:type="spellEnd"/>
      <w:r w:rsidRPr="00A91A15">
        <w:rPr>
          <w:rFonts w:ascii="Times New Roman" w:hAnsi="Times New Roman" w:cs="Times New Roman"/>
          <w:sz w:val="24"/>
          <w:szCs w:val="24"/>
        </w:rPr>
        <w:t xml:space="preserve">. </w:t>
      </w:r>
    </w:p>
    <w:p w14:paraId="0FBDDB6A" w14:textId="5F55CB74" w:rsidR="00A91A15" w:rsidRPr="00A91A15" w:rsidRDefault="00A91A15" w:rsidP="00A91A15">
      <w:pPr>
        <w:pStyle w:val="Prrafodelista"/>
        <w:numPr>
          <w:ilvl w:val="0"/>
          <w:numId w:val="4"/>
        </w:numPr>
        <w:jc w:val="both"/>
        <w:rPr>
          <w:rFonts w:ascii="Times New Roman" w:hAnsi="Times New Roman" w:cs="Times New Roman"/>
          <w:sz w:val="24"/>
          <w:szCs w:val="24"/>
        </w:rPr>
      </w:pPr>
      <w:r w:rsidRPr="00A91A15">
        <w:rPr>
          <w:rFonts w:ascii="Times New Roman" w:hAnsi="Times New Roman" w:cs="Times New Roman"/>
          <w:sz w:val="24"/>
          <w:szCs w:val="24"/>
        </w:rPr>
        <w:t xml:space="preserve">Realizar un análisis comparativo entre las prácticas económico-productivas de las experiencias (CECOESPE y Alianza) y las prácticas que plantean el modelo de transición </w:t>
      </w:r>
      <w:proofErr w:type="spellStart"/>
      <w:r w:rsidRPr="00A91A15">
        <w:rPr>
          <w:rFonts w:ascii="Times New Roman" w:hAnsi="Times New Roman" w:cs="Times New Roman"/>
          <w:sz w:val="24"/>
          <w:szCs w:val="24"/>
        </w:rPr>
        <w:t>ecosocial</w:t>
      </w:r>
      <w:proofErr w:type="spellEnd"/>
      <w:r w:rsidRPr="00A91A15">
        <w:rPr>
          <w:rFonts w:ascii="Times New Roman" w:hAnsi="Times New Roman" w:cs="Times New Roman"/>
          <w:sz w:val="24"/>
          <w:szCs w:val="24"/>
        </w:rPr>
        <w:t xml:space="preserve">. </w:t>
      </w:r>
    </w:p>
    <w:p w14:paraId="01971AF3" w14:textId="5F4A51A8" w:rsidR="00A91A15" w:rsidRPr="00A91A15" w:rsidRDefault="00A91A15" w:rsidP="00A91A15">
      <w:pPr>
        <w:pStyle w:val="Prrafodelista"/>
        <w:numPr>
          <w:ilvl w:val="0"/>
          <w:numId w:val="4"/>
        </w:numPr>
        <w:jc w:val="both"/>
        <w:rPr>
          <w:rFonts w:ascii="Times New Roman" w:hAnsi="Times New Roman" w:cs="Times New Roman"/>
          <w:sz w:val="24"/>
          <w:szCs w:val="24"/>
        </w:rPr>
      </w:pPr>
      <w:r w:rsidRPr="00A91A15">
        <w:rPr>
          <w:rFonts w:ascii="Times New Roman" w:hAnsi="Times New Roman" w:cs="Times New Roman"/>
          <w:sz w:val="24"/>
          <w:szCs w:val="24"/>
        </w:rPr>
        <w:t xml:space="preserve">Determinar la relación entre los modelos económicos productivos propios de las organizaciones y el modelo de transición </w:t>
      </w:r>
      <w:proofErr w:type="spellStart"/>
      <w:r w:rsidRPr="00A91A15">
        <w:rPr>
          <w:rFonts w:ascii="Times New Roman" w:hAnsi="Times New Roman" w:cs="Times New Roman"/>
          <w:sz w:val="24"/>
          <w:szCs w:val="24"/>
        </w:rPr>
        <w:t>ecosocial</w:t>
      </w:r>
      <w:proofErr w:type="spellEnd"/>
      <w:r w:rsidRPr="00A91A15">
        <w:rPr>
          <w:rFonts w:ascii="Times New Roman" w:hAnsi="Times New Roman" w:cs="Times New Roman"/>
          <w:sz w:val="24"/>
          <w:szCs w:val="24"/>
        </w:rPr>
        <w:t xml:space="preserve">. </w:t>
      </w:r>
    </w:p>
    <w:p w14:paraId="6D18F846" w14:textId="3B0DCCC7" w:rsidR="00A91A15" w:rsidRPr="00A91A15" w:rsidRDefault="00A91A15" w:rsidP="00A91A15">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Experiencias</w:t>
      </w:r>
      <w:r w:rsidRPr="00A91A15">
        <w:rPr>
          <w:rFonts w:ascii="Times New Roman" w:hAnsi="Times New Roman" w:cs="Times New Roman"/>
          <w:b/>
          <w:bCs/>
          <w:sz w:val="24"/>
          <w:szCs w:val="24"/>
        </w:rPr>
        <w:t xml:space="preserve"> a sistematizar</w:t>
      </w:r>
      <w:proofErr w:type="gramEnd"/>
    </w:p>
    <w:p w14:paraId="76F73562" w14:textId="57F91246" w:rsidR="00A91A15" w:rsidRPr="00A91A15" w:rsidRDefault="00A91A15" w:rsidP="00A91A15">
      <w:pPr>
        <w:pStyle w:val="Prrafodelista"/>
        <w:numPr>
          <w:ilvl w:val="0"/>
          <w:numId w:val="5"/>
        </w:numPr>
        <w:jc w:val="both"/>
        <w:rPr>
          <w:rFonts w:ascii="Times New Roman" w:hAnsi="Times New Roman" w:cs="Times New Roman"/>
          <w:sz w:val="24"/>
          <w:szCs w:val="24"/>
        </w:rPr>
      </w:pPr>
      <w:r w:rsidRPr="00A91A15">
        <w:rPr>
          <w:rFonts w:ascii="Times New Roman" w:hAnsi="Times New Roman" w:cs="Times New Roman"/>
          <w:sz w:val="24"/>
          <w:szCs w:val="24"/>
        </w:rPr>
        <w:lastRenderedPageBreak/>
        <w:t>CECOESPE: proceso de reincorporación económica de los firmantes de paz, en torno a la producción, transformación y comercialización de café.</w:t>
      </w:r>
    </w:p>
    <w:p w14:paraId="12784BD0" w14:textId="77777777" w:rsidR="00A91A15" w:rsidRPr="00A91A15" w:rsidRDefault="00A91A15" w:rsidP="00A91A15">
      <w:pPr>
        <w:pStyle w:val="Prrafodelista"/>
        <w:numPr>
          <w:ilvl w:val="0"/>
          <w:numId w:val="5"/>
        </w:numPr>
        <w:jc w:val="both"/>
        <w:rPr>
          <w:rFonts w:ascii="Times New Roman" w:hAnsi="Times New Roman" w:cs="Times New Roman"/>
          <w:b/>
          <w:bCs/>
          <w:sz w:val="24"/>
          <w:szCs w:val="24"/>
        </w:rPr>
      </w:pPr>
      <w:r w:rsidRPr="00A91A15">
        <w:rPr>
          <w:rFonts w:ascii="Times New Roman" w:hAnsi="Times New Roman" w:cs="Times New Roman"/>
          <w:sz w:val="24"/>
          <w:szCs w:val="24"/>
        </w:rPr>
        <w:t xml:space="preserve">Alianza empresarial para el desarrollo social, territorial y comunitario: proceso reincorporación y reconciliación comunitaria entre los firmantes de paz de COOMEEP y los cabildos de las comunidades indígenas de los Resguardos de Pueblo Nuevo y </w:t>
      </w:r>
      <w:proofErr w:type="spellStart"/>
      <w:r w:rsidRPr="00A91A15">
        <w:rPr>
          <w:rFonts w:ascii="Times New Roman" w:hAnsi="Times New Roman" w:cs="Times New Roman"/>
          <w:sz w:val="24"/>
          <w:szCs w:val="24"/>
        </w:rPr>
        <w:t>Tacueyó</w:t>
      </w:r>
      <w:proofErr w:type="spellEnd"/>
      <w:r w:rsidRPr="00A91A15">
        <w:rPr>
          <w:rFonts w:ascii="Times New Roman" w:hAnsi="Times New Roman" w:cs="Times New Roman"/>
          <w:sz w:val="24"/>
          <w:szCs w:val="24"/>
        </w:rPr>
        <w:t xml:space="preserve"> (</w:t>
      </w:r>
      <w:proofErr w:type="spellStart"/>
      <w:r w:rsidRPr="00A91A15">
        <w:rPr>
          <w:rFonts w:ascii="Times New Roman" w:hAnsi="Times New Roman" w:cs="Times New Roman"/>
          <w:sz w:val="24"/>
          <w:szCs w:val="24"/>
        </w:rPr>
        <w:t>Kwetyu</w:t>
      </w:r>
      <w:proofErr w:type="spellEnd"/>
      <w:r w:rsidRPr="00A91A15">
        <w:rPr>
          <w:rFonts w:ascii="Times New Roman" w:hAnsi="Times New Roman" w:cs="Times New Roman"/>
          <w:sz w:val="24"/>
          <w:szCs w:val="24"/>
        </w:rPr>
        <w:t>), entorno a la producción piscícola, ganadera, porcícola y frutícola (Aguacate Hass y Uchuva)</w:t>
      </w:r>
    </w:p>
    <w:p w14:paraId="430F6A1D" w14:textId="2938C605" w:rsidR="00A91A15" w:rsidRPr="00A91A15" w:rsidRDefault="00A91A15" w:rsidP="00A91A15">
      <w:pPr>
        <w:jc w:val="both"/>
        <w:rPr>
          <w:rFonts w:ascii="Times New Roman" w:hAnsi="Times New Roman" w:cs="Times New Roman"/>
          <w:b/>
          <w:bCs/>
          <w:sz w:val="24"/>
          <w:szCs w:val="24"/>
        </w:rPr>
      </w:pPr>
      <w:r>
        <w:rPr>
          <w:rFonts w:ascii="Times New Roman" w:hAnsi="Times New Roman" w:cs="Times New Roman"/>
          <w:b/>
          <w:bCs/>
          <w:sz w:val="24"/>
          <w:szCs w:val="24"/>
        </w:rPr>
        <w:t>Ejes de sistematización</w:t>
      </w:r>
    </w:p>
    <w:p w14:paraId="2E6D2AFE" w14:textId="2C0125AF" w:rsidR="00A91A15" w:rsidRPr="00A91A15" w:rsidRDefault="00A91A15" w:rsidP="00A91A15">
      <w:pPr>
        <w:pStyle w:val="Prrafodelista"/>
        <w:numPr>
          <w:ilvl w:val="0"/>
          <w:numId w:val="6"/>
        </w:numPr>
        <w:jc w:val="both"/>
        <w:rPr>
          <w:rFonts w:ascii="Times New Roman" w:hAnsi="Times New Roman" w:cs="Times New Roman"/>
          <w:b/>
          <w:bCs/>
          <w:sz w:val="24"/>
          <w:szCs w:val="24"/>
        </w:rPr>
      </w:pPr>
      <w:r w:rsidRPr="00A91A15">
        <w:rPr>
          <w:rFonts w:ascii="Times New Roman" w:hAnsi="Times New Roman" w:cs="Times New Roman"/>
          <w:sz w:val="24"/>
          <w:szCs w:val="24"/>
        </w:rPr>
        <w:t>Territorio y Gobernanza</w:t>
      </w:r>
    </w:p>
    <w:p w14:paraId="2D171C3B" w14:textId="77777777" w:rsidR="00A91A15" w:rsidRPr="00A91A15" w:rsidRDefault="00A91A15" w:rsidP="00A91A15">
      <w:pPr>
        <w:pStyle w:val="Prrafodelista"/>
        <w:numPr>
          <w:ilvl w:val="0"/>
          <w:numId w:val="6"/>
        </w:numPr>
        <w:jc w:val="both"/>
        <w:rPr>
          <w:rFonts w:ascii="Times New Roman" w:hAnsi="Times New Roman" w:cs="Times New Roman"/>
          <w:sz w:val="24"/>
          <w:szCs w:val="24"/>
        </w:rPr>
      </w:pPr>
      <w:r w:rsidRPr="00A91A15">
        <w:rPr>
          <w:rFonts w:ascii="Times New Roman" w:hAnsi="Times New Roman" w:cs="Times New Roman"/>
          <w:sz w:val="24"/>
          <w:szCs w:val="24"/>
        </w:rPr>
        <w:t>Intercultural</w:t>
      </w:r>
    </w:p>
    <w:p w14:paraId="6AA2C19F" w14:textId="77777777" w:rsidR="00A91A15" w:rsidRPr="00A91A15" w:rsidRDefault="00A91A15" w:rsidP="00A91A15">
      <w:pPr>
        <w:pStyle w:val="Prrafodelista"/>
        <w:numPr>
          <w:ilvl w:val="0"/>
          <w:numId w:val="6"/>
        </w:numPr>
        <w:jc w:val="both"/>
        <w:rPr>
          <w:rFonts w:ascii="Times New Roman" w:hAnsi="Times New Roman" w:cs="Times New Roman"/>
          <w:sz w:val="24"/>
          <w:szCs w:val="24"/>
        </w:rPr>
      </w:pPr>
      <w:r w:rsidRPr="00A91A15">
        <w:rPr>
          <w:rFonts w:ascii="Times New Roman" w:hAnsi="Times New Roman" w:cs="Times New Roman"/>
          <w:sz w:val="24"/>
          <w:szCs w:val="24"/>
        </w:rPr>
        <w:t xml:space="preserve">Socioeconómica </w:t>
      </w:r>
    </w:p>
    <w:p w14:paraId="508EEAA2" w14:textId="0F8EEC77" w:rsidR="00A91A15" w:rsidRPr="00A91A15" w:rsidRDefault="00A91A15" w:rsidP="00A91A15">
      <w:pPr>
        <w:pStyle w:val="Prrafodelista"/>
        <w:numPr>
          <w:ilvl w:val="0"/>
          <w:numId w:val="6"/>
        </w:numPr>
        <w:jc w:val="both"/>
        <w:rPr>
          <w:rFonts w:ascii="Times New Roman" w:hAnsi="Times New Roman" w:cs="Times New Roman"/>
          <w:sz w:val="24"/>
          <w:szCs w:val="24"/>
        </w:rPr>
      </w:pPr>
      <w:r w:rsidRPr="00A91A15">
        <w:rPr>
          <w:rFonts w:ascii="Times New Roman" w:hAnsi="Times New Roman" w:cs="Times New Roman"/>
          <w:sz w:val="24"/>
          <w:szCs w:val="24"/>
        </w:rPr>
        <w:t>Género y sostenibilidad de la vida</w:t>
      </w:r>
    </w:p>
    <w:p w14:paraId="03F048E7" w14:textId="34298828" w:rsidR="00A91A15" w:rsidRPr="00A91A15" w:rsidRDefault="006626FF" w:rsidP="00A91A15">
      <w:pPr>
        <w:pStyle w:val="Ttulo1"/>
        <w:rPr>
          <w:rFonts w:ascii="Times New Roman" w:hAnsi="Times New Roman" w:cs="Times New Roman"/>
          <w:sz w:val="24"/>
          <w:szCs w:val="24"/>
        </w:rPr>
      </w:pPr>
      <w:r w:rsidRPr="009743FB">
        <w:rPr>
          <w:rFonts w:ascii="Times New Roman" w:hAnsi="Times New Roman" w:cs="Times New Roman"/>
          <w:sz w:val="24"/>
          <w:szCs w:val="24"/>
        </w:rPr>
        <w:t>Análisis descriptivo</w:t>
      </w:r>
    </w:p>
    <w:p w14:paraId="67194026" w14:textId="77777777" w:rsidR="006626FF" w:rsidRPr="004C2A7C" w:rsidRDefault="006626FF" w:rsidP="006626FF">
      <w:pPr>
        <w:pStyle w:val="Ttulo2"/>
        <w:rPr>
          <w:rFonts w:ascii="Times New Roman" w:hAnsi="Times New Roman" w:cs="Times New Roman"/>
          <w:sz w:val="24"/>
          <w:szCs w:val="24"/>
        </w:rPr>
      </w:pPr>
      <w:r w:rsidRPr="009743FB">
        <w:rPr>
          <w:rFonts w:ascii="Times New Roman" w:hAnsi="Times New Roman" w:cs="Times New Roman"/>
          <w:sz w:val="24"/>
          <w:szCs w:val="24"/>
        </w:rPr>
        <w:t>Diseño metodológico</w:t>
      </w:r>
    </w:p>
    <w:p w14:paraId="1CF320FF" w14:textId="77777777" w:rsidR="006626FF" w:rsidRPr="006626FF" w:rsidRDefault="006626FF" w:rsidP="006626FF">
      <w:pPr>
        <w:jc w:val="both"/>
        <w:rPr>
          <w:rFonts w:ascii="Times New Roman" w:hAnsi="Times New Roman" w:cs="Times New Roman"/>
          <w:sz w:val="24"/>
          <w:szCs w:val="24"/>
        </w:rPr>
      </w:pPr>
      <w:r w:rsidRPr="006626FF">
        <w:rPr>
          <w:rFonts w:ascii="Times New Roman" w:hAnsi="Times New Roman" w:cs="Times New Roman"/>
          <w:sz w:val="24"/>
          <w:szCs w:val="24"/>
        </w:rPr>
        <w:t>El método de investigación utilizado en esta investigación es de carácter mixto y se desarrollará en tres fases:</w:t>
      </w:r>
    </w:p>
    <w:p w14:paraId="36459F51" w14:textId="77777777" w:rsidR="006626FF" w:rsidRPr="006626FF" w:rsidRDefault="006626FF" w:rsidP="006626FF">
      <w:pPr>
        <w:jc w:val="both"/>
        <w:rPr>
          <w:rFonts w:ascii="Times New Roman" w:hAnsi="Times New Roman" w:cs="Times New Roman"/>
          <w:sz w:val="24"/>
          <w:szCs w:val="24"/>
        </w:rPr>
      </w:pPr>
      <w:r w:rsidRPr="006626FF">
        <w:rPr>
          <w:rFonts w:ascii="Times New Roman" w:hAnsi="Times New Roman" w:cs="Times New Roman"/>
          <w:sz w:val="24"/>
          <w:szCs w:val="24"/>
        </w:rPr>
        <w:t xml:space="preserve">Fase cualitativa: La técnica a emplear es el Focus </w:t>
      </w:r>
      <w:proofErr w:type="spellStart"/>
      <w:r w:rsidRPr="006626FF">
        <w:rPr>
          <w:rFonts w:ascii="Times New Roman" w:hAnsi="Times New Roman" w:cs="Times New Roman"/>
          <w:sz w:val="24"/>
          <w:szCs w:val="24"/>
        </w:rPr>
        <w:t>Group</w:t>
      </w:r>
      <w:proofErr w:type="spellEnd"/>
      <w:r w:rsidRPr="006626FF">
        <w:rPr>
          <w:rFonts w:ascii="Times New Roman" w:hAnsi="Times New Roman" w:cs="Times New Roman"/>
          <w:sz w:val="24"/>
          <w:szCs w:val="24"/>
        </w:rPr>
        <w:t>. Los dispositivos de captura de la información son de orden primario (encuestas, entrevistas y grupos focales) y secundarios (revisión registros históricos). Las entrevistas y grupos focales serán evaluados con la escala de Likert, lo que permitirá capturar el nivel de percepción y comportamiento de las y los integrantes de las dos experiencias a sistematizar (Alianza y CECOESPE)</w:t>
      </w:r>
    </w:p>
    <w:p w14:paraId="27FDC79C" w14:textId="77777777" w:rsidR="006626FF" w:rsidRPr="006626FF" w:rsidRDefault="006626FF" w:rsidP="006626FF">
      <w:pPr>
        <w:jc w:val="both"/>
        <w:rPr>
          <w:rFonts w:ascii="Times New Roman" w:hAnsi="Times New Roman" w:cs="Times New Roman"/>
          <w:sz w:val="24"/>
          <w:szCs w:val="24"/>
        </w:rPr>
      </w:pPr>
      <w:r w:rsidRPr="006626FF">
        <w:rPr>
          <w:rFonts w:ascii="Times New Roman" w:hAnsi="Times New Roman" w:cs="Times New Roman"/>
          <w:sz w:val="24"/>
          <w:szCs w:val="24"/>
        </w:rPr>
        <w:t xml:space="preserve">Fase cuantitativa: a través del diseño de una encuesta se pretende recoger la información pertinente para analizar descriptiva y estadísticamente los procesos de sistematización y así mismo la transición </w:t>
      </w:r>
      <w:proofErr w:type="spellStart"/>
      <w:r w:rsidRPr="006626FF">
        <w:rPr>
          <w:rFonts w:ascii="Times New Roman" w:hAnsi="Times New Roman" w:cs="Times New Roman"/>
          <w:sz w:val="24"/>
          <w:szCs w:val="24"/>
        </w:rPr>
        <w:t>ecosocial</w:t>
      </w:r>
      <w:proofErr w:type="spellEnd"/>
      <w:r w:rsidRPr="006626FF">
        <w:rPr>
          <w:rFonts w:ascii="Times New Roman" w:hAnsi="Times New Roman" w:cs="Times New Roman"/>
          <w:sz w:val="24"/>
          <w:szCs w:val="24"/>
        </w:rPr>
        <w:t xml:space="preserve"> en las dos experiencias a sistematizar (Alianza y CECOESPE)</w:t>
      </w:r>
    </w:p>
    <w:p w14:paraId="4E0234F7" w14:textId="03939181" w:rsidR="00985C5D" w:rsidRDefault="006626FF" w:rsidP="00985C5D">
      <w:pPr>
        <w:jc w:val="both"/>
        <w:rPr>
          <w:rFonts w:ascii="Times New Roman" w:hAnsi="Times New Roman" w:cs="Times New Roman"/>
          <w:sz w:val="24"/>
          <w:szCs w:val="24"/>
        </w:rPr>
      </w:pPr>
      <w:r w:rsidRPr="006626FF">
        <w:rPr>
          <w:rFonts w:ascii="Times New Roman" w:hAnsi="Times New Roman" w:cs="Times New Roman"/>
          <w:sz w:val="24"/>
          <w:szCs w:val="24"/>
        </w:rPr>
        <w:t>Fase de triangulación: Para lograr una mejor comprensión e interpretación de los hallazgos cualitativos y cuantitativos y ofrecer una reflexión crítica que sirva de insumo a los diferentes actores sociales, experiencias en el Cauca y centros investigativos de la Regió</w:t>
      </w:r>
      <w:r w:rsidR="00C03CD6">
        <w:rPr>
          <w:rFonts w:ascii="Times New Roman" w:hAnsi="Times New Roman" w:cs="Times New Roman"/>
          <w:sz w:val="24"/>
          <w:szCs w:val="24"/>
        </w:rPr>
        <w:t>n.</w:t>
      </w:r>
    </w:p>
    <w:p w14:paraId="4F41A24E" w14:textId="65F91C48" w:rsidR="00C03CD6" w:rsidRDefault="00C03CD6" w:rsidP="00985C5D">
      <w:pPr>
        <w:jc w:val="both"/>
        <w:rPr>
          <w:rFonts w:ascii="Times New Roman" w:hAnsi="Times New Roman" w:cs="Times New Roman"/>
          <w:sz w:val="24"/>
          <w:szCs w:val="24"/>
        </w:rPr>
      </w:pPr>
      <w:r>
        <w:rPr>
          <w:rFonts w:ascii="Times New Roman" w:hAnsi="Times New Roman" w:cs="Times New Roman"/>
          <w:sz w:val="24"/>
          <w:szCs w:val="24"/>
        </w:rPr>
        <w:t xml:space="preserve">A continuación, en la Tabla 1. y Tabla 2. </w:t>
      </w:r>
      <w:proofErr w:type="gramStart"/>
      <w:r>
        <w:rPr>
          <w:rFonts w:ascii="Times New Roman" w:hAnsi="Times New Roman" w:cs="Times New Roman"/>
          <w:sz w:val="24"/>
          <w:szCs w:val="24"/>
        </w:rPr>
        <w:t>La ruta a seguir</w:t>
      </w:r>
      <w:proofErr w:type="gramEnd"/>
      <w:r>
        <w:rPr>
          <w:rFonts w:ascii="Times New Roman" w:hAnsi="Times New Roman" w:cs="Times New Roman"/>
          <w:sz w:val="24"/>
          <w:szCs w:val="24"/>
        </w:rPr>
        <w:t xml:space="preserve"> y la descripción de los datos de los instrumentos aplicados. </w:t>
      </w:r>
    </w:p>
    <w:p w14:paraId="0F43CEAE" w14:textId="77777777" w:rsidR="00C03CD6" w:rsidRDefault="00C03CD6" w:rsidP="00985C5D">
      <w:pPr>
        <w:jc w:val="both"/>
        <w:rPr>
          <w:rFonts w:ascii="Times New Roman" w:hAnsi="Times New Roman" w:cs="Times New Roman"/>
          <w:sz w:val="24"/>
          <w:szCs w:val="24"/>
        </w:rPr>
      </w:pPr>
    </w:p>
    <w:tbl>
      <w:tblPr>
        <w:tblW w:w="10040" w:type="dxa"/>
        <w:tblCellMar>
          <w:left w:w="70" w:type="dxa"/>
          <w:right w:w="70" w:type="dxa"/>
        </w:tblCellMar>
        <w:tblLook w:val="04A0" w:firstRow="1" w:lastRow="0" w:firstColumn="1" w:lastColumn="0" w:noHBand="0" w:noVBand="1"/>
      </w:tblPr>
      <w:tblGrid>
        <w:gridCol w:w="2192"/>
        <w:gridCol w:w="1594"/>
        <w:gridCol w:w="1448"/>
        <w:gridCol w:w="994"/>
        <w:gridCol w:w="1092"/>
        <w:gridCol w:w="642"/>
        <w:gridCol w:w="2078"/>
      </w:tblGrid>
      <w:tr w:rsidR="00C03CD6" w:rsidRPr="00C03CD6" w14:paraId="76695A1A" w14:textId="77777777" w:rsidTr="00C03CD6">
        <w:trPr>
          <w:trHeight w:val="300"/>
        </w:trPr>
        <w:tc>
          <w:tcPr>
            <w:tcW w:w="100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1157FD" w14:textId="455A33DE" w:rsidR="00C03CD6" w:rsidRPr="00C03CD6" w:rsidRDefault="00C03CD6" w:rsidP="00C03CD6">
            <w:pPr>
              <w:spacing w:after="0" w:line="240" w:lineRule="auto"/>
              <w:jc w:val="center"/>
              <w:rPr>
                <w:rFonts w:ascii="Times New Roman" w:eastAsia="Times New Roman" w:hAnsi="Times New Roman" w:cs="Times New Roman"/>
                <w:b/>
                <w:bCs/>
                <w:color w:val="000000"/>
                <w:lang w:eastAsia="es-MX"/>
              </w:rPr>
            </w:pPr>
            <w:r w:rsidRPr="00C03CD6">
              <w:rPr>
                <w:rFonts w:ascii="Times New Roman" w:eastAsia="Times New Roman" w:hAnsi="Times New Roman" w:cs="Times New Roman"/>
                <w:b/>
                <w:bCs/>
                <w:color w:val="000000"/>
                <w:lang w:eastAsia="es-MX"/>
              </w:rPr>
              <w:t xml:space="preserve">Tabla 1. </w:t>
            </w:r>
            <w:r w:rsidRPr="00C03CD6">
              <w:rPr>
                <w:rFonts w:ascii="Times New Roman" w:eastAsia="Times New Roman" w:hAnsi="Times New Roman" w:cs="Times New Roman"/>
                <w:b/>
                <w:bCs/>
                <w:color w:val="000000"/>
                <w:lang w:eastAsia="es-MX"/>
              </w:rPr>
              <w:t>Datos sobre los instrumentos aplicados</w:t>
            </w:r>
          </w:p>
        </w:tc>
      </w:tr>
      <w:tr w:rsidR="00C03CD6" w:rsidRPr="00C03CD6" w14:paraId="18849395" w14:textId="77777777" w:rsidTr="00C03CD6">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42B28571" w14:textId="77777777" w:rsidR="00C03CD6" w:rsidRPr="00C03CD6" w:rsidRDefault="00C03CD6" w:rsidP="00C03CD6">
            <w:pPr>
              <w:spacing w:after="0" w:line="240" w:lineRule="auto"/>
              <w:rPr>
                <w:rFonts w:ascii="Times New Roman" w:eastAsia="Times New Roman" w:hAnsi="Times New Roman" w:cs="Times New Roman"/>
                <w:b/>
                <w:bCs/>
                <w:color w:val="000000"/>
                <w:lang w:eastAsia="es-MX"/>
              </w:rPr>
            </w:pPr>
            <w:r w:rsidRPr="00C03CD6">
              <w:rPr>
                <w:rFonts w:ascii="Times New Roman" w:eastAsia="Times New Roman" w:hAnsi="Times New Roman" w:cs="Times New Roman"/>
                <w:b/>
                <w:bCs/>
                <w:color w:val="000000"/>
                <w:lang w:eastAsia="es-MX"/>
              </w:rPr>
              <w:t>Método</w:t>
            </w:r>
          </w:p>
        </w:tc>
        <w:tc>
          <w:tcPr>
            <w:tcW w:w="1385" w:type="dxa"/>
            <w:tcBorders>
              <w:top w:val="nil"/>
              <w:left w:val="nil"/>
              <w:bottom w:val="single" w:sz="4" w:space="0" w:color="auto"/>
              <w:right w:val="single" w:sz="4" w:space="0" w:color="auto"/>
            </w:tcBorders>
            <w:shd w:val="clear" w:color="auto" w:fill="auto"/>
            <w:noWrap/>
            <w:vAlign w:val="bottom"/>
            <w:hideMark/>
          </w:tcPr>
          <w:p w14:paraId="55B60C67" w14:textId="77777777" w:rsidR="00C03CD6" w:rsidRPr="00C03CD6" w:rsidRDefault="00C03CD6" w:rsidP="00C03CD6">
            <w:pPr>
              <w:spacing w:after="0" w:line="240" w:lineRule="auto"/>
              <w:rPr>
                <w:rFonts w:ascii="Times New Roman" w:eastAsia="Times New Roman" w:hAnsi="Times New Roman" w:cs="Times New Roman"/>
                <w:b/>
                <w:bCs/>
                <w:color w:val="000000"/>
                <w:lang w:eastAsia="es-MX"/>
              </w:rPr>
            </w:pPr>
            <w:r w:rsidRPr="00C03CD6">
              <w:rPr>
                <w:rFonts w:ascii="Times New Roman" w:eastAsia="Times New Roman" w:hAnsi="Times New Roman" w:cs="Times New Roman"/>
                <w:b/>
                <w:bCs/>
                <w:color w:val="000000"/>
                <w:lang w:eastAsia="es-MX"/>
              </w:rPr>
              <w:t>Descripción</w:t>
            </w:r>
          </w:p>
        </w:tc>
        <w:tc>
          <w:tcPr>
            <w:tcW w:w="1448" w:type="dxa"/>
            <w:tcBorders>
              <w:top w:val="nil"/>
              <w:left w:val="nil"/>
              <w:bottom w:val="single" w:sz="4" w:space="0" w:color="auto"/>
              <w:right w:val="single" w:sz="4" w:space="0" w:color="auto"/>
            </w:tcBorders>
            <w:shd w:val="clear" w:color="auto" w:fill="auto"/>
            <w:noWrap/>
            <w:vAlign w:val="bottom"/>
            <w:hideMark/>
          </w:tcPr>
          <w:p w14:paraId="4406A8C7" w14:textId="77777777" w:rsidR="00C03CD6" w:rsidRPr="00C03CD6" w:rsidRDefault="00C03CD6" w:rsidP="00C03CD6">
            <w:pPr>
              <w:spacing w:after="0" w:line="240" w:lineRule="auto"/>
              <w:rPr>
                <w:rFonts w:ascii="Times New Roman" w:eastAsia="Times New Roman" w:hAnsi="Times New Roman" w:cs="Times New Roman"/>
                <w:b/>
                <w:bCs/>
                <w:color w:val="000000"/>
                <w:lang w:eastAsia="es-MX"/>
              </w:rPr>
            </w:pPr>
            <w:r w:rsidRPr="00C03CD6">
              <w:rPr>
                <w:rFonts w:ascii="Times New Roman" w:eastAsia="Times New Roman" w:hAnsi="Times New Roman" w:cs="Times New Roman"/>
                <w:b/>
                <w:bCs/>
                <w:color w:val="000000"/>
                <w:lang w:eastAsia="es-MX"/>
              </w:rPr>
              <w:t>Experiencia</w:t>
            </w:r>
          </w:p>
        </w:tc>
        <w:tc>
          <w:tcPr>
            <w:tcW w:w="994" w:type="dxa"/>
            <w:tcBorders>
              <w:top w:val="nil"/>
              <w:left w:val="nil"/>
              <w:bottom w:val="single" w:sz="4" w:space="0" w:color="auto"/>
              <w:right w:val="single" w:sz="4" w:space="0" w:color="auto"/>
            </w:tcBorders>
            <w:shd w:val="clear" w:color="auto" w:fill="auto"/>
            <w:noWrap/>
            <w:vAlign w:val="bottom"/>
            <w:hideMark/>
          </w:tcPr>
          <w:p w14:paraId="4E85C092" w14:textId="77777777" w:rsidR="00C03CD6" w:rsidRPr="00C03CD6" w:rsidRDefault="00C03CD6" w:rsidP="00C03CD6">
            <w:pPr>
              <w:spacing w:after="0" w:line="240" w:lineRule="auto"/>
              <w:rPr>
                <w:rFonts w:ascii="Times New Roman" w:eastAsia="Times New Roman" w:hAnsi="Times New Roman" w:cs="Times New Roman"/>
                <w:b/>
                <w:bCs/>
                <w:color w:val="000000"/>
                <w:lang w:eastAsia="es-MX"/>
              </w:rPr>
            </w:pPr>
            <w:r w:rsidRPr="00C03CD6">
              <w:rPr>
                <w:rFonts w:ascii="Times New Roman" w:eastAsia="Times New Roman" w:hAnsi="Times New Roman" w:cs="Times New Roman"/>
                <w:b/>
                <w:bCs/>
                <w:color w:val="000000"/>
                <w:lang w:eastAsia="es-MX"/>
              </w:rPr>
              <w:t>Mujeres</w:t>
            </w:r>
          </w:p>
        </w:tc>
        <w:tc>
          <w:tcPr>
            <w:tcW w:w="1092" w:type="dxa"/>
            <w:tcBorders>
              <w:top w:val="nil"/>
              <w:left w:val="nil"/>
              <w:bottom w:val="single" w:sz="4" w:space="0" w:color="auto"/>
              <w:right w:val="single" w:sz="4" w:space="0" w:color="auto"/>
            </w:tcBorders>
            <w:shd w:val="clear" w:color="auto" w:fill="auto"/>
            <w:noWrap/>
            <w:vAlign w:val="bottom"/>
            <w:hideMark/>
          </w:tcPr>
          <w:p w14:paraId="7C39788D" w14:textId="77777777" w:rsidR="00C03CD6" w:rsidRPr="00C03CD6" w:rsidRDefault="00C03CD6" w:rsidP="00C03CD6">
            <w:pPr>
              <w:spacing w:after="0" w:line="240" w:lineRule="auto"/>
              <w:rPr>
                <w:rFonts w:ascii="Times New Roman" w:eastAsia="Times New Roman" w:hAnsi="Times New Roman" w:cs="Times New Roman"/>
                <w:b/>
                <w:bCs/>
                <w:color w:val="000000"/>
                <w:lang w:eastAsia="es-MX"/>
              </w:rPr>
            </w:pPr>
            <w:r w:rsidRPr="00C03CD6">
              <w:rPr>
                <w:rFonts w:ascii="Times New Roman" w:eastAsia="Times New Roman" w:hAnsi="Times New Roman" w:cs="Times New Roman"/>
                <w:b/>
                <w:bCs/>
                <w:color w:val="000000"/>
                <w:lang w:eastAsia="es-MX"/>
              </w:rPr>
              <w:t>Hombres</w:t>
            </w:r>
          </w:p>
        </w:tc>
        <w:tc>
          <w:tcPr>
            <w:tcW w:w="630" w:type="dxa"/>
            <w:tcBorders>
              <w:top w:val="nil"/>
              <w:left w:val="nil"/>
              <w:bottom w:val="single" w:sz="4" w:space="0" w:color="auto"/>
              <w:right w:val="single" w:sz="4" w:space="0" w:color="auto"/>
            </w:tcBorders>
            <w:shd w:val="clear" w:color="auto" w:fill="auto"/>
            <w:noWrap/>
            <w:vAlign w:val="bottom"/>
            <w:hideMark/>
          </w:tcPr>
          <w:p w14:paraId="43D2BF6B" w14:textId="77777777" w:rsidR="00C03CD6" w:rsidRPr="00C03CD6" w:rsidRDefault="00C03CD6" w:rsidP="00C03CD6">
            <w:pPr>
              <w:spacing w:after="0" w:line="240" w:lineRule="auto"/>
              <w:rPr>
                <w:rFonts w:ascii="Times New Roman" w:eastAsia="Times New Roman" w:hAnsi="Times New Roman" w:cs="Times New Roman"/>
                <w:b/>
                <w:bCs/>
                <w:color w:val="000000"/>
                <w:lang w:eastAsia="es-MX"/>
              </w:rPr>
            </w:pPr>
            <w:r w:rsidRPr="00C03CD6">
              <w:rPr>
                <w:rFonts w:ascii="Times New Roman" w:eastAsia="Times New Roman" w:hAnsi="Times New Roman" w:cs="Times New Roman"/>
                <w:b/>
                <w:bCs/>
                <w:color w:val="000000"/>
                <w:lang w:eastAsia="es-MX"/>
              </w:rPr>
              <w:t>Total</w:t>
            </w:r>
          </w:p>
        </w:tc>
        <w:tc>
          <w:tcPr>
            <w:tcW w:w="2078" w:type="dxa"/>
            <w:tcBorders>
              <w:top w:val="nil"/>
              <w:left w:val="nil"/>
              <w:bottom w:val="single" w:sz="4" w:space="0" w:color="auto"/>
              <w:right w:val="single" w:sz="4" w:space="0" w:color="auto"/>
            </w:tcBorders>
            <w:shd w:val="clear" w:color="auto" w:fill="auto"/>
            <w:noWrap/>
            <w:vAlign w:val="bottom"/>
            <w:hideMark/>
          </w:tcPr>
          <w:p w14:paraId="07065201" w14:textId="77777777" w:rsidR="00C03CD6" w:rsidRPr="00C03CD6" w:rsidRDefault="00C03CD6" w:rsidP="00C03CD6">
            <w:pPr>
              <w:spacing w:after="0" w:line="240" w:lineRule="auto"/>
              <w:rPr>
                <w:rFonts w:ascii="Times New Roman" w:eastAsia="Times New Roman" w:hAnsi="Times New Roman" w:cs="Times New Roman"/>
                <w:b/>
                <w:bCs/>
                <w:color w:val="000000"/>
                <w:lang w:eastAsia="es-MX"/>
              </w:rPr>
            </w:pPr>
            <w:r w:rsidRPr="00C03CD6">
              <w:rPr>
                <w:rFonts w:ascii="Times New Roman" w:eastAsia="Times New Roman" w:hAnsi="Times New Roman" w:cs="Times New Roman"/>
                <w:b/>
                <w:bCs/>
                <w:color w:val="000000"/>
                <w:lang w:eastAsia="es-MX"/>
              </w:rPr>
              <w:t>Responsable</w:t>
            </w:r>
          </w:p>
        </w:tc>
      </w:tr>
      <w:tr w:rsidR="00C03CD6" w:rsidRPr="00C03CD6" w14:paraId="7EE117A8" w14:textId="77777777" w:rsidTr="00C03CD6">
        <w:trPr>
          <w:trHeight w:val="1500"/>
        </w:trPr>
        <w:tc>
          <w:tcPr>
            <w:tcW w:w="2413" w:type="dxa"/>
            <w:vMerge w:val="restart"/>
            <w:tcBorders>
              <w:top w:val="nil"/>
              <w:left w:val="single" w:sz="4" w:space="0" w:color="auto"/>
              <w:bottom w:val="single" w:sz="4" w:space="0" w:color="auto"/>
              <w:right w:val="single" w:sz="4" w:space="0" w:color="auto"/>
            </w:tcBorders>
            <w:shd w:val="clear" w:color="auto" w:fill="auto"/>
            <w:vAlign w:val="center"/>
            <w:hideMark/>
          </w:tcPr>
          <w:p w14:paraId="311E7CD8" w14:textId="77777777" w:rsidR="00C03CD6" w:rsidRPr="00C03CD6" w:rsidRDefault="00C03CD6" w:rsidP="00C03CD6">
            <w:pPr>
              <w:spacing w:after="0" w:line="240" w:lineRule="auto"/>
              <w:jc w:val="center"/>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Grupos Focales (Interculturalidad-Género y sostenibilidad de la vida)</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9A82968" w14:textId="3F0DBACF" w:rsidR="00C03CD6" w:rsidRPr="00C03CD6" w:rsidRDefault="00C03CD6" w:rsidP="00C03CD6">
            <w:pPr>
              <w:spacing w:after="0" w:line="240" w:lineRule="auto"/>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El objetivo es identificar y comprender las percepciones de los miembros seleccionados de ambas </w:t>
            </w:r>
            <w:r>
              <w:rPr>
                <w:rFonts w:ascii="Times New Roman" w:eastAsia="Times New Roman" w:hAnsi="Times New Roman" w:cs="Times New Roman"/>
                <w:color w:val="000000"/>
                <w:lang w:eastAsia="es-MX"/>
              </w:rPr>
              <w:lastRenderedPageBreak/>
              <w:t xml:space="preserve">experiencias, sobre la interculturalidad y las relaciones de género y sostenibilidad de la vida. </w:t>
            </w:r>
            <w:r w:rsidRPr="00C03CD6">
              <w:rPr>
                <w:rFonts w:ascii="Times New Roman" w:eastAsia="Times New Roman" w:hAnsi="Times New Roman" w:cs="Times New Roman"/>
                <w:color w:val="000000"/>
                <w:lang w:eastAsia="es-MX"/>
              </w:rPr>
              <w:t> </w:t>
            </w:r>
          </w:p>
        </w:tc>
        <w:tc>
          <w:tcPr>
            <w:tcW w:w="1448" w:type="dxa"/>
            <w:tcBorders>
              <w:top w:val="nil"/>
              <w:left w:val="nil"/>
              <w:bottom w:val="single" w:sz="4" w:space="0" w:color="auto"/>
              <w:right w:val="single" w:sz="4" w:space="0" w:color="auto"/>
            </w:tcBorders>
            <w:shd w:val="clear" w:color="auto" w:fill="auto"/>
            <w:vAlign w:val="bottom"/>
            <w:hideMark/>
          </w:tcPr>
          <w:p w14:paraId="43496ACD"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lastRenderedPageBreak/>
              <w:t>Alianza</w:t>
            </w:r>
          </w:p>
        </w:tc>
        <w:tc>
          <w:tcPr>
            <w:tcW w:w="994" w:type="dxa"/>
            <w:tcBorders>
              <w:top w:val="nil"/>
              <w:left w:val="nil"/>
              <w:bottom w:val="single" w:sz="4" w:space="0" w:color="auto"/>
              <w:right w:val="single" w:sz="4" w:space="0" w:color="auto"/>
            </w:tcBorders>
            <w:shd w:val="clear" w:color="auto" w:fill="auto"/>
            <w:noWrap/>
            <w:vAlign w:val="bottom"/>
            <w:hideMark/>
          </w:tcPr>
          <w:p w14:paraId="7293033A"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2</w:t>
            </w:r>
          </w:p>
        </w:tc>
        <w:tc>
          <w:tcPr>
            <w:tcW w:w="1092" w:type="dxa"/>
            <w:tcBorders>
              <w:top w:val="nil"/>
              <w:left w:val="nil"/>
              <w:bottom w:val="single" w:sz="4" w:space="0" w:color="auto"/>
              <w:right w:val="single" w:sz="4" w:space="0" w:color="auto"/>
            </w:tcBorders>
            <w:shd w:val="clear" w:color="auto" w:fill="auto"/>
            <w:noWrap/>
            <w:vAlign w:val="bottom"/>
            <w:hideMark/>
          </w:tcPr>
          <w:p w14:paraId="0CEFB039"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4</w:t>
            </w:r>
          </w:p>
        </w:tc>
        <w:tc>
          <w:tcPr>
            <w:tcW w:w="630" w:type="dxa"/>
            <w:tcBorders>
              <w:top w:val="nil"/>
              <w:left w:val="nil"/>
              <w:bottom w:val="single" w:sz="4" w:space="0" w:color="auto"/>
              <w:right w:val="single" w:sz="4" w:space="0" w:color="auto"/>
            </w:tcBorders>
            <w:shd w:val="clear" w:color="auto" w:fill="auto"/>
            <w:noWrap/>
            <w:vAlign w:val="bottom"/>
            <w:hideMark/>
          </w:tcPr>
          <w:p w14:paraId="624840C3"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8</w:t>
            </w:r>
          </w:p>
        </w:tc>
        <w:tc>
          <w:tcPr>
            <w:tcW w:w="2078" w:type="dxa"/>
            <w:vMerge w:val="restart"/>
            <w:tcBorders>
              <w:top w:val="nil"/>
              <w:left w:val="single" w:sz="4" w:space="0" w:color="auto"/>
              <w:bottom w:val="single" w:sz="4" w:space="0" w:color="000000"/>
              <w:right w:val="single" w:sz="4" w:space="0" w:color="auto"/>
            </w:tcBorders>
            <w:shd w:val="clear" w:color="auto" w:fill="auto"/>
            <w:vAlign w:val="center"/>
            <w:hideMark/>
          </w:tcPr>
          <w:p w14:paraId="08E972AD" w14:textId="77777777" w:rsidR="00C03CD6" w:rsidRPr="00C03CD6" w:rsidRDefault="00C03CD6" w:rsidP="00C03CD6">
            <w:pPr>
              <w:spacing w:after="0" w:line="240" w:lineRule="auto"/>
              <w:jc w:val="center"/>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Isabella Muñoz (Investigadora)</w:t>
            </w:r>
            <w:r w:rsidRPr="00C03CD6">
              <w:rPr>
                <w:rFonts w:ascii="Times New Roman" w:eastAsia="Times New Roman" w:hAnsi="Times New Roman" w:cs="Times New Roman"/>
                <w:color w:val="000000"/>
                <w:lang w:eastAsia="es-MX"/>
              </w:rPr>
              <w:br/>
              <w:t>Apoyo: Carlos Acevedo y Elizabeth Fernanda López</w:t>
            </w:r>
          </w:p>
        </w:tc>
      </w:tr>
      <w:tr w:rsidR="00C03CD6" w:rsidRPr="00C03CD6" w14:paraId="2EBB12CA" w14:textId="77777777" w:rsidTr="00C03CD6">
        <w:trPr>
          <w:trHeight w:val="300"/>
        </w:trPr>
        <w:tc>
          <w:tcPr>
            <w:tcW w:w="2413" w:type="dxa"/>
            <w:vMerge/>
            <w:tcBorders>
              <w:top w:val="nil"/>
              <w:left w:val="single" w:sz="4" w:space="0" w:color="auto"/>
              <w:bottom w:val="single" w:sz="4" w:space="0" w:color="auto"/>
              <w:right w:val="single" w:sz="4" w:space="0" w:color="auto"/>
            </w:tcBorders>
            <w:vAlign w:val="center"/>
            <w:hideMark/>
          </w:tcPr>
          <w:p w14:paraId="1C558CCF"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19078F95"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p>
        </w:tc>
        <w:tc>
          <w:tcPr>
            <w:tcW w:w="1448" w:type="dxa"/>
            <w:tcBorders>
              <w:top w:val="nil"/>
              <w:left w:val="nil"/>
              <w:bottom w:val="single" w:sz="4" w:space="0" w:color="auto"/>
              <w:right w:val="single" w:sz="4" w:space="0" w:color="auto"/>
            </w:tcBorders>
            <w:shd w:val="clear" w:color="auto" w:fill="auto"/>
            <w:vAlign w:val="bottom"/>
            <w:hideMark/>
          </w:tcPr>
          <w:p w14:paraId="521C0B50"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CECOESPE</w:t>
            </w:r>
          </w:p>
        </w:tc>
        <w:tc>
          <w:tcPr>
            <w:tcW w:w="994" w:type="dxa"/>
            <w:tcBorders>
              <w:top w:val="nil"/>
              <w:left w:val="nil"/>
              <w:bottom w:val="single" w:sz="4" w:space="0" w:color="auto"/>
              <w:right w:val="single" w:sz="4" w:space="0" w:color="auto"/>
            </w:tcBorders>
            <w:shd w:val="clear" w:color="auto" w:fill="auto"/>
            <w:noWrap/>
            <w:vAlign w:val="bottom"/>
            <w:hideMark/>
          </w:tcPr>
          <w:p w14:paraId="18EAE125"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3</w:t>
            </w:r>
          </w:p>
        </w:tc>
        <w:tc>
          <w:tcPr>
            <w:tcW w:w="1092" w:type="dxa"/>
            <w:tcBorders>
              <w:top w:val="nil"/>
              <w:left w:val="nil"/>
              <w:bottom w:val="single" w:sz="4" w:space="0" w:color="auto"/>
              <w:right w:val="single" w:sz="4" w:space="0" w:color="auto"/>
            </w:tcBorders>
            <w:shd w:val="clear" w:color="auto" w:fill="auto"/>
            <w:noWrap/>
            <w:vAlign w:val="bottom"/>
            <w:hideMark/>
          </w:tcPr>
          <w:p w14:paraId="05CBFD32"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7</w:t>
            </w:r>
          </w:p>
        </w:tc>
        <w:tc>
          <w:tcPr>
            <w:tcW w:w="630" w:type="dxa"/>
            <w:tcBorders>
              <w:top w:val="nil"/>
              <w:left w:val="nil"/>
              <w:bottom w:val="single" w:sz="4" w:space="0" w:color="auto"/>
              <w:right w:val="single" w:sz="4" w:space="0" w:color="auto"/>
            </w:tcBorders>
            <w:shd w:val="clear" w:color="auto" w:fill="auto"/>
            <w:noWrap/>
            <w:vAlign w:val="bottom"/>
            <w:hideMark/>
          </w:tcPr>
          <w:p w14:paraId="7DBD15D7"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10</w:t>
            </w:r>
          </w:p>
        </w:tc>
        <w:tc>
          <w:tcPr>
            <w:tcW w:w="2078" w:type="dxa"/>
            <w:vMerge/>
            <w:tcBorders>
              <w:top w:val="nil"/>
              <w:left w:val="single" w:sz="4" w:space="0" w:color="auto"/>
              <w:bottom w:val="single" w:sz="4" w:space="0" w:color="000000"/>
              <w:right w:val="single" w:sz="4" w:space="0" w:color="auto"/>
            </w:tcBorders>
            <w:vAlign w:val="center"/>
            <w:hideMark/>
          </w:tcPr>
          <w:p w14:paraId="59FBDF87"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p>
        </w:tc>
      </w:tr>
      <w:tr w:rsidR="00C03CD6" w:rsidRPr="00C03CD6" w14:paraId="60C06F4E" w14:textId="77777777" w:rsidTr="00C03CD6">
        <w:trPr>
          <w:trHeight w:val="1200"/>
        </w:trPr>
        <w:tc>
          <w:tcPr>
            <w:tcW w:w="2413" w:type="dxa"/>
            <w:vMerge w:val="restart"/>
            <w:tcBorders>
              <w:top w:val="nil"/>
              <w:left w:val="single" w:sz="4" w:space="0" w:color="auto"/>
              <w:bottom w:val="single" w:sz="4" w:space="0" w:color="000000"/>
              <w:right w:val="single" w:sz="4" w:space="0" w:color="auto"/>
            </w:tcBorders>
            <w:shd w:val="clear" w:color="auto" w:fill="auto"/>
            <w:vAlign w:val="bottom"/>
            <w:hideMark/>
          </w:tcPr>
          <w:p w14:paraId="59CC9391" w14:textId="77777777" w:rsidR="00C03CD6" w:rsidRPr="00C03CD6" w:rsidRDefault="00C03CD6" w:rsidP="00C03CD6">
            <w:pPr>
              <w:spacing w:after="0" w:line="240" w:lineRule="auto"/>
              <w:jc w:val="center"/>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 xml:space="preserve">Encuestas a profundidad sobre territorialidad y nivel </w:t>
            </w:r>
            <w:proofErr w:type="spellStart"/>
            <w:r w:rsidRPr="00C03CD6">
              <w:rPr>
                <w:rFonts w:ascii="Times New Roman" w:eastAsia="Times New Roman" w:hAnsi="Times New Roman" w:cs="Times New Roman"/>
                <w:color w:val="000000"/>
                <w:lang w:eastAsia="es-MX"/>
              </w:rPr>
              <w:t>ecosocial</w:t>
            </w:r>
            <w:proofErr w:type="spellEnd"/>
          </w:p>
        </w:tc>
        <w:tc>
          <w:tcPr>
            <w:tcW w:w="138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84606C2" w14:textId="21423262" w:rsidR="00C03CD6" w:rsidRPr="00C03CD6" w:rsidRDefault="00C03CD6" w:rsidP="00C03CD6">
            <w:pPr>
              <w:spacing w:after="0" w:line="240" w:lineRule="auto"/>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Recopilar</w:t>
            </w:r>
            <w:r w:rsidRPr="00C03CD6">
              <w:rPr>
                <w:rFonts w:ascii="Times New Roman" w:eastAsia="Times New Roman" w:hAnsi="Times New Roman" w:cs="Times New Roman"/>
                <w:color w:val="000000"/>
                <w:lang w:eastAsia="es-MX"/>
              </w:rPr>
              <w:t xml:space="preserve"> datos sobre la percepción de los</w:t>
            </w:r>
            <w:r>
              <w:rPr>
                <w:rFonts w:ascii="Times New Roman" w:eastAsia="Times New Roman" w:hAnsi="Times New Roman" w:cs="Times New Roman"/>
                <w:color w:val="000000"/>
                <w:lang w:eastAsia="es-MX"/>
              </w:rPr>
              <w:t xml:space="preserve"> participantes seleccionados de las dos experiencias </w:t>
            </w:r>
            <w:r w:rsidRPr="00C03CD6">
              <w:rPr>
                <w:rFonts w:ascii="Times New Roman" w:eastAsia="Times New Roman" w:hAnsi="Times New Roman" w:cs="Times New Roman"/>
                <w:color w:val="000000"/>
                <w:lang w:eastAsia="es-MX"/>
              </w:rPr>
              <w:t>en relación con</w:t>
            </w:r>
            <w:r w:rsidRPr="00C03CD6">
              <w:rPr>
                <w:rFonts w:ascii="Times New Roman" w:eastAsia="Times New Roman" w:hAnsi="Times New Roman" w:cs="Times New Roman"/>
                <w:color w:val="000000"/>
                <w:lang w:eastAsia="es-MX"/>
              </w:rPr>
              <w:t xml:space="preserve"> la territorialidad</w:t>
            </w:r>
            <w:r>
              <w:rPr>
                <w:rFonts w:ascii="Times New Roman" w:eastAsia="Times New Roman" w:hAnsi="Times New Roman" w:cs="Times New Roman"/>
                <w:color w:val="000000"/>
                <w:lang w:eastAsia="es-MX"/>
              </w:rPr>
              <w:t>, la sociedad y la economía,</w:t>
            </w:r>
            <w:r w:rsidRPr="00C03CD6">
              <w:rPr>
                <w:rFonts w:ascii="Times New Roman" w:eastAsia="Times New Roman" w:hAnsi="Times New Roman" w:cs="Times New Roman"/>
                <w:color w:val="000000"/>
                <w:lang w:eastAsia="es-MX"/>
              </w:rPr>
              <w:t xml:space="preserve"> con el fin de identificar </w:t>
            </w:r>
            <w:r>
              <w:rPr>
                <w:rFonts w:ascii="Times New Roman" w:eastAsia="Times New Roman" w:hAnsi="Times New Roman" w:cs="Times New Roman"/>
                <w:color w:val="000000"/>
                <w:lang w:eastAsia="es-MX"/>
              </w:rPr>
              <w:t>aspectos centrales</w:t>
            </w:r>
            <w:r w:rsidRPr="00C03CD6">
              <w:rPr>
                <w:rFonts w:ascii="Times New Roman" w:eastAsia="Times New Roman" w:hAnsi="Times New Roman" w:cs="Times New Roman"/>
                <w:color w:val="000000"/>
                <w:lang w:eastAsia="es-MX"/>
              </w:rPr>
              <w:t xml:space="preserve"> de desarrollo </w:t>
            </w:r>
            <w:r>
              <w:rPr>
                <w:rFonts w:ascii="Times New Roman" w:eastAsia="Times New Roman" w:hAnsi="Times New Roman" w:cs="Times New Roman"/>
                <w:color w:val="000000"/>
                <w:lang w:eastAsia="es-MX"/>
              </w:rPr>
              <w:t xml:space="preserve">a nivel </w:t>
            </w:r>
            <w:proofErr w:type="spellStart"/>
            <w:r>
              <w:rPr>
                <w:rFonts w:ascii="Times New Roman" w:eastAsia="Times New Roman" w:hAnsi="Times New Roman" w:cs="Times New Roman"/>
                <w:color w:val="000000"/>
                <w:lang w:eastAsia="es-MX"/>
              </w:rPr>
              <w:t>ecosocial</w:t>
            </w:r>
            <w:proofErr w:type="spellEnd"/>
            <w:r>
              <w:rPr>
                <w:rFonts w:ascii="Times New Roman" w:eastAsia="Times New Roman" w:hAnsi="Times New Roman" w:cs="Times New Roman"/>
                <w:color w:val="000000"/>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14:paraId="517DF53A"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Alianza</w:t>
            </w:r>
          </w:p>
        </w:tc>
        <w:tc>
          <w:tcPr>
            <w:tcW w:w="994" w:type="dxa"/>
            <w:tcBorders>
              <w:top w:val="nil"/>
              <w:left w:val="nil"/>
              <w:bottom w:val="single" w:sz="4" w:space="0" w:color="auto"/>
              <w:right w:val="single" w:sz="4" w:space="0" w:color="auto"/>
            </w:tcBorders>
            <w:shd w:val="clear" w:color="auto" w:fill="auto"/>
            <w:noWrap/>
            <w:vAlign w:val="bottom"/>
            <w:hideMark/>
          </w:tcPr>
          <w:p w14:paraId="6835871D"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2</w:t>
            </w:r>
          </w:p>
        </w:tc>
        <w:tc>
          <w:tcPr>
            <w:tcW w:w="1092" w:type="dxa"/>
            <w:tcBorders>
              <w:top w:val="nil"/>
              <w:left w:val="nil"/>
              <w:bottom w:val="single" w:sz="4" w:space="0" w:color="auto"/>
              <w:right w:val="single" w:sz="4" w:space="0" w:color="auto"/>
            </w:tcBorders>
            <w:shd w:val="clear" w:color="auto" w:fill="auto"/>
            <w:noWrap/>
            <w:vAlign w:val="bottom"/>
            <w:hideMark/>
          </w:tcPr>
          <w:p w14:paraId="688D4397"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4</w:t>
            </w:r>
          </w:p>
        </w:tc>
        <w:tc>
          <w:tcPr>
            <w:tcW w:w="630" w:type="dxa"/>
            <w:tcBorders>
              <w:top w:val="nil"/>
              <w:left w:val="nil"/>
              <w:bottom w:val="single" w:sz="4" w:space="0" w:color="auto"/>
              <w:right w:val="single" w:sz="4" w:space="0" w:color="auto"/>
            </w:tcBorders>
            <w:shd w:val="clear" w:color="auto" w:fill="auto"/>
            <w:noWrap/>
            <w:vAlign w:val="bottom"/>
            <w:hideMark/>
          </w:tcPr>
          <w:p w14:paraId="0E66F2D1"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8</w:t>
            </w:r>
          </w:p>
        </w:tc>
        <w:tc>
          <w:tcPr>
            <w:tcW w:w="2078" w:type="dxa"/>
            <w:vMerge/>
            <w:tcBorders>
              <w:top w:val="nil"/>
              <w:left w:val="single" w:sz="4" w:space="0" w:color="auto"/>
              <w:bottom w:val="single" w:sz="4" w:space="0" w:color="000000"/>
              <w:right w:val="single" w:sz="4" w:space="0" w:color="auto"/>
            </w:tcBorders>
            <w:vAlign w:val="center"/>
            <w:hideMark/>
          </w:tcPr>
          <w:p w14:paraId="1E7DF22D"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p>
        </w:tc>
      </w:tr>
      <w:tr w:rsidR="00C03CD6" w:rsidRPr="00C03CD6" w14:paraId="4F7F3FC3" w14:textId="77777777" w:rsidTr="00C03CD6">
        <w:trPr>
          <w:trHeight w:val="300"/>
        </w:trPr>
        <w:tc>
          <w:tcPr>
            <w:tcW w:w="2413" w:type="dxa"/>
            <w:vMerge/>
            <w:tcBorders>
              <w:top w:val="nil"/>
              <w:left w:val="single" w:sz="4" w:space="0" w:color="auto"/>
              <w:bottom w:val="single" w:sz="4" w:space="0" w:color="000000"/>
              <w:right w:val="single" w:sz="4" w:space="0" w:color="auto"/>
            </w:tcBorders>
            <w:vAlign w:val="center"/>
            <w:hideMark/>
          </w:tcPr>
          <w:p w14:paraId="517ADDB3"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p>
        </w:tc>
        <w:tc>
          <w:tcPr>
            <w:tcW w:w="1385" w:type="dxa"/>
            <w:vMerge/>
            <w:tcBorders>
              <w:top w:val="nil"/>
              <w:left w:val="single" w:sz="4" w:space="0" w:color="auto"/>
              <w:bottom w:val="single" w:sz="4" w:space="0" w:color="000000"/>
              <w:right w:val="single" w:sz="4" w:space="0" w:color="auto"/>
            </w:tcBorders>
            <w:vAlign w:val="center"/>
            <w:hideMark/>
          </w:tcPr>
          <w:p w14:paraId="7197F81D"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p>
        </w:tc>
        <w:tc>
          <w:tcPr>
            <w:tcW w:w="1448" w:type="dxa"/>
            <w:tcBorders>
              <w:top w:val="nil"/>
              <w:left w:val="nil"/>
              <w:bottom w:val="single" w:sz="4" w:space="0" w:color="auto"/>
              <w:right w:val="single" w:sz="4" w:space="0" w:color="auto"/>
            </w:tcBorders>
            <w:shd w:val="clear" w:color="auto" w:fill="auto"/>
            <w:noWrap/>
            <w:vAlign w:val="bottom"/>
            <w:hideMark/>
          </w:tcPr>
          <w:p w14:paraId="6E165370"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CECOESPE</w:t>
            </w:r>
          </w:p>
        </w:tc>
        <w:tc>
          <w:tcPr>
            <w:tcW w:w="994" w:type="dxa"/>
            <w:tcBorders>
              <w:top w:val="nil"/>
              <w:left w:val="nil"/>
              <w:bottom w:val="single" w:sz="4" w:space="0" w:color="auto"/>
              <w:right w:val="single" w:sz="4" w:space="0" w:color="auto"/>
            </w:tcBorders>
            <w:shd w:val="clear" w:color="auto" w:fill="auto"/>
            <w:noWrap/>
            <w:vAlign w:val="bottom"/>
            <w:hideMark/>
          </w:tcPr>
          <w:p w14:paraId="698BE6E5"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3</w:t>
            </w:r>
          </w:p>
        </w:tc>
        <w:tc>
          <w:tcPr>
            <w:tcW w:w="1092" w:type="dxa"/>
            <w:tcBorders>
              <w:top w:val="nil"/>
              <w:left w:val="nil"/>
              <w:bottom w:val="single" w:sz="4" w:space="0" w:color="auto"/>
              <w:right w:val="single" w:sz="4" w:space="0" w:color="auto"/>
            </w:tcBorders>
            <w:shd w:val="clear" w:color="auto" w:fill="auto"/>
            <w:noWrap/>
            <w:vAlign w:val="bottom"/>
            <w:hideMark/>
          </w:tcPr>
          <w:p w14:paraId="3725DF18"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7</w:t>
            </w:r>
          </w:p>
        </w:tc>
        <w:tc>
          <w:tcPr>
            <w:tcW w:w="630" w:type="dxa"/>
            <w:tcBorders>
              <w:top w:val="nil"/>
              <w:left w:val="nil"/>
              <w:bottom w:val="single" w:sz="4" w:space="0" w:color="auto"/>
              <w:right w:val="single" w:sz="4" w:space="0" w:color="auto"/>
            </w:tcBorders>
            <w:shd w:val="clear" w:color="auto" w:fill="auto"/>
            <w:noWrap/>
            <w:vAlign w:val="bottom"/>
            <w:hideMark/>
          </w:tcPr>
          <w:p w14:paraId="42EC77E1" w14:textId="77777777" w:rsidR="00C03CD6" w:rsidRPr="00C03CD6" w:rsidRDefault="00C03CD6" w:rsidP="00C03CD6">
            <w:pPr>
              <w:spacing w:after="0" w:line="240" w:lineRule="auto"/>
              <w:jc w:val="right"/>
              <w:rPr>
                <w:rFonts w:ascii="Times New Roman" w:eastAsia="Times New Roman" w:hAnsi="Times New Roman" w:cs="Times New Roman"/>
                <w:color w:val="000000"/>
                <w:lang w:eastAsia="es-MX"/>
              </w:rPr>
            </w:pPr>
            <w:r w:rsidRPr="00C03CD6">
              <w:rPr>
                <w:rFonts w:ascii="Times New Roman" w:eastAsia="Times New Roman" w:hAnsi="Times New Roman" w:cs="Times New Roman"/>
                <w:color w:val="000000"/>
                <w:lang w:eastAsia="es-MX"/>
              </w:rPr>
              <w:t>10</w:t>
            </w:r>
          </w:p>
        </w:tc>
        <w:tc>
          <w:tcPr>
            <w:tcW w:w="2078" w:type="dxa"/>
            <w:vMerge/>
            <w:tcBorders>
              <w:top w:val="nil"/>
              <w:left w:val="single" w:sz="4" w:space="0" w:color="auto"/>
              <w:bottom w:val="single" w:sz="4" w:space="0" w:color="000000"/>
              <w:right w:val="single" w:sz="4" w:space="0" w:color="auto"/>
            </w:tcBorders>
            <w:vAlign w:val="center"/>
            <w:hideMark/>
          </w:tcPr>
          <w:p w14:paraId="04BFDC9E" w14:textId="77777777" w:rsidR="00C03CD6" w:rsidRPr="00C03CD6" w:rsidRDefault="00C03CD6" w:rsidP="00C03CD6">
            <w:pPr>
              <w:spacing w:after="0" w:line="240" w:lineRule="auto"/>
              <w:rPr>
                <w:rFonts w:ascii="Times New Roman" w:eastAsia="Times New Roman" w:hAnsi="Times New Roman" w:cs="Times New Roman"/>
                <w:color w:val="000000"/>
                <w:lang w:eastAsia="es-MX"/>
              </w:rPr>
            </w:pPr>
          </w:p>
        </w:tc>
      </w:tr>
    </w:tbl>
    <w:p w14:paraId="2BBF57AB" w14:textId="45B6C22B" w:rsidR="00C03CD6" w:rsidRPr="00985C5D" w:rsidRDefault="00C03CD6" w:rsidP="00985C5D">
      <w:pPr>
        <w:jc w:val="both"/>
        <w:rPr>
          <w:rFonts w:ascii="Times New Roman" w:hAnsi="Times New Roman" w:cs="Times New Roman"/>
          <w:sz w:val="24"/>
          <w:szCs w:val="24"/>
        </w:rPr>
        <w:sectPr w:rsidR="00C03CD6" w:rsidRPr="00985C5D" w:rsidSect="00985C5D">
          <w:pgSz w:w="12240" w:h="15840" w:code="1"/>
          <w:pgMar w:top="1418" w:right="1701" w:bottom="1418" w:left="1701" w:header="709" w:footer="709" w:gutter="0"/>
          <w:cols w:space="708"/>
          <w:docGrid w:linePitch="360"/>
        </w:sectPr>
      </w:pPr>
    </w:p>
    <w:p w14:paraId="29B1F974" w14:textId="66930A51" w:rsidR="003934A4" w:rsidRDefault="003934A4"/>
    <w:tbl>
      <w:tblPr>
        <w:tblW w:w="13600" w:type="dxa"/>
        <w:tblCellMar>
          <w:left w:w="0" w:type="dxa"/>
          <w:right w:w="0" w:type="dxa"/>
        </w:tblCellMar>
        <w:tblLook w:val="0600" w:firstRow="0" w:lastRow="0" w:firstColumn="0" w:lastColumn="0" w:noHBand="1" w:noVBand="1"/>
      </w:tblPr>
      <w:tblGrid>
        <w:gridCol w:w="701"/>
        <w:gridCol w:w="2268"/>
        <w:gridCol w:w="2410"/>
        <w:gridCol w:w="3211"/>
        <w:gridCol w:w="1779"/>
        <w:gridCol w:w="1559"/>
        <w:gridCol w:w="1672"/>
      </w:tblGrid>
      <w:tr w:rsidR="003934A4" w:rsidRPr="003934A4" w14:paraId="261EA321" w14:textId="77777777" w:rsidTr="003934A4">
        <w:trPr>
          <w:trHeight w:val="711"/>
        </w:trPr>
        <w:tc>
          <w:tcPr>
            <w:tcW w:w="13600" w:type="dxa"/>
            <w:gridSpan w:val="7"/>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4C64A56" w14:textId="6B708137" w:rsidR="003934A4" w:rsidRPr="003934A4" w:rsidRDefault="00C03CD6" w:rsidP="00985C5D">
            <w:pPr>
              <w:jc w:val="center"/>
              <w:rPr>
                <w:rFonts w:ascii="Times New Roman" w:hAnsi="Times New Roman" w:cs="Times New Roman"/>
                <w:sz w:val="20"/>
                <w:szCs w:val="20"/>
              </w:rPr>
            </w:pPr>
            <w:r>
              <w:rPr>
                <w:rFonts w:ascii="Times New Roman" w:hAnsi="Times New Roman" w:cs="Times New Roman"/>
                <w:b/>
                <w:bCs/>
                <w:sz w:val="20"/>
                <w:szCs w:val="20"/>
              </w:rPr>
              <w:t xml:space="preserve">Tabla 2. </w:t>
            </w:r>
            <w:r w:rsidR="003934A4" w:rsidRPr="003934A4">
              <w:rPr>
                <w:rFonts w:ascii="Times New Roman" w:hAnsi="Times New Roman" w:cs="Times New Roman"/>
                <w:b/>
                <w:bCs/>
                <w:sz w:val="20"/>
                <w:szCs w:val="20"/>
              </w:rPr>
              <w:t>Plan Operativo</w:t>
            </w:r>
          </w:p>
        </w:tc>
      </w:tr>
      <w:tr w:rsidR="00985C5D" w:rsidRPr="00985C5D" w14:paraId="330D8890" w14:textId="77777777" w:rsidTr="00985C5D">
        <w:trPr>
          <w:trHeight w:val="589"/>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064F352" w14:textId="77777777" w:rsidR="003934A4" w:rsidRPr="003934A4" w:rsidRDefault="003934A4" w:rsidP="003934A4">
            <w:pPr>
              <w:rPr>
                <w:rFonts w:ascii="Times New Roman" w:hAnsi="Times New Roman" w:cs="Times New Roman"/>
                <w:b/>
                <w:bCs/>
                <w:sz w:val="20"/>
                <w:szCs w:val="20"/>
              </w:rPr>
            </w:pPr>
            <w:r w:rsidRPr="003934A4">
              <w:rPr>
                <w:rFonts w:ascii="Times New Roman" w:hAnsi="Times New Roman" w:cs="Times New Roman"/>
                <w:b/>
                <w:bCs/>
                <w:sz w:val="20"/>
                <w:szCs w:val="20"/>
              </w:rPr>
              <w:t>No.</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3BD74B75" w14:textId="77777777" w:rsidR="003934A4" w:rsidRPr="003934A4" w:rsidRDefault="003934A4" w:rsidP="003934A4">
            <w:pPr>
              <w:rPr>
                <w:rFonts w:ascii="Times New Roman" w:hAnsi="Times New Roman" w:cs="Times New Roman"/>
                <w:b/>
                <w:bCs/>
                <w:sz w:val="20"/>
                <w:szCs w:val="20"/>
              </w:rPr>
            </w:pPr>
            <w:r w:rsidRPr="003934A4">
              <w:rPr>
                <w:rFonts w:ascii="Times New Roman" w:hAnsi="Times New Roman" w:cs="Times New Roman"/>
                <w:b/>
                <w:bCs/>
                <w:sz w:val="20"/>
                <w:szCs w:val="20"/>
              </w:rPr>
              <w:t>Actividad</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4D76A9F6" w14:textId="77777777" w:rsidR="003934A4" w:rsidRPr="003934A4" w:rsidRDefault="003934A4" w:rsidP="003934A4">
            <w:pPr>
              <w:rPr>
                <w:rFonts w:ascii="Times New Roman" w:hAnsi="Times New Roman" w:cs="Times New Roman"/>
                <w:b/>
                <w:bCs/>
                <w:sz w:val="20"/>
                <w:szCs w:val="20"/>
              </w:rPr>
            </w:pPr>
            <w:r w:rsidRPr="003934A4">
              <w:rPr>
                <w:rFonts w:ascii="Times New Roman" w:hAnsi="Times New Roman" w:cs="Times New Roman"/>
                <w:b/>
                <w:bCs/>
                <w:sz w:val="20"/>
                <w:szCs w:val="20"/>
              </w:rPr>
              <w:t>Participantes</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C631E27" w14:textId="77777777" w:rsidR="003934A4" w:rsidRPr="003934A4" w:rsidRDefault="003934A4" w:rsidP="003934A4">
            <w:pPr>
              <w:rPr>
                <w:rFonts w:ascii="Times New Roman" w:hAnsi="Times New Roman" w:cs="Times New Roman"/>
                <w:b/>
                <w:bCs/>
                <w:sz w:val="20"/>
                <w:szCs w:val="20"/>
              </w:rPr>
            </w:pPr>
            <w:r w:rsidRPr="003934A4">
              <w:rPr>
                <w:rFonts w:ascii="Times New Roman" w:hAnsi="Times New Roman" w:cs="Times New Roman"/>
                <w:b/>
                <w:bCs/>
                <w:sz w:val="20"/>
                <w:szCs w:val="20"/>
              </w:rPr>
              <w:t xml:space="preserve">Recursos necesarios (materiales, logísticos físicos, financieros, </w:t>
            </w:r>
            <w:proofErr w:type="spellStart"/>
            <w:r w:rsidRPr="003934A4">
              <w:rPr>
                <w:rFonts w:ascii="Times New Roman" w:hAnsi="Times New Roman" w:cs="Times New Roman"/>
                <w:b/>
                <w:bCs/>
                <w:sz w:val="20"/>
                <w:szCs w:val="20"/>
              </w:rPr>
              <w:t>etc</w:t>
            </w:r>
            <w:proofErr w:type="spellEnd"/>
            <w:r w:rsidRPr="003934A4">
              <w:rPr>
                <w:rFonts w:ascii="Times New Roman" w:hAnsi="Times New Roman" w:cs="Times New Roman"/>
                <w:b/>
                <w:bCs/>
                <w:sz w:val="20"/>
                <w:szCs w:val="20"/>
              </w:rPr>
              <w:t>)</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188AB90" w14:textId="77777777" w:rsidR="003934A4" w:rsidRPr="003934A4" w:rsidRDefault="003934A4" w:rsidP="003934A4">
            <w:pPr>
              <w:rPr>
                <w:rFonts w:ascii="Times New Roman" w:hAnsi="Times New Roman" w:cs="Times New Roman"/>
                <w:b/>
                <w:bCs/>
                <w:sz w:val="20"/>
                <w:szCs w:val="20"/>
              </w:rPr>
            </w:pPr>
            <w:r w:rsidRPr="003934A4">
              <w:rPr>
                <w:rFonts w:ascii="Times New Roman" w:hAnsi="Times New Roman" w:cs="Times New Roman"/>
                <w:b/>
                <w:bCs/>
                <w:sz w:val="20"/>
                <w:szCs w:val="20"/>
              </w:rPr>
              <w:t>Entregable</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32A94A5" w14:textId="77777777" w:rsidR="003934A4" w:rsidRPr="003934A4" w:rsidRDefault="003934A4" w:rsidP="003934A4">
            <w:pPr>
              <w:rPr>
                <w:rFonts w:ascii="Times New Roman" w:hAnsi="Times New Roman" w:cs="Times New Roman"/>
                <w:b/>
                <w:bCs/>
                <w:sz w:val="20"/>
                <w:szCs w:val="20"/>
              </w:rPr>
            </w:pPr>
            <w:r w:rsidRPr="003934A4">
              <w:rPr>
                <w:rFonts w:ascii="Times New Roman" w:hAnsi="Times New Roman" w:cs="Times New Roman"/>
                <w:b/>
                <w:bCs/>
                <w:sz w:val="20"/>
                <w:szCs w:val="20"/>
              </w:rPr>
              <w:t>Fecha y hora de inicio</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239555E9" w14:textId="77777777" w:rsidR="003934A4" w:rsidRPr="003934A4" w:rsidRDefault="003934A4" w:rsidP="003934A4">
            <w:pPr>
              <w:rPr>
                <w:rFonts w:ascii="Times New Roman" w:hAnsi="Times New Roman" w:cs="Times New Roman"/>
                <w:b/>
                <w:bCs/>
                <w:sz w:val="20"/>
                <w:szCs w:val="20"/>
              </w:rPr>
            </w:pPr>
            <w:r w:rsidRPr="003934A4">
              <w:rPr>
                <w:rFonts w:ascii="Times New Roman" w:hAnsi="Times New Roman" w:cs="Times New Roman"/>
                <w:b/>
                <w:bCs/>
                <w:sz w:val="20"/>
                <w:szCs w:val="20"/>
              </w:rPr>
              <w:t>Responsable</w:t>
            </w:r>
          </w:p>
        </w:tc>
      </w:tr>
      <w:tr w:rsidR="00985C5D" w:rsidRPr="00985C5D" w14:paraId="5D4CD964" w14:textId="77777777" w:rsidTr="00985C5D">
        <w:trPr>
          <w:trHeight w:val="1478"/>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293CC9A4"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1</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C105D71"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Presentación del proyecto:</w:t>
            </w:r>
            <w:r w:rsidRPr="003934A4">
              <w:rPr>
                <w:rFonts w:ascii="Times New Roman" w:hAnsi="Times New Roman" w:cs="Times New Roman"/>
                <w:sz w:val="20"/>
                <w:szCs w:val="20"/>
              </w:rPr>
              <w:br/>
              <w:t>-Objetivos</w:t>
            </w:r>
            <w:r w:rsidRPr="003934A4">
              <w:rPr>
                <w:rFonts w:ascii="Times New Roman" w:hAnsi="Times New Roman" w:cs="Times New Roman"/>
                <w:sz w:val="20"/>
                <w:szCs w:val="20"/>
              </w:rPr>
              <w:br/>
              <w:t>-Objeto</w:t>
            </w:r>
            <w:r w:rsidRPr="003934A4">
              <w:rPr>
                <w:rFonts w:ascii="Times New Roman" w:hAnsi="Times New Roman" w:cs="Times New Roman"/>
                <w:sz w:val="20"/>
                <w:szCs w:val="20"/>
              </w:rPr>
              <w:br/>
              <w:t>-Sujeto</w:t>
            </w:r>
            <w:r w:rsidRPr="003934A4">
              <w:rPr>
                <w:rFonts w:ascii="Times New Roman" w:hAnsi="Times New Roman" w:cs="Times New Roman"/>
                <w:sz w:val="20"/>
                <w:szCs w:val="20"/>
              </w:rPr>
              <w:br/>
              <w:t>-Dimensiones-Ejes</w:t>
            </w:r>
            <w:r w:rsidRPr="003934A4">
              <w:rPr>
                <w:rFonts w:ascii="Times New Roman" w:hAnsi="Times New Roman" w:cs="Times New Roman"/>
                <w:sz w:val="20"/>
                <w:szCs w:val="20"/>
              </w:rPr>
              <w:br/>
              <w:t>-Preguntas base</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3ADD68C1"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B089080"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 Proyector, y papelería</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729C56EA"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Avance complementario</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72BF35BB"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1-2 semana de Marzo</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2C7D4856"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r>
      <w:tr w:rsidR="00985C5D" w:rsidRPr="00985C5D" w14:paraId="5361862C" w14:textId="77777777" w:rsidTr="00985C5D">
        <w:trPr>
          <w:trHeight w:val="1346"/>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83CBC79" w14:textId="33E63D89" w:rsidR="003934A4" w:rsidRPr="003934A4" w:rsidRDefault="00985C5D" w:rsidP="003934A4">
            <w:pPr>
              <w:rPr>
                <w:rFonts w:ascii="Times New Roman" w:hAnsi="Times New Roman" w:cs="Times New Roman"/>
                <w:sz w:val="20"/>
                <w:szCs w:val="20"/>
              </w:rPr>
            </w:pPr>
            <w:r>
              <w:rPr>
                <w:rFonts w:ascii="Times New Roman" w:hAnsi="Times New Roman" w:cs="Times New Roman"/>
                <w:sz w:val="20"/>
                <w:szCs w:val="20"/>
              </w:rPr>
              <w:t>2</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7D17646A" w14:textId="64AAD10B"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Diseño de la ruta de sistematización</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5743D62"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 xml:space="preserve">Coordinadores del </w:t>
            </w:r>
            <w:proofErr w:type="spellStart"/>
            <w:r w:rsidRPr="003934A4">
              <w:rPr>
                <w:rFonts w:ascii="Times New Roman" w:hAnsi="Times New Roman" w:cs="Times New Roman"/>
                <w:sz w:val="20"/>
                <w:szCs w:val="20"/>
              </w:rPr>
              <w:t>proyecto+Investigadora</w:t>
            </w:r>
            <w:proofErr w:type="spellEnd"/>
            <w:r w:rsidRPr="003934A4">
              <w:rPr>
                <w:rFonts w:ascii="Times New Roman" w:hAnsi="Times New Roman" w:cs="Times New Roman"/>
                <w:sz w:val="20"/>
                <w:szCs w:val="20"/>
              </w:rPr>
              <w:t xml:space="preserve"> principal</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7638A47"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20BCB00B"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1. Dimensiones y Ejes en TES-Caso Alianza</w:t>
            </w:r>
            <w:r w:rsidRPr="003934A4">
              <w:rPr>
                <w:rFonts w:ascii="Times New Roman" w:hAnsi="Times New Roman" w:cs="Times New Roman"/>
                <w:sz w:val="20"/>
                <w:szCs w:val="20"/>
              </w:rPr>
              <w:br/>
              <w:t>2. Ruta de sistematización-Caso Alianza</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1BA5F35"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Abril-Mayo</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5E3131F"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Investigadora principal</w:t>
            </w:r>
          </w:p>
        </w:tc>
      </w:tr>
      <w:tr w:rsidR="00985C5D" w:rsidRPr="00985C5D" w14:paraId="70987BA3" w14:textId="77777777" w:rsidTr="00985C5D">
        <w:trPr>
          <w:trHeight w:val="589"/>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F6524C4"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3</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46406ACA"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Elaboración de encuestas y grupos focales</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304D9D54"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2C99601B"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 documentos primarios, papelería</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308B551"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 xml:space="preserve">1.Focus </w:t>
            </w:r>
            <w:proofErr w:type="spellStart"/>
            <w:r w:rsidRPr="003934A4">
              <w:rPr>
                <w:rFonts w:ascii="Times New Roman" w:hAnsi="Times New Roman" w:cs="Times New Roman"/>
                <w:sz w:val="20"/>
                <w:szCs w:val="20"/>
              </w:rPr>
              <w:t>Group_Gen</w:t>
            </w:r>
            <w:proofErr w:type="spellEnd"/>
            <w:r w:rsidRPr="003934A4">
              <w:rPr>
                <w:rFonts w:ascii="Times New Roman" w:hAnsi="Times New Roman" w:cs="Times New Roman"/>
                <w:sz w:val="20"/>
                <w:szCs w:val="20"/>
              </w:rPr>
              <w:br/>
              <w:t xml:space="preserve">2.Focus </w:t>
            </w:r>
            <w:proofErr w:type="spellStart"/>
            <w:r w:rsidRPr="003934A4">
              <w:rPr>
                <w:rFonts w:ascii="Times New Roman" w:hAnsi="Times New Roman" w:cs="Times New Roman"/>
                <w:sz w:val="20"/>
                <w:szCs w:val="20"/>
              </w:rPr>
              <w:t>Group_Inter</w:t>
            </w:r>
            <w:proofErr w:type="spellEnd"/>
            <w:r w:rsidRPr="003934A4">
              <w:rPr>
                <w:rFonts w:ascii="Times New Roman" w:hAnsi="Times New Roman" w:cs="Times New Roman"/>
                <w:sz w:val="20"/>
                <w:szCs w:val="20"/>
              </w:rPr>
              <w:br/>
              <w:t>3.Encuesta_T&amp;E</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0209F2B"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Junio-Julio</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E871E0C"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Investigadora principal</w:t>
            </w:r>
          </w:p>
        </w:tc>
      </w:tr>
      <w:tr w:rsidR="00985C5D" w:rsidRPr="00985C5D" w14:paraId="51E35755" w14:textId="77777777" w:rsidTr="00985C5D">
        <w:trPr>
          <w:trHeight w:val="589"/>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24CC0EC8" w14:textId="22D36D63" w:rsidR="003934A4" w:rsidRPr="003934A4" w:rsidRDefault="00985C5D" w:rsidP="003934A4">
            <w:pPr>
              <w:rPr>
                <w:rFonts w:ascii="Times New Roman" w:hAnsi="Times New Roman" w:cs="Times New Roman"/>
                <w:sz w:val="20"/>
                <w:szCs w:val="20"/>
              </w:rPr>
            </w:pPr>
            <w:r>
              <w:rPr>
                <w:rFonts w:ascii="Times New Roman" w:hAnsi="Times New Roman" w:cs="Times New Roman"/>
                <w:sz w:val="20"/>
                <w:szCs w:val="20"/>
              </w:rPr>
              <w:t>4</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435FDE28"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Socialización de instrumentos metodológicos</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4FDA73A8"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A93C6AE"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 Proyector, documentos primarios y secundarios y papelería</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239C219"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Avance complementario</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CD81E75"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Agosto</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A15657D"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Investigadora principal</w:t>
            </w:r>
          </w:p>
        </w:tc>
      </w:tr>
      <w:tr w:rsidR="00985C5D" w:rsidRPr="00985C5D" w14:paraId="103C9C95" w14:textId="77777777" w:rsidTr="00985C5D">
        <w:trPr>
          <w:trHeight w:val="397"/>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99A3970"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5</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4C9A4432"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Aplicación en el caso de la Alianza</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5370914"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3B643914"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 documentos primarios, papelería</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EEE94ED"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Exposición de resultados</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71D407B6"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Agosto-Septiembre</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E38B31F"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r>
      <w:tr w:rsidR="00985C5D" w:rsidRPr="00985C5D" w14:paraId="2D50B862" w14:textId="77777777" w:rsidTr="00985C5D">
        <w:trPr>
          <w:trHeight w:val="589"/>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04FBE66"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6</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E48005C"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Ajustes de resultados</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7B4290D4"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 xml:space="preserve">Coordinadores del </w:t>
            </w:r>
            <w:proofErr w:type="spellStart"/>
            <w:r w:rsidRPr="003934A4">
              <w:rPr>
                <w:rFonts w:ascii="Times New Roman" w:hAnsi="Times New Roman" w:cs="Times New Roman"/>
                <w:sz w:val="20"/>
                <w:szCs w:val="20"/>
              </w:rPr>
              <w:t>proyecto+Investigadora</w:t>
            </w:r>
            <w:proofErr w:type="spellEnd"/>
            <w:r w:rsidRPr="003934A4">
              <w:rPr>
                <w:rFonts w:ascii="Times New Roman" w:hAnsi="Times New Roman" w:cs="Times New Roman"/>
                <w:sz w:val="20"/>
                <w:szCs w:val="20"/>
              </w:rPr>
              <w:t xml:space="preserve"> principal</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43BB0132"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 documentos primarios, papelería</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7829A1AB"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Avance complementario</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702C1A66"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Septiembre</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6FDAFDE"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Investigadora principal</w:t>
            </w:r>
          </w:p>
        </w:tc>
      </w:tr>
      <w:tr w:rsidR="00985C5D" w:rsidRPr="00985C5D" w14:paraId="1C665150" w14:textId="77777777" w:rsidTr="00985C5D">
        <w:trPr>
          <w:trHeight w:val="397"/>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CBE4E30"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lastRenderedPageBreak/>
              <w:t>7</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7BCA3EF5"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Procesamiento de datos</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8DE2DB3"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Investigadora principal</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E8BE6B3"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 software Atlas ti, SPSS y Stata</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781E1D1E"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Exposición de resultados</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364FFBAA"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1 semana de Octubre</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357674A9"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Investigadora principal</w:t>
            </w:r>
          </w:p>
        </w:tc>
      </w:tr>
      <w:tr w:rsidR="00985C5D" w:rsidRPr="00985C5D" w14:paraId="392760F5" w14:textId="77777777" w:rsidTr="00985C5D">
        <w:trPr>
          <w:trHeight w:val="577"/>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C4A1C58"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8</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22E0ADF"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Escritura del informe de sistematización</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B6401FA"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Investigadora principal</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6AC9C0D"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 y papelería</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6EB7C76"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Documento de sistematización-Borrador</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3127743"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Octubre-Noviembre</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46760840"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Investigadora principal</w:t>
            </w:r>
          </w:p>
        </w:tc>
      </w:tr>
      <w:tr w:rsidR="00985C5D" w:rsidRPr="00985C5D" w14:paraId="530E74A9" w14:textId="77777777" w:rsidTr="00985C5D">
        <w:trPr>
          <w:trHeight w:val="397"/>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36BF6B73"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9</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889E973"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Revisión y validación</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DCDD658"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2CA4A139"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 Proyector papelería</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42C9C479"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Documento de sistematización-Final</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1833BB5"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3 semana de Diciembre</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32968238"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r>
      <w:tr w:rsidR="00985C5D" w:rsidRPr="00985C5D" w14:paraId="7739F7B3" w14:textId="77777777" w:rsidTr="00985C5D">
        <w:trPr>
          <w:trHeight w:val="397"/>
        </w:trPr>
        <w:tc>
          <w:tcPr>
            <w:tcW w:w="70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C9E5AD2"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10</w:t>
            </w:r>
          </w:p>
        </w:tc>
        <w:tc>
          <w:tcPr>
            <w:tcW w:w="2268"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20F2BEB"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Comunicación y difusión</w:t>
            </w:r>
          </w:p>
        </w:tc>
        <w:tc>
          <w:tcPr>
            <w:tcW w:w="2410"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B149323"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c>
          <w:tcPr>
            <w:tcW w:w="3211"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0F5D8B79"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Computador y proyector</w:t>
            </w:r>
          </w:p>
        </w:tc>
        <w:tc>
          <w:tcPr>
            <w:tcW w:w="177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12BC47D9"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Investigación para publicación y Evento</w:t>
            </w:r>
          </w:p>
        </w:tc>
        <w:tc>
          <w:tcPr>
            <w:tcW w:w="1559"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5C1D0DB9"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Enero</w:t>
            </w:r>
          </w:p>
        </w:tc>
        <w:tc>
          <w:tcPr>
            <w:tcW w:w="1672" w:type="dxa"/>
            <w:tcBorders>
              <w:top w:val="single" w:sz="6" w:space="0" w:color="5EB54A"/>
              <w:left w:val="single" w:sz="6" w:space="0" w:color="5EB54A"/>
              <w:bottom w:val="single" w:sz="6" w:space="0" w:color="5EB54A"/>
              <w:right w:val="single" w:sz="6" w:space="0" w:color="5EB54A"/>
            </w:tcBorders>
            <w:shd w:val="clear" w:color="auto" w:fill="auto"/>
            <w:tcMar>
              <w:top w:w="10" w:type="dxa"/>
              <w:left w:w="10" w:type="dxa"/>
              <w:bottom w:w="0" w:type="dxa"/>
              <w:right w:w="10" w:type="dxa"/>
            </w:tcMar>
            <w:vAlign w:val="center"/>
            <w:hideMark/>
          </w:tcPr>
          <w:p w14:paraId="61A44D65" w14:textId="77777777" w:rsidR="003934A4" w:rsidRPr="003934A4" w:rsidRDefault="003934A4" w:rsidP="003934A4">
            <w:pPr>
              <w:rPr>
                <w:rFonts w:ascii="Times New Roman" w:hAnsi="Times New Roman" w:cs="Times New Roman"/>
                <w:sz w:val="20"/>
                <w:szCs w:val="20"/>
              </w:rPr>
            </w:pPr>
            <w:r w:rsidRPr="003934A4">
              <w:rPr>
                <w:rFonts w:ascii="Times New Roman" w:hAnsi="Times New Roman" w:cs="Times New Roman"/>
                <w:sz w:val="20"/>
                <w:szCs w:val="20"/>
              </w:rPr>
              <w:t>Equipo sistematizador</w:t>
            </w:r>
          </w:p>
        </w:tc>
      </w:tr>
    </w:tbl>
    <w:p w14:paraId="421EFB65" w14:textId="3F7597DB" w:rsidR="003934A4" w:rsidRDefault="003934A4" w:rsidP="003934A4"/>
    <w:p w14:paraId="606C34D8" w14:textId="3A4ACFEE" w:rsidR="00420F44" w:rsidRPr="003934A4" w:rsidRDefault="00516DE8" w:rsidP="00420F44">
      <w:pPr>
        <w:pStyle w:val="Ttulo1"/>
      </w:pPr>
      <w:r>
        <w:rPr>
          <w:noProof/>
        </w:rPr>
        <w:lastRenderedPageBreak/>
        <w:drawing>
          <wp:inline distT="0" distB="0" distL="0" distR="0" wp14:anchorId="5C22C283" wp14:editId="53690975">
            <wp:extent cx="3157855" cy="5612130"/>
            <wp:effectExtent l="0" t="0" r="444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extLst>
                        <a:ext uri="{28A0092B-C50C-407E-A947-70E740481C1C}">
                          <a14:useLocalDpi xmlns:a14="http://schemas.microsoft.com/office/drawing/2010/main" val="0"/>
                        </a:ext>
                      </a:extLst>
                    </a:blip>
                    <a:stretch>
                      <a:fillRect/>
                    </a:stretch>
                  </pic:blipFill>
                  <pic:spPr>
                    <a:xfrm>
                      <a:off x="0" y="0"/>
                      <a:ext cx="3157855" cy="5612130"/>
                    </a:xfrm>
                    <a:prstGeom prst="rect">
                      <a:avLst/>
                    </a:prstGeom>
                  </pic:spPr>
                </pic:pic>
              </a:graphicData>
            </a:graphic>
          </wp:inline>
        </w:drawing>
      </w:r>
      <w:r>
        <w:rPr>
          <w:noProof/>
        </w:rPr>
        <w:drawing>
          <wp:inline distT="0" distB="0" distL="0" distR="0" wp14:anchorId="6317BCB1" wp14:editId="52EC69C1">
            <wp:extent cx="3157855" cy="5612130"/>
            <wp:effectExtent l="0" t="0" r="4445" b="7620"/>
            <wp:docPr id="9" name="Imagen 9" descr="Un grupo de personas sentadas en una ofici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Un grupo de personas sentadas en una oficina&#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3157855" cy="5612130"/>
                    </a:xfrm>
                    <a:prstGeom prst="rect">
                      <a:avLst/>
                    </a:prstGeom>
                  </pic:spPr>
                </pic:pic>
              </a:graphicData>
            </a:graphic>
          </wp:inline>
        </w:drawing>
      </w:r>
    </w:p>
    <w:sectPr w:rsidR="00420F44" w:rsidRPr="003934A4" w:rsidSect="00985C5D">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E1"/>
    <w:multiLevelType w:val="hybridMultilevel"/>
    <w:tmpl w:val="9E583A5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B1368B"/>
    <w:multiLevelType w:val="hybridMultilevel"/>
    <w:tmpl w:val="911430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2D71D2"/>
    <w:multiLevelType w:val="hybridMultilevel"/>
    <w:tmpl w:val="936C12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5A62E4"/>
    <w:multiLevelType w:val="hybridMultilevel"/>
    <w:tmpl w:val="0FC444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184A00"/>
    <w:multiLevelType w:val="hybridMultilevel"/>
    <w:tmpl w:val="2DE05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BC4E1B"/>
    <w:multiLevelType w:val="hybridMultilevel"/>
    <w:tmpl w:val="568C9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307518">
    <w:abstractNumId w:val="4"/>
  </w:num>
  <w:num w:numId="2" w16cid:durableId="1776443992">
    <w:abstractNumId w:val="1"/>
  </w:num>
  <w:num w:numId="3" w16cid:durableId="526986941">
    <w:abstractNumId w:val="0"/>
  </w:num>
  <w:num w:numId="4" w16cid:durableId="847255432">
    <w:abstractNumId w:val="5"/>
  </w:num>
  <w:num w:numId="5" w16cid:durableId="1493139197">
    <w:abstractNumId w:val="3"/>
  </w:num>
  <w:num w:numId="6" w16cid:durableId="902057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FF"/>
    <w:rsid w:val="0005762D"/>
    <w:rsid w:val="00315E09"/>
    <w:rsid w:val="003934A4"/>
    <w:rsid w:val="00420F44"/>
    <w:rsid w:val="00516DE8"/>
    <w:rsid w:val="006626FF"/>
    <w:rsid w:val="00985C5D"/>
    <w:rsid w:val="00A91A15"/>
    <w:rsid w:val="00C03C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4A2F"/>
  <w15:chartTrackingRefBased/>
  <w15:docId w15:val="{3E1B6563-E800-4099-9400-C46C3F69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2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626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26F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626FF"/>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6626FF"/>
    <w:pPr>
      <w:ind w:left="720"/>
      <w:contextualSpacing/>
    </w:pPr>
    <w:rPr>
      <w:lang w:val="es-CO"/>
    </w:rPr>
  </w:style>
  <w:style w:type="paragraph" w:styleId="NormalWeb">
    <w:name w:val="Normal (Web)"/>
    <w:basedOn w:val="Normal"/>
    <w:uiPriority w:val="99"/>
    <w:unhideWhenUsed/>
    <w:rsid w:val="006626F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4012">
      <w:bodyDiv w:val="1"/>
      <w:marLeft w:val="0"/>
      <w:marRight w:val="0"/>
      <w:marTop w:val="0"/>
      <w:marBottom w:val="0"/>
      <w:divBdr>
        <w:top w:val="none" w:sz="0" w:space="0" w:color="auto"/>
        <w:left w:val="none" w:sz="0" w:space="0" w:color="auto"/>
        <w:bottom w:val="none" w:sz="0" w:space="0" w:color="auto"/>
        <w:right w:val="none" w:sz="0" w:space="0" w:color="auto"/>
      </w:divBdr>
    </w:div>
    <w:div w:id="329993740">
      <w:bodyDiv w:val="1"/>
      <w:marLeft w:val="0"/>
      <w:marRight w:val="0"/>
      <w:marTop w:val="0"/>
      <w:marBottom w:val="0"/>
      <w:divBdr>
        <w:top w:val="none" w:sz="0" w:space="0" w:color="auto"/>
        <w:left w:val="none" w:sz="0" w:space="0" w:color="auto"/>
        <w:bottom w:val="none" w:sz="0" w:space="0" w:color="auto"/>
        <w:right w:val="none" w:sz="0" w:space="0" w:color="auto"/>
      </w:divBdr>
    </w:div>
    <w:div w:id="622081084">
      <w:bodyDiv w:val="1"/>
      <w:marLeft w:val="0"/>
      <w:marRight w:val="0"/>
      <w:marTop w:val="0"/>
      <w:marBottom w:val="0"/>
      <w:divBdr>
        <w:top w:val="none" w:sz="0" w:space="0" w:color="auto"/>
        <w:left w:val="none" w:sz="0" w:space="0" w:color="auto"/>
        <w:bottom w:val="none" w:sz="0" w:space="0" w:color="auto"/>
        <w:right w:val="none" w:sz="0" w:space="0" w:color="auto"/>
      </w:divBdr>
    </w:div>
    <w:div w:id="19129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8</Pages>
  <Words>2191</Words>
  <Characters>12056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juandpaz8@gmail.com</dc:creator>
  <cp:keywords/>
  <dc:description/>
  <cp:lastModifiedBy>juandpaz8@gmail.com</cp:lastModifiedBy>
  <cp:revision>2</cp:revision>
  <dcterms:created xsi:type="dcterms:W3CDTF">2023-09-26T20:34:00Z</dcterms:created>
  <dcterms:modified xsi:type="dcterms:W3CDTF">2023-09-27T14:13:00Z</dcterms:modified>
</cp:coreProperties>
</file>